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814" w:rsidRPr="00286402" w:rsidRDefault="00C210D6" w:rsidP="00286402">
      <w:pPr>
        <w:jc w:val="center"/>
        <w:rPr>
          <w:rFonts w:ascii="Algerian" w:hAnsi="Algerian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6.85pt;margin-top:-20.45pt;width:87.15pt;height:76.55pt;z-index:-251653120;mso-position-horizontal-relative:text;mso-position-vertical-relative:text">
            <v:imagedata r:id="rId6" o:title="WhatsApp Image 2019-12-30 at 1.36"/>
          </v:shape>
        </w:pict>
      </w:r>
      <w:r>
        <w:rPr>
          <w:noProof/>
        </w:rPr>
        <w:pict>
          <v:shape id="_x0000_s1026" type="#_x0000_t75" style="position:absolute;left:0;text-align:left;margin-left:-.75pt;margin-top:-33.6pt;width:83.45pt;height:91.6pt;z-index:-251655168;mso-position-horizontal-relative:text;mso-position-vertical-relative:text">
            <v:imagedata r:id="rId7" o:title="WhatsApp Image 2019-12-30 at 11.56"/>
          </v:shape>
        </w:pict>
      </w:r>
      <w:r w:rsidR="00286402" w:rsidRPr="00286402">
        <w:rPr>
          <w:rFonts w:ascii="Algerian" w:hAnsi="Algerian"/>
          <w:sz w:val="32"/>
        </w:rPr>
        <w:t>REPUBLIC OF BENIN</w:t>
      </w:r>
    </w:p>
    <w:p w:rsidR="00286402" w:rsidRDefault="00286402" w:rsidP="00286402">
      <w:pPr>
        <w:jc w:val="center"/>
      </w:pPr>
      <w:r w:rsidRPr="00286402">
        <w:rPr>
          <w:sz w:val="28"/>
        </w:rPr>
        <w:t>---</w:t>
      </w:r>
      <w:r w:rsidRPr="00286402">
        <w:rPr>
          <w:sz w:val="20"/>
        </w:rPr>
        <w:t>0</w:t>
      </w:r>
      <w:r w:rsidRPr="00286402">
        <w:rPr>
          <w:sz w:val="28"/>
        </w:rPr>
        <w:t>---</w:t>
      </w:r>
    </w:p>
    <w:p w:rsidR="00286402" w:rsidRPr="00286402" w:rsidRDefault="00417695" w:rsidP="00286402">
      <w:pPr>
        <w:jc w:val="center"/>
        <w:rPr>
          <w:rFonts w:ascii="Algerian" w:hAnsi="Algerian"/>
          <w:sz w:val="32"/>
        </w:rPr>
      </w:pPr>
      <w:r>
        <w:rPr>
          <w:noProof/>
        </w:rPr>
        <w:pict>
          <v:shape id="_x0000_s1028" type="#_x0000_t75" style="position:absolute;left:0;text-align:left;margin-left:16.15pt;margin-top:12.2pt;width:420.65pt;height:543.8pt;z-index:-251651072;mso-position-horizontal-relative:text;mso-position-vertical-relative:text">
            <v:imagedata r:id="rId8" o:title="Sans titre-2..2"/>
          </v:shape>
        </w:pict>
      </w:r>
      <w:r w:rsidR="00286402" w:rsidRPr="00286402">
        <w:rPr>
          <w:rFonts w:ascii="Algerian" w:hAnsi="Algerian"/>
          <w:sz w:val="32"/>
        </w:rPr>
        <w:t>MINISTRY OF HIGHER EDUCATION AND SCIENTIFIC RESEARCH</w:t>
      </w:r>
    </w:p>
    <w:p w:rsidR="00286402" w:rsidRDefault="00286402" w:rsidP="00286402">
      <w:pPr>
        <w:jc w:val="center"/>
      </w:pPr>
      <w:r w:rsidRPr="00286402">
        <w:rPr>
          <w:sz w:val="28"/>
        </w:rPr>
        <w:t>-----</w:t>
      </w:r>
      <w:r w:rsidRPr="00286402">
        <w:rPr>
          <w:sz w:val="20"/>
        </w:rPr>
        <w:t>0</w:t>
      </w:r>
      <w:r w:rsidRPr="00286402">
        <w:rPr>
          <w:sz w:val="28"/>
        </w:rPr>
        <w:t>-----</w:t>
      </w:r>
    </w:p>
    <w:p w:rsidR="00286402" w:rsidRPr="00286402" w:rsidRDefault="00286402" w:rsidP="00286402">
      <w:pPr>
        <w:jc w:val="center"/>
        <w:rPr>
          <w:rFonts w:ascii="Algerian" w:hAnsi="Algerian"/>
          <w:sz w:val="32"/>
        </w:rPr>
      </w:pPr>
      <w:r w:rsidRPr="00286402">
        <w:rPr>
          <w:rFonts w:ascii="Algerian" w:hAnsi="Algerian"/>
          <w:sz w:val="32"/>
        </w:rPr>
        <w:t>UNIVERSITY OF ABOMEY-CALAVI</w:t>
      </w:r>
    </w:p>
    <w:p w:rsidR="00286402" w:rsidRDefault="00286402" w:rsidP="00286402">
      <w:pPr>
        <w:jc w:val="center"/>
      </w:pPr>
      <w:r w:rsidRPr="00286402">
        <w:rPr>
          <w:sz w:val="28"/>
        </w:rPr>
        <w:t>----</w:t>
      </w:r>
      <w:r w:rsidRPr="00286402">
        <w:rPr>
          <w:sz w:val="20"/>
        </w:rPr>
        <w:t>0</w:t>
      </w:r>
      <w:r w:rsidRPr="00286402">
        <w:rPr>
          <w:sz w:val="28"/>
        </w:rPr>
        <w:t>----</w:t>
      </w:r>
    </w:p>
    <w:p w:rsidR="00286402" w:rsidRDefault="00286402" w:rsidP="00286402">
      <w:pPr>
        <w:jc w:val="center"/>
        <w:rPr>
          <w:rFonts w:ascii="Algerian" w:hAnsi="Algerian"/>
          <w:sz w:val="32"/>
        </w:rPr>
      </w:pPr>
      <w:r w:rsidRPr="00286402">
        <w:rPr>
          <w:rFonts w:ascii="Algerian" w:hAnsi="Algerian"/>
          <w:sz w:val="32"/>
        </w:rPr>
        <w:t>BENINESE CENTER FOR FOREIGN LANGUAGES</w:t>
      </w:r>
    </w:p>
    <w:p w:rsidR="00286402" w:rsidRPr="00286402" w:rsidRDefault="00286402" w:rsidP="00286402">
      <w:pPr>
        <w:jc w:val="center"/>
        <w:rPr>
          <w:rFonts w:ascii="Algerian" w:hAnsi="Algerian"/>
          <w:sz w:val="32"/>
        </w:rPr>
      </w:pPr>
      <w:r w:rsidRPr="00286402">
        <w:rPr>
          <w:rFonts w:ascii="Algerian" w:hAnsi="Algerian"/>
          <w:sz w:val="32"/>
        </w:rPr>
        <w:t>(CEBELAE)</w:t>
      </w:r>
    </w:p>
    <w:p w:rsidR="00286402" w:rsidRDefault="00286402" w:rsidP="00CF2235">
      <w:pPr>
        <w:jc w:val="center"/>
        <w:rPr>
          <w:sz w:val="28"/>
        </w:rPr>
      </w:pPr>
      <w:r w:rsidRPr="00286402">
        <w:rPr>
          <w:sz w:val="28"/>
        </w:rPr>
        <w:t>----</w:t>
      </w:r>
      <w:r w:rsidRPr="00286402">
        <w:rPr>
          <w:sz w:val="20"/>
        </w:rPr>
        <w:t>0</w:t>
      </w:r>
      <w:r w:rsidRPr="00286402">
        <w:rPr>
          <w:sz w:val="28"/>
        </w:rPr>
        <w:t>----</w:t>
      </w:r>
    </w:p>
    <w:p w:rsidR="00CF2235" w:rsidRDefault="00CF2235" w:rsidP="00CF2235">
      <w:pPr>
        <w:jc w:val="center"/>
      </w:pPr>
    </w:p>
    <w:sdt>
      <w:sdtPr>
        <w:rPr>
          <w:rFonts w:eastAsiaTheme="minorHAnsi"/>
          <w:color w:val="1F4E79" w:themeColor="accent1" w:themeShade="80"/>
          <w:lang w:val="en-GB" w:eastAsia="en-US"/>
        </w:rPr>
        <w:id w:val="-145756051"/>
        <w:docPartObj>
          <w:docPartGallery w:val="Cover Pages"/>
          <w:docPartUnique/>
        </w:docPartObj>
      </w:sdtPr>
      <w:sdtEndPr/>
      <w:sdtContent>
        <w:p w:rsidR="00286402" w:rsidRPr="009355BB" w:rsidRDefault="00286402" w:rsidP="00CF2235">
          <w:pPr>
            <w:pStyle w:val="Sansinterligne"/>
            <w:spacing w:after="240"/>
            <w:jc w:val="center"/>
            <w:rPr>
              <w:color w:val="1F4E79" w:themeColor="accent1" w:themeShade="80"/>
            </w:rPr>
          </w:pPr>
          <w:r w:rsidRPr="009355BB">
            <w:rPr>
              <w:noProof/>
              <w:color w:val="1F4E79" w:themeColor="accent1" w:themeShade="80"/>
              <w:lang w:eastAsia="fr-FR"/>
            </w:rPr>
            <w:drawing>
              <wp:inline distT="0" distB="0" distL="0" distR="0" wp14:anchorId="4EBC97AA" wp14:editId="3413392A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rightnessContrast bright="-2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="Times New Roman"/>
              <w:caps/>
              <w:color w:val="1F4E79" w:themeColor="accent1" w:themeShade="80"/>
              <w:sz w:val="72"/>
              <w:szCs w:val="72"/>
              <w:lang w:val="en-GB"/>
            </w:rPr>
            <w:alias w:val="Titre"/>
            <w:tag w:val=""/>
            <w:id w:val="1735040861"/>
            <w:placeholder>
              <w:docPart w:val="E130A13D70FB4C4AAB056ADFBCBFE9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286402" w:rsidRPr="00CF2235" w:rsidRDefault="00286402" w:rsidP="00286402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lgerian" w:eastAsiaTheme="majorEastAsia" w:hAnsi="Algerian" w:cs="Times New Roman"/>
                  <w:caps/>
                  <w:color w:val="1F4E79" w:themeColor="accent1" w:themeShade="80"/>
                  <w:sz w:val="96"/>
                  <w:szCs w:val="80"/>
                </w:rPr>
              </w:pPr>
              <w:r w:rsidRPr="00CF2235">
                <w:rPr>
                  <w:rFonts w:ascii="Algerian" w:eastAsiaTheme="majorEastAsia" w:hAnsi="Algerian" w:cs="Times New Roman"/>
                  <w:caps/>
                  <w:color w:val="1F4E79" w:themeColor="accent1" w:themeShade="80"/>
                  <w:sz w:val="72"/>
                  <w:szCs w:val="72"/>
                  <w:lang w:val="en-GB"/>
                </w:rPr>
                <w:t>stock exchange</w:t>
              </w:r>
            </w:p>
          </w:sdtContent>
        </w:sdt>
        <w:p w:rsidR="00286402" w:rsidRPr="009355BB" w:rsidRDefault="00286402" w:rsidP="00286402">
          <w:pPr>
            <w:pStyle w:val="Sansinterligne"/>
            <w:spacing w:before="480"/>
            <w:jc w:val="center"/>
            <w:rPr>
              <w:color w:val="1F4E79" w:themeColor="accent1" w:themeShade="80"/>
            </w:rPr>
          </w:pPr>
          <w:r w:rsidRPr="009355BB">
            <w:rPr>
              <w:noProof/>
              <w:color w:val="1F4E79" w:themeColor="accent1" w:themeShade="80"/>
              <w:lang w:eastAsia="fr-FR"/>
            </w:rPr>
            <w:drawing>
              <wp:inline distT="0" distB="0" distL="0" distR="0" wp14:anchorId="6084C304" wp14:editId="603A6A96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brightnessContrast bright="-2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F2235" w:rsidRDefault="00CF2235" w:rsidP="00CF2235">
          <w:pPr>
            <w:tabs>
              <w:tab w:val="center" w:pos="4536"/>
            </w:tabs>
            <w:rPr>
              <w:color w:val="1F4E79" w:themeColor="accent1" w:themeShade="80"/>
            </w:rPr>
          </w:pPr>
          <w:r>
            <w:rPr>
              <w:color w:val="1F4E79" w:themeColor="accent1" w:themeShade="80"/>
            </w:rPr>
            <w:tab/>
          </w:r>
        </w:p>
        <w:p w:rsidR="00CF2235" w:rsidRPr="00CF2235" w:rsidRDefault="00CF2235" w:rsidP="00CF2235">
          <w:pPr>
            <w:tabs>
              <w:tab w:val="center" w:pos="4536"/>
            </w:tabs>
            <w:rPr>
              <w:color w:val="1F4E79" w:themeColor="accent1" w:themeShade="80"/>
              <w:sz w:val="2"/>
            </w:rPr>
          </w:pPr>
        </w:p>
        <w:p w:rsidR="00286402" w:rsidRPr="00286402" w:rsidRDefault="00C210D6" w:rsidP="00CF2235">
          <w:pPr>
            <w:tabs>
              <w:tab w:val="center" w:pos="4536"/>
            </w:tabs>
            <w:rPr>
              <w:color w:val="1F4E79" w:themeColor="accent1" w:themeShade="80"/>
            </w:rPr>
          </w:pPr>
        </w:p>
        <w:bookmarkStart w:id="0" w:name="_GoBack" w:displacedByCustomXml="next"/>
        <w:bookmarkEnd w:id="0" w:displacedByCustomXml="next"/>
      </w:sdtContent>
    </w:sdt>
    <w:p w:rsidR="00CF2235" w:rsidRDefault="00CF2235" w:rsidP="00CF2235">
      <w:pPr>
        <w:jc w:val="center"/>
        <w:rPr>
          <w:sz w:val="32"/>
        </w:rPr>
      </w:pPr>
      <w:r w:rsidRPr="00CF2235">
        <w:rPr>
          <w:b/>
          <w:sz w:val="32"/>
        </w:rPr>
        <w:t>Level</w:t>
      </w:r>
      <w:r>
        <w:t xml:space="preserve">: </w:t>
      </w:r>
      <w:r w:rsidRPr="00CF2235">
        <w:rPr>
          <w:sz w:val="32"/>
        </w:rPr>
        <w:t>Intermediate (B1)</w:t>
      </w:r>
    </w:p>
    <w:p w:rsidR="00CF2235" w:rsidRPr="00CF2235" w:rsidRDefault="00CF2235" w:rsidP="00CF2235">
      <w:pPr>
        <w:jc w:val="center"/>
        <w:rPr>
          <w:sz w:val="6"/>
        </w:rPr>
      </w:pPr>
    </w:p>
    <w:p w:rsidR="00CF2235" w:rsidRPr="00CF2235" w:rsidRDefault="00CF2235" w:rsidP="00CF2235">
      <w:pPr>
        <w:rPr>
          <w:sz w:val="2"/>
        </w:rPr>
      </w:pPr>
    </w:p>
    <w:p w:rsidR="00286402" w:rsidRPr="00CF2235" w:rsidRDefault="00286402" w:rsidP="00286402">
      <w:pPr>
        <w:jc w:val="center"/>
        <w:rPr>
          <w:b/>
          <w:sz w:val="32"/>
        </w:rPr>
      </w:pPr>
      <w:r w:rsidRPr="00CF2235">
        <w:rPr>
          <w:b/>
          <w:sz w:val="32"/>
        </w:rPr>
        <w:t>Delivered by:</w:t>
      </w:r>
      <w:r w:rsidR="00CF2235">
        <w:rPr>
          <w:b/>
          <w:sz w:val="32"/>
        </w:rPr>
        <w:t xml:space="preserve"> </w:t>
      </w:r>
      <w:r w:rsidR="00CF2235" w:rsidRPr="00CF2235">
        <w:rPr>
          <w:b/>
          <w:sz w:val="32"/>
        </w:rPr>
        <w:t xml:space="preserve"> </w:t>
      </w:r>
      <w:r w:rsidR="00CF2235">
        <w:rPr>
          <w:b/>
          <w:sz w:val="32"/>
        </w:rPr>
        <w:t xml:space="preserve">                            </w:t>
      </w:r>
      <w:r w:rsidR="00CF2235" w:rsidRPr="00CF2235">
        <w:rPr>
          <w:b/>
          <w:sz w:val="32"/>
        </w:rPr>
        <w:t xml:space="preserve">                                </w:t>
      </w:r>
      <w:r w:rsidRPr="00CF2235">
        <w:rPr>
          <w:b/>
          <w:sz w:val="32"/>
        </w:rPr>
        <w:t xml:space="preserve">  Professor:</w:t>
      </w:r>
    </w:p>
    <w:p w:rsidR="00286402" w:rsidRPr="00CF2235" w:rsidRDefault="00CF2235" w:rsidP="00286402">
      <w:pPr>
        <w:jc w:val="center"/>
        <w:rPr>
          <w:b/>
          <w:color w:val="262626" w:themeColor="text1" w:themeTint="D9"/>
          <w:sz w:val="32"/>
        </w:rPr>
      </w:pPr>
      <w:r w:rsidRPr="00CF2235">
        <w:rPr>
          <w:rFonts w:ascii="Brush Script MT" w:hAnsi="Brush Script MT"/>
          <w:color w:val="262626" w:themeColor="text1" w:themeTint="D9"/>
          <w:sz w:val="36"/>
        </w:rPr>
        <w:t xml:space="preserve">   </w:t>
      </w:r>
      <w:r w:rsidR="00286402" w:rsidRPr="00CF2235">
        <w:rPr>
          <w:rFonts w:ascii="Brush Script MT" w:hAnsi="Brush Script MT"/>
          <w:color w:val="262626" w:themeColor="text1" w:themeTint="D9"/>
          <w:sz w:val="36"/>
        </w:rPr>
        <w:t>Marnel</w:t>
      </w:r>
      <w:r w:rsidR="00286402" w:rsidRPr="00CF2235">
        <w:rPr>
          <w:color w:val="262626" w:themeColor="text1" w:themeTint="D9"/>
          <w:sz w:val="32"/>
        </w:rPr>
        <w:t xml:space="preserve"> </w:t>
      </w:r>
      <w:r w:rsidR="00286402" w:rsidRPr="00CF2235">
        <w:rPr>
          <w:b/>
          <w:color w:val="262626" w:themeColor="text1" w:themeTint="D9"/>
          <w:sz w:val="32"/>
        </w:rPr>
        <w:t>GNACADJA</w:t>
      </w:r>
      <w:r w:rsidRPr="00CF2235">
        <w:rPr>
          <w:b/>
          <w:color w:val="262626" w:themeColor="text1" w:themeTint="D9"/>
          <w:sz w:val="32"/>
        </w:rPr>
        <w:t xml:space="preserve">                                                </w:t>
      </w:r>
      <w:r w:rsidR="00286402" w:rsidRPr="00CF2235">
        <w:rPr>
          <w:color w:val="262626" w:themeColor="text1" w:themeTint="D9"/>
          <w:sz w:val="32"/>
        </w:rPr>
        <w:t xml:space="preserve">   </w:t>
      </w:r>
      <w:r w:rsidR="00286402" w:rsidRPr="00CF2235">
        <w:rPr>
          <w:b/>
          <w:color w:val="262626" w:themeColor="text1" w:themeTint="D9"/>
          <w:sz w:val="32"/>
        </w:rPr>
        <w:t>Mr</w:t>
      </w:r>
      <w:r w:rsidR="00286402" w:rsidRPr="00CF2235">
        <w:rPr>
          <w:color w:val="262626" w:themeColor="text1" w:themeTint="D9"/>
          <w:sz w:val="32"/>
        </w:rPr>
        <w:t xml:space="preserve"> </w:t>
      </w:r>
      <w:r w:rsidR="00286402" w:rsidRPr="00CF2235">
        <w:rPr>
          <w:rFonts w:ascii="Brush Script MT" w:hAnsi="Brush Script MT"/>
          <w:color w:val="262626" w:themeColor="text1" w:themeTint="D9"/>
          <w:sz w:val="36"/>
        </w:rPr>
        <w:t xml:space="preserve">Christopher </w:t>
      </w:r>
      <w:r w:rsidR="00286402" w:rsidRPr="00CF2235">
        <w:rPr>
          <w:b/>
          <w:color w:val="262626" w:themeColor="text1" w:themeTint="D9"/>
          <w:sz w:val="32"/>
        </w:rPr>
        <w:t>KADI</w:t>
      </w:r>
    </w:p>
    <w:p w:rsidR="00CF2235" w:rsidRDefault="00CF2235" w:rsidP="00286402">
      <w:pPr>
        <w:jc w:val="center"/>
        <w:rPr>
          <w:sz w:val="8"/>
        </w:rPr>
      </w:pPr>
    </w:p>
    <w:p w:rsidR="00CF2235" w:rsidRPr="00CF2235" w:rsidRDefault="00B26014" w:rsidP="00286402">
      <w:pPr>
        <w:jc w:val="center"/>
        <w:rPr>
          <w:sz w:val="8"/>
        </w:rPr>
      </w:pPr>
      <w:r>
        <w:rPr>
          <w:noProof/>
          <w:sz w:val="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D7B31D" wp14:editId="08FF4118">
                <wp:simplePos x="0" y="0"/>
                <wp:positionH relativeFrom="column">
                  <wp:posOffset>1317625</wp:posOffset>
                </wp:positionH>
                <wp:positionV relativeFrom="paragraph">
                  <wp:posOffset>156143</wp:posOffset>
                </wp:positionV>
                <wp:extent cx="3093085" cy="437515"/>
                <wp:effectExtent l="0" t="0" r="12065" b="19685"/>
                <wp:wrapNone/>
                <wp:docPr id="2" name="Organigramme : Procédé prédéfin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085" cy="437515"/>
                        </a:xfrm>
                        <a:prstGeom prst="flowChartPredefined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74E0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Organigramme : Procédé prédéfini 2" o:spid="_x0000_s1026" type="#_x0000_t112" style="position:absolute;margin-left:103.75pt;margin-top:12.3pt;width:243.55pt;height:34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" fillcolor="#bdd6ee [1300]" strokecolor="#2e74b5 [2404]" strokeweight="1pt"/>
            </w:pict>
          </mc:Fallback>
        </mc:AlternateContent>
      </w:r>
    </w:p>
    <w:p w:rsidR="00CF2235" w:rsidRPr="00CF2235" w:rsidRDefault="00CF2235" w:rsidP="00286402">
      <w:pPr>
        <w:jc w:val="center"/>
        <w:rPr>
          <w:sz w:val="2"/>
        </w:rPr>
      </w:pPr>
    </w:p>
    <w:p w:rsidR="00286402" w:rsidRPr="00CF2235" w:rsidRDefault="00286402" w:rsidP="00CF2235">
      <w:pPr>
        <w:jc w:val="center"/>
        <w:rPr>
          <w:b/>
          <w:sz w:val="28"/>
        </w:rPr>
      </w:pPr>
      <w:r w:rsidRPr="00CF2235">
        <w:rPr>
          <w:b/>
          <w:sz w:val="28"/>
        </w:rPr>
        <w:t>Academic-Year: 2019-2020</w:t>
      </w:r>
    </w:p>
    <w:sectPr w:rsidR="00286402" w:rsidRPr="00CF2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D6" w:rsidRDefault="00C210D6" w:rsidP="00286402">
      <w:pPr>
        <w:spacing w:after="0" w:line="240" w:lineRule="auto"/>
      </w:pPr>
      <w:r>
        <w:separator/>
      </w:r>
    </w:p>
  </w:endnote>
  <w:endnote w:type="continuationSeparator" w:id="0">
    <w:p w:rsidR="00C210D6" w:rsidRDefault="00C210D6" w:rsidP="0028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D6" w:rsidRDefault="00C210D6" w:rsidP="00286402">
      <w:pPr>
        <w:spacing w:after="0" w:line="240" w:lineRule="auto"/>
      </w:pPr>
      <w:r>
        <w:separator/>
      </w:r>
    </w:p>
  </w:footnote>
  <w:footnote w:type="continuationSeparator" w:id="0">
    <w:p w:rsidR="00C210D6" w:rsidRDefault="00C210D6" w:rsidP="00286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02"/>
    <w:rsid w:val="00033CC9"/>
    <w:rsid w:val="00087814"/>
    <w:rsid w:val="00286402"/>
    <w:rsid w:val="00417695"/>
    <w:rsid w:val="00B26014"/>
    <w:rsid w:val="00C210D6"/>
    <w:rsid w:val="00CF2235"/>
    <w:rsid w:val="00EF2BD9"/>
    <w:rsid w:val="00E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DBCE12C1-EEBF-43DF-8E65-2911ABF4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86402"/>
    <w:pPr>
      <w:spacing w:after="0" w:line="240" w:lineRule="auto"/>
    </w:pPr>
    <w:rPr>
      <w:rFonts w:eastAsiaTheme="minorEastAsia"/>
      <w:lang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86402"/>
    <w:rPr>
      <w:rFonts w:eastAsiaTheme="minorEastAsia"/>
      <w:lang w:eastAsia="zh-CN"/>
    </w:rPr>
  </w:style>
  <w:style w:type="paragraph" w:styleId="En-tte">
    <w:name w:val="header"/>
    <w:basedOn w:val="Normal"/>
    <w:link w:val="En-tteCar"/>
    <w:uiPriority w:val="99"/>
    <w:unhideWhenUsed/>
    <w:rsid w:val="00286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402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286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40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30A13D70FB4C4AAB056ADFBCBFE9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1A6F5-1D88-48CA-AA95-0FBF509C6676}"/>
      </w:docPartPr>
      <w:docPartBody>
        <w:p w:rsidR="00930B18" w:rsidRDefault="00E85909" w:rsidP="00E85909">
          <w:pPr>
            <w:pStyle w:val="E130A13D70FB4C4AAB056ADFBCBFE93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09"/>
    <w:rsid w:val="001E7E4B"/>
    <w:rsid w:val="00930B18"/>
    <w:rsid w:val="00B17303"/>
    <w:rsid w:val="00E8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118F3C5FAF4CF485B460D5FC709A8A">
    <w:name w:val="C7118F3C5FAF4CF485B460D5FC709A8A"/>
    <w:rsid w:val="00E85909"/>
  </w:style>
  <w:style w:type="paragraph" w:customStyle="1" w:styleId="E130A13D70FB4C4AAB056ADFBCBFE936">
    <w:name w:val="E130A13D70FB4C4AAB056ADFBCBFE936"/>
    <w:rsid w:val="00E85909"/>
  </w:style>
  <w:style w:type="paragraph" w:customStyle="1" w:styleId="4D369F7E1A30475A9A32D032AC4D1100">
    <w:name w:val="4D369F7E1A30475A9A32D032AC4D1100"/>
    <w:rsid w:val="00E85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stock exchange</vt:lpstr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exchange</dc:title>
  <dc:subject/>
  <dc:creator>Marnel Gnacadja</dc:creator>
  <cp:keywords/>
  <dc:description/>
  <cp:lastModifiedBy>Marnel Gnacadja</cp:lastModifiedBy>
  <cp:revision>4</cp:revision>
  <dcterms:created xsi:type="dcterms:W3CDTF">2020-01-20T21:19:00Z</dcterms:created>
  <dcterms:modified xsi:type="dcterms:W3CDTF">2020-01-20T22:25:00Z</dcterms:modified>
</cp:coreProperties>
</file>