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5C" w:rsidRDefault="00FA2B5D">
      <w:r>
        <w:t xml:space="preserve">This is an example where we use Java Jersey Client side API. </w:t>
      </w:r>
      <w:r w:rsidR="00F71347">
        <w:t xml:space="preserve"> You are welcome to run and test the code.</w:t>
      </w:r>
      <w:bookmarkStart w:id="0" w:name="_GoBack"/>
      <w:bookmarkEnd w:id="0"/>
    </w:p>
    <w:sectPr w:rsidR="0045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D0"/>
    <w:rsid w:val="00454A5C"/>
    <w:rsid w:val="00DF32D0"/>
    <w:rsid w:val="00F71347"/>
    <w:rsid w:val="00FA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Harvard University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zdjordje</dc:creator>
  <cp:keywords/>
  <dc:description/>
  <cp:lastModifiedBy>zdjordje</cp:lastModifiedBy>
  <cp:revision>3</cp:revision>
  <dcterms:created xsi:type="dcterms:W3CDTF">2013-10-20T00:55:00Z</dcterms:created>
  <dcterms:modified xsi:type="dcterms:W3CDTF">2013-10-20T00:55:00Z</dcterms:modified>
</cp:coreProperties>
</file>