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7A975EEE" w14:textId="569C55A5" w:rsidR="004E1A35"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65E02343" w14:textId="77777777" w:rsidR="004E1A35" w:rsidRPr="004C3911" w:rsidRDefault="004E1A35" w:rsidP="004E1A35">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mendekomposisi</w:t>
      </w:r>
      <w:proofErr w:type="spellEnd"/>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62B5A37E" w14:textId="77777777" w:rsidR="004E1A35" w:rsidRPr="004C3911" w:rsidRDefault="00B65A02" w:rsidP="004E1A35">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4C3911">
        <w:rPr>
          <w:rFonts w:ascii="Times New Roman" w:eastAsiaTheme="minorEastAsia" w:hAnsi="Times New Roman" w:cs="Times New Roman"/>
          <w:i/>
          <w:sz w:val="24"/>
          <w:szCs w:val="24"/>
          <w:lang w:val="en-ID"/>
        </w:rPr>
        <w:t xml:space="preserve"> </w:t>
      </w:r>
    </w:p>
    <w:p w14:paraId="6D4E1706" w14:textId="77777777" w:rsidR="004E1A35" w:rsidRPr="004C3911" w:rsidRDefault="004E1A35" w:rsidP="004E1A35">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7D643DA" w14:textId="77777777" w:rsidR="004E1A35" w:rsidRPr="004C3911" w:rsidRDefault="004E1A35" w:rsidP="004E1A35">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21F5FA02"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484E335"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90D6935"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0289E0F6"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7E87F483"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B6EDA2D" w14:textId="3CD12536" w:rsidR="004E1A35" w:rsidRPr="004E1A35" w:rsidRDefault="004E1A35" w:rsidP="009E0AC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w:t>
      </w:r>
      <w:proofErr w:type="spellStart"/>
      <w:r w:rsidRPr="004C3911">
        <w:rPr>
          <w:rFonts w:ascii="Times New Roman" w:hAnsi="Times New Roman" w:cs="Times New Roman"/>
          <w:sz w:val="24"/>
          <w:szCs w:val="24"/>
        </w:rPr>
        <w:t>kontekstual</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5CB477C" w14:textId="77882319" w:rsidR="004E1A35" w:rsidRDefault="004E1A35" w:rsidP="004E1A35">
      <w:pPr>
        <w:pStyle w:val="Heading3"/>
        <w:numPr>
          <w:ilvl w:val="2"/>
          <w:numId w:val="22"/>
        </w:numPr>
        <w:rPr>
          <w:rFonts w:cs="Times New Roman"/>
        </w:rPr>
      </w:pPr>
      <w:r w:rsidRPr="004E1A35">
        <w:rPr>
          <w:rFonts w:cs="Times New Roman"/>
        </w:rPr>
        <w:t>Penyelesaian sparsity matriks rating menggunakan Deep Collaborative Filtering</w:t>
      </w:r>
      <w:r>
        <w:rPr>
          <w:rFonts w:cs="Times New Roman"/>
        </w:rPr>
        <w:br/>
      </w:r>
    </w:p>
    <w:p w14:paraId="65E578D1" w14:textId="597B2B47" w:rsidR="004E1A35" w:rsidRPr="00165088" w:rsidRDefault="004E1A35" w:rsidP="004E1A35">
      <w:pPr>
        <w:spacing w:after="0" w:line="360" w:lineRule="auto"/>
        <w:jc w:val="both"/>
      </w:pPr>
      <w:r w:rsidRPr="004E1A35">
        <w:rPr>
          <w:rFonts w:ascii="Times New Roman" w:hAnsi="Times New Roman" w:cs="Times New Roman"/>
          <w:sz w:val="24"/>
          <w:szCs w:val="24"/>
        </w:rPr>
        <w:t xml:space="preserve">Sparsity matriks rating merupakan keadaan dimana ketika user baru mendaftar dan belum memberikan peringkat terhadap item, sehingga sistem tidak dapat merekomendasikan item kepada user </w:t>
      </w:r>
      <w:sdt>
        <w:sdtPr>
          <w:id w:val="830720547"/>
          <w:citation/>
        </w:sdtPr>
        <w:sdtEndPr/>
        <w:sdtContent>
          <w:r w:rsidRPr="004E1A35">
            <w:rPr>
              <w:rFonts w:ascii="Times New Roman" w:hAnsi="Times New Roman" w:cs="Times New Roman"/>
              <w:sz w:val="24"/>
              <w:szCs w:val="24"/>
            </w:rPr>
            <w:fldChar w:fldCharType="begin"/>
          </w:r>
          <w:r w:rsidRPr="004E1A35">
            <w:rPr>
              <w:rFonts w:ascii="Times New Roman" w:hAnsi="Times New Roman" w:cs="Times New Roman"/>
              <w:sz w:val="24"/>
              <w:szCs w:val="24"/>
            </w:rPr>
            <w:instrText xml:space="preserve"> CITATION Mis17 \l 1033 </w:instrText>
          </w:r>
          <w:r w:rsidRPr="004E1A35">
            <w:rPr>
              <w:rFonts w:ascii="Times New Roman" w:hAnsi="Times New Roman" w:cs="Times New Roman"/>
              <w:sz w:val="24"/>
              <w:szCs w:val="24"/>
            </w:rPr>
            <w:fldChar w:fldCharType="separate"/>
          </w:r>
          <w:r w:rsidRPr="004E1A35">
            <w:rPr>
              <w:rFonts w:ascii="Times New Roman" w:hAnsi="Times New Roman" w:cs="Times New Roman"/>
              <w:noProof/>
              <w:sz w:val="24"/>
              <w:szCs w:val="24"/>
            </w:rPr>
            <w:t>(Mishra, et al., 2017)</w:t>
          </w:r>
          <w:r w:rsidRPr="004E1A35">
            <w:rPr>
              <w:rFonts w:ascii="Times New Roman" w:hAnsi="Times New Roman" w:cs="Times New Roman"/>
              <w:sz w:val="24"/>
              <w:szCs w:val="24"/>
            </w:rPr>
            <w:fldChar w:fldCharType="end"/>
          </w:r>
        </w:sdtContent>
      </w:sdt>
      <w:r w:rsidRPr="004E1A35">
        <w:rPr>
          <w:rFonts w:ascii="Times New Roman" w:hAnsi="Times New Roman" w:cs="Times New Roman"/>
          <w:sz w:val="24"/>
          <w:szCs w:val="24"/>
        </w:rPr>
        <w:t xml:space="preserve">. </w:t>
      </w:r>
      <w:proofErr w:type="spellStart"/>
      <w:r w:rsidRPr="004E1A35">
        <w:rPr>
          <w:rFonts w:ascii="Times New Roman" w:hAnsi="Times New Roman" w:cs="Times New Roman"/>
          <w:sz w:val="24"/>
          <w:szCs w:val="24"/>
        </w:rPr>
        <w:t>Algoritma</w:t>
      </w:r>
      <w:proofErr w:type="spellEnd"/>
      <w:r w:rsidRPr="004E1A35">
        <w:rPr>
          <w:rFonts w:ascii="Times New Roman" w:hAnsi="Times New Roman" w:cs="Times New Roman"/>
          <w:sz w:val="24"/>
          <w:szCs w:val="24"/>
        </w:rPr>
        <w:t xml:space="preserve"> </w:t>
      </w:r>
      <w:r w:rsidRPr="004E1A35">
        <w:rPr>
          <w:rFonts w:ascii="Times New Roman" w:hAnsi="Times New Roman" w:cs="Times New Roman"/>
          <w:i/>
          <w:iCs/>
          <w:sz w:val="24"/>
          <w:szCs w:val="24"/>
        </w:rPr>
        <w:t xml:space="preserve">Deep Collaborative Filtering </w:t>
      </w:r>
      <w:r w:rsidRPr="004E1A35">
        <w:rPr>
          <w:rFonts w:ascii="Times New Roman" w:hAnsi="Times New Roman" w:cs="Times New Roman"/>
          <w:sz w:val="24"/>
          <w:szCs w:val="24"/>
        </w:rPr>
        <w:t xml:space="preserve">dapat menyelesaikan permasalahan sparsity matrix dengan informasi samping yang diperoleh dari profil pengguna / item seperti demografi </w:t>
      </w:r>
      <w:proofErr w:type="gramStart"/>
      <w:r w:rsidRPr="004E1A35">
        <w:rPr>
          <w:rFonts w:ascii="Times New Roman" w:hAnsi="Times New Roman" w:cs="Times New Roman"/>
          <w:sz w:val="24"/>
          <w:szCs w:val="24"/>
        </w:rPr>
        <w:t>user ,genre</w:t>
      </w:r>
      <w:proofErr w:type="gramEnd"/>
      <w:r w:rsidRPr="004E1A35">
        <w:rPr>
          <w:rFonts w:ascii="Times New Roman" w:hAnsi="Times New Roman" w:cs="Times New Roman"/>
          <w:sz w:val="24"/>
          <w:szCs w:val="24"/>
        </w:rPr>
        <w:t xml:space="preserve"> buku,</w:t>
      </w:r>
      <w:r w:rsidR="00EE5D9D">
        <w:rPr>
          <w:rFonts w:ascii="Times New Roman" w:hAnsi="Times New Roman" w:cs="Times New Roman"/>
          <w:sz w:val="24"/>
          <w:szCs w:val="24"/>
        </w:rPr>
        <w:t xml:space="preserve"> aktivitas history, </w:t>
      </w:r>
      <w:proofErr w:type="spellStart"/>
      <w:r w:rsidR="00EE5D9D">
        <w:rPr>
          <w:rFonts w:ascii="Times New Roman" w:hAnsi="Times New Roman" w:cs="Times New Roman"/>
          <w:sz w:val="24"/>
          <w:szCs w:val="24"/>
        </w:rPr>
        <w:t>rivew</w:t>
      </w:r>
      <w:proofErr w:type="spellEnd"/>
      <w:r w:rsidR="00EE5D9D">
        <w:rPr>
          <w:rFonts w:ascii="Times New Roman" w:hAnsi="Times New Roman" w:cs="Times New Roman"/>
          <w:sz w:val="24"/>
          <w:szCs w:val="24"/>
        </w:rPr>
        <w:t xml:space="preserve"> buku </w:t>
      </w:r>
      <w:sdt>
        <w:sdtPr>
          <w:rPr>
            <w:rFonts w:ascii="Times New Roman" w:hAnsi="Times New Roman" w:cs="Times New Roman"/>
            <w:sz w:val="24"/>
            <w:szCs w:val="24"/>
          </w:rPr>
          <w:id w:val="-1964409613"/>
          <w:citation/>
        </w:sdtPr>
        <w:sdtEndPr/>
        <w:sdtContent>
          <w:r w:rsidR="00EE5D9D">
            <w:rPr>
              <w:rFonts w:ascii="Times New Roman" w:hAnsi="Times New Roman" w:cs="Times New Roman"/>
              <w:sz w:val="24"/>
              <w:szCs w:val="24"/>
            </w:rPr>
            <w:fldChar w:fldCharType="begin"/>
          </w:r>
          <w:r w:rsidR="00EE5D9D">
            <w:rPr>
              <w:rFonts w:ascii="Times New Roman" w:hAnsi="Times New Roman" w:cs="Times New Roman"/>
              <w:sz w:val="24"/>
              <w:szCs w:val="24"/>
            </w:rPr>
            <w:instrText xml:space="preserve"> CITATION Zha18 \l 1033 </w:instrText>
          </w:r>
          <w:r w:rsidR="00EE5D9D">
            <w:rPr>
              <w:rFonts w:ascii="Times New Roman" w:hAnsi="Times New Roman" w:cs="Times New Roman"/>
              <w:sz w:val="24"/>
              <w:szCs w:val="24"/>
            </w:rPr>
            <w:fldChar w:fldCharType="separate"/>
          </w:r>
          <w:r w:rsidR="00EE5D9D" w:rsidRPr="00EE5D9D">
            <w:rPr>
              <w:rFonts w:ascii="Times New Roman" w:hAnsi="Times New Roman" w:cs="Times New Roman"/>
              <w:noProof/>
              <w:sz w:val="24"/>
              <w:szCs w:val="24"/>
            </w:rPr>
            <w:t>(Zhang, et al., 2018)</w:t>
          </w:r>
          <w:r w:rsidR="00EE5D9D">
            <w:rPr>
              <w:rFonts w:ascii="Times New Roman" w:hAnsi="Times New Roman" w:cs="Times New Roman"/>
              <w:sz w:val="24"/>
              <w:szCs w:val="24"/>
            </w:rPr>
            <w:fldChar w:fldCharType="end"/>
          </w:r>
        </w:sdtContent>
      </w:sdt>
      <w:r w:rsidR="0037637D">
        <w:rPr>
          <w:rFonts w:ascii="Times New Roman" w:hAnsi="Times New Roman" w:cs="Times New Roman"/>
          <w:sz w:val="24"/>
          <w:szCs w:val="24"/>
        </w:rPr>
        <w:t>.</w:t>
      </w:r>
      <w:r w:rsidRPr="004E1A35">
        <w:rPr>
          <w:rFonts w:ascii="Times New Roman" w:hAnsi="Times New Roman" w:cs="Times New Roman"/>
          <w:sz w:val="24"/>
          <w:szCs w:val="24"/>
        </w:rPr>
        <w:t xml:space="preserve"> </w:t>
      </w:r>
      <w:r w:rsidRPr="004E1A35">
        <w:rPr>
          <w:rFonts w:ascii="Times New Roman" w:hAnsi="Times New Roman" w:cs="Times New Roman"/>
          <w:i/>
          <w:iCs/>
          <w:sz w:val="24"/>
          <w:szCs w:val="24"/>
        </w:rPr>
        <w:t>marginalized Denoising Auto-encoders</w:t>
      </w:r>
      <w:r w:rsidRPr="004E1A35">
        <w:rPr>
          <w:rFonts w:ascii="Times New Roman" w:hAnsi="Times New Roman" w:cs="Times New Roman"/>
          <w:sz w:val="24"/>
          <w:szCs w:val="24"/>
        </w:rPr>
        <w:t xml:space="preserve"> (</w:t>
      </w:r>
      <w:proofErr w:type="spellStart"/>
      <w:r w:rsidRPr="004E1A35">
        <w:rPr>
          <w:rFonts w:ascii="Times New Roman" w:hAnsi="Times New Roman" w:cs="Times New Roman"/>
          <w:sz w:val="24"/>
          <w:szCs w:val="24"/>
        </w:rPr>
        <w:t>mDA</w:t>
      </w:r>
      <w:proofErr w:type="spellEnd"/>
      <w:r w:rsidRPr="004E1A35">
        <w:rPr>
          <w:rFonts w:ascii="Times New Roman" w:hAnsi="Times New Roman" w:cs="Times New Roman"/>
          <w:sz w:val="24"/>
          <w:szCs w:val="24"/>
        </w:rPr>
        <w:t xml:space="preserve">) merupakan bagian dari </w:t>
      </w:r>
      <w:r w:rsidR="0098086A" w:rsidRPr="0098086A">
        <w:rPr>
          <w:rFonts w:ascii="Times New Roman" w:hAnsi="Times New Roman" w:cs="Times New Roman"/>
          <w:i/>
          <w:iCs/>
          <w:sz w:val="24"/>
          <w:szCs w:val="24"/>
        </w:rPr>
        <w:t>marginalized</w:t>
      </w:r>
      <w:r w:rsidR="0098086A">
        <w:rPr>
          <w:sz w:val="25"/>
          <w:szCs w:val="25"/>
        </w:rPr>
        <w:t xml:space="preserve"> </w:t>
      </w:r>
      <w:r w:rsidRPr="004E1A35">
        <w:rPr>
          <w:rFonts w:ascii="Times New Roman" w:hAnsi="Times New Roman" w:cs="Times New Roman"/>
          <w:i/>
          <w:iCs/>
          <w:sz w:val="24"/>
          <w:szCs w:val="24"/>
        </w:rPr>
        <w:t>Stacked Denoising Auto-encoder</w:t>
      </w:r>
      <w:r w:rsidRPr="004E1A35">
        <w:rPr>
          <w:rFonts w:ascii="Times New Roman" w:hAnsi="Times New Roman" w:cs="Times New Roman"/>
          <w:sz w:val="24"/>
          <w:szCs w:val="24"/>
        </w:rPr>
        <w:t xml:space="preserve"> (</w:t>
      </w:r>
      <w:proofErr w:type="spellStart"/>
      <w:proofErr w:type="gramStart"/>
      <w:r w:rsidR="0098086A">
        <w:rPr>
          <w:rFonts w:ascii="Times New Roman" w:hAnsi="Times New Roman" w:cs="Times New Roman"/>
          <w:sz w:val="24"/>
          <w:szCs w:val="24"/>
        </w:rPr>
        <w:t>m</w:t>
      </w:r>
      <w:r w:rsidRPr="004E1A35">
        <w:rPr>
          <w:rFonts w:ascii="Times New Roman" w:hAnsi="Times New Roman" w:cs="Times New Roman"/>
          <w:sz w:val="24"/>
          <w:szCs w:val="24"/>
        </w:rPr>
        <w:t>SDA</w:t>
      </w:r>
      <w:proofErr w:type="spellEnd"/>
      <w:r w:rsidRPr="004E1A35">
        <w:rPr>
          <w:rFonts w:ascii="Times New Roman" w:hAnsi="Times New Roman" w:cs="Times New Roman"/>
          <w:sz w:val="24"/>
          <w:szCs w:val="24"/>
        </w:rPr>
        <w:t>)  yang</w:t>
      </w:r>
      <w:proofErr w:type="gramEnd"/>
      <w:r w:rsidRPr="004E1A35">
        <w:rPr>
          <w:rFonts w:ascii="Times New Roman" w:hAnsi="Times New Roman" w:cs="Times New Roman"/>
          <w:sz w:val="24"/>
          <w:szCs w:val="24"/>
        </w:rPr>
        <w:t xml:space="preserve"> bertujuan untuk mengurangi waktu komputasi yang tinggi, Pada kasus ini </w:t>
      </w:r>
      <w:proofErr w:type="spellStart"/>
      <w:r w:rsidRPr="004E1A35">
        <w:rPr>
          <w:rFonts w:ascii="Times New Roman" w:hAnsi="Times New Roman" w:cs="Times New Roman"/>
          <w:sz w:val="24"/>
          <w:szCs w:val="24"/>
        </w:rPr>
        <w:t>mDA</w:t>
      </w:r>
      <w:proofErr w:type="spellEnd"/>
      <w:r w:rsidRPr="004E1A35">
        <w:rPr>
          <w:rFonts w:ascii="Times New Roman" w:hAnsi="Times New Roman" w:cs="Times New Roman"/>
          <w:sz w:val="24"/>
          <w:szCs w:val="24"/>
        </w:rPr>
        <w:t xml:space="preserve"> yang digunakan berbasis </w:t>
      </w:r>
      <w:r w:rsidRPr="004E1A35">
        <w:rPr>
          <w:rFonts w:ascii="Times New Roman" w:hAnsi="Times New Roman" w:cs="Times New Roman"/>
          <w:i/>
          <w:iCs/>
          <w:sz w:val="24"/>
          <w:szCs w:val="24"/>
        </w:rPr>
        <w:t xml:space="preserve">Collaborative Filtering </w:t>
      </w:r>
      <w:r w:rsidRPr="004E1A35">
        <w:rPr>
          <w:rFonts w:ascii="Times New Roman" w:hAnsi="Times New Roman" w:cs="Times New Roman"/>
          <w:sz w:val="24"/>
          <w:szCs w:val="24"/>
        </w:rPr>
        <w:t xml:space="preserve">(CF) </w:t>
      </w:r>
      <w:r w:rsidR="0098086A">
        <w:rPr>
          <w:rFonts w:ascii="Times New Roman" w:hAnsi="Times New Roman" w:cs="Times New Roman"/>
          <w:sz w:val="24"/>
          <w:szCs w:val="24"/>
        </w:rPr>
        <w:t>dan dengan sisipan data samping sehingga jika dirumuskan akan menjadi seperti ber</w:t>
      </w:r>
      <w:r w:rsidRPr="004E1A35">
        <w:rPr>
          <w:rFonts w:ascii="Times New Roman" w:hAnsi="Times New Roman" w:cs="Times New Roman"/>
          <w:sz w:val="24"/>
          <w:szCs w:val="24"/>
        </w:rPr>
        <w:t xml:space="preserve">ikut </w:t>
      </w:r>
      <w:sdt>
        <w:sdtPr>
          <w:id w:val="1110395830"/>
          <w:citation/>
        </w:sdtPr>
        <w:sdtEndPr/>
        <w:sdtContent>
          <w:r w:rsidRPr="004E1A35">
            <w:rPr>
              <w:rFonts w:ascii="Times New Roman" w:hAnsi="Times New Roman" w:cs="Times New Roman"/>
              <w:sz w:val="24"/>
              <w:szCs w:val="24"/>
            </w:rPr>
            <w:fldChar w:fldCharType="begin"/>
          </w:r>
          <w:r w:rsidRPr="004E1A35">
            <w:rPr>
              <w:rFonts w:ascii="Times New Roman" w:hAnsi="Times New Roman" w:cs="Times New Roman"/>
              <w:sz w:val="24"/>
              <w:szCs w:val="24"/>
              <w:lang w:val="en-ID"/>
            </w:rPr>
            <w:instrText xml:space="preserve"> CITATION LiS15 \l 14345 </w:instrText>
          </w:r>
          <w:r w:rsidRPr="004E1A35">
            <w:rPr>
              <w:rFonts w:ascii="Times New Roman" w:hAnsi="Times New Roman" w:cs="Times New Roman"/>
              <w:sz w:val="24"/>
              <w:szCs w:val="24"/>
            </w:rPr>
            <w:fldChar w:fldCharType="separate"/>
          </w:r>
          <w:r w:rsidRPr="004E1A35">
            <w:rPr>
              <w:rFonts w:ascii="Times New Roman" w:hAnsi="Times New Roman" w:cs="Times New Roman"/>
              <w:noProof/>
              <w:sz w:val="24"/>
              <w:szCs w:val="24"/>
              <w:lang w:val="en-ID"/>
            </w:rPr>
            <w:t>(Li, et al., 2015)</w:t>
          </w:r>
          <w:r w:rsidRPr="004E1A35">
            <w:rPr>
              <w:rFonts w:ascii="Times New Roman" w:hAnsi="Times New Roman" w:cs="Times New Roman"/>
              <w:sz w:val="24"/>
              <w:szCs w:val="24"/>
            </w:rPr>
            <w:fldChar w:fldCharType="end"/>
          </w:r>
        </w:sdtContent>
      </w:sdt>
      <w:r w:rsidRPr="004E1A35">
        <w:rPr>
          <w:rFonts w:ascii="Times New Roman" w:hAnsi="Times New Roman" w:cs="Times New Roman"/>
          <w:sz w:val="24"/>
          <w:szCs w:val="24"/>
        </w:rPr>
        <w:t>.</w:t>
      </w:r>
    </w:p>
    <w:p w14:paraId="2F58E4F6" w14:textId="77777777" w:rsidR="004E1A35" w:rsidRPr="004E1A35" w:rsidRDefault="004E1A35" w:rsidP="00E53437">
      <w:pPr>
        <w:pStyle w:val="ListParagraph"/>
        <w:spacing w:after="0" w:line="360" w:lineRule="auto"/>
        <w:ind w:left="480"/>
        <w:jc w:val="center"/>
        <w:rPr>
          <w:rFonts w:ascii="Times New Roman" w:hAnsi="Times New Roman" w:cs="Times New Roman"/>
          <w:b/>
          <w:bCs/>
          <w:sz w:val="24"/>
          <w:szCs w:val="24"/>
          <w:lang w:val="en-ID"/>
        </w:rPr>
      </w:pPr>
      <w:r w:rsidRPr="00BC15D5">
        <w:rPr>
          <w:noProof/>
          <w:lang w:val="en-ID"/>
        </w:rPr>
        <w:drawing>
          <wp:inline distT="0" distB="0" distL="0" distR="0" wp14:anchorId="011955D2" wp14:editId="43FE1C5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4268" cy="3324689"/>
                    </a:xfrm>
                    <a:prstGeom prst="rect">
                      <a:avLst/>
                    </a:prstGeom>
                    <a:ln>
                      <a:noFill/>
                    </a:ln>
                    <a:extLst>
                      <a:ext uri="{53640926-AAD7-44D8-BBD7-CCE9431645EC}">
                        <a14:shadowObscured xmlns:a14="http://schemas.microsoft.com/office/drawing/2010/main"/>
                      </a:ext>
                    </a:extLst>
                  </pic:spPr>
                </pic:pic>
              </a:graphicData>
            </a:graphic>
          </wp:inline>
        </w:drawing>
      </w:r>
    </w:p>
    <w:p w14:paraId="00546E96" w14:textId="77777777" w:rsidR="004E1A35" w:rsidRPr="004E1A35" w:rsidRDefault="004E1A35" w:rsidP="00E400A7">
      <w:pPr>
        <w:pStyle w:val="ListParagraph"/>
        <w:spacing w:after="0" w:line="360" w:lineRule="auto"/>
        <w:ind w:left="480"/>
        <w:jc w:val="center"/>
        <w:rPr>
          <w:rFonts w:ascii="Times New Roman" w:hAnsi="Times New Roman" w:cs="Times New Roman"/>
          <w:i/>
          <w:iCs/>
          <w:sz w:val="24"/>
          <w:szCs w:val="24"/>
          <w:lang w:val="en-ID"/>
        </w:rPr>
      </w:pPr>
      <w:r w:rsidRPr="004E1A35">
        <w:rPr>
          <w:rFonts w:ascii="Times New Roman" w:hAnsi="Times New Roman" w:cs="Times New Roman"/>
          <w:i/>
          <w:iCs/>
          <w:sz w:val="24"/>
          <w:szCs w:val="24"/>
          <w:lang w:val="en-ID"/>
        </w:rPr>
        <w:t xml:space="preserve">Gambar 2.6.1 Kerangka Deep </w:t>
      </w:r>
      <w:proofErr w:type="spellStart"/>
      <w:r w:rsidRPr="004E1A35">
        <w:rPr>
          <w:rFonts w:ascii="Times New Roman" w:hAnsi="Times New Roman" w:cs="Times New Roman"/>
          <w:i/>
          <w:iCs/>
          <w:sz w:val="24"/>
          <w:szCs w:val="24"/>
          <w:lang w:val="en-ID"/>
        </w:rPr>
        <w:t>Collaboratif</w:t>
      </w:r>
      <w:proofErr w:type="spellEnd"/>
      <w:r w:rsidRPr="004E1A35">
        <w:rPr>
          <w:rFonts w:ascii="Times New Roman" w:hAnsi="Times New Roman" w:cs="Times New Roman"/>
          <w:i/>
          <w:iCs/>
          <w:sz w:val="24"/>
          <w:szCs w:val="24"/>
          <w:lang w:val="en-ID"/>
        </w:rPr>
        <w:t xml:space="preserve"> Filtering</w:t>
      </w:r>
    </w:p>
    <w:p w14:paraId="42233354" w14:textId="77777777" w:rsidR="004E1A35" w:rsidRPr="004E1A35" w:rsidRDefault="004E1A35" w:rsidP="004E1A35">
      <w:pPr>
        <w:tabs>
          <w:tab w:val="left" w:pos="2929"/>
        </w:tabs>
        <w:spacing w:after="0" w:line="360" w:lineRule="auto"/>
        <w:rPr>
          <w:rFonts w:ascii="Times New Roman" w:hAnsi="Times New Roman" w:cs="Times New Roman"/>
          <w:sz w:val="24"/>
          <w:szCs w:val="24"/>
        </w:rPr>
      </w:pPr>
      <w:r w:rsidRPr="004E1A35">
        <w:rPr>
          <w:rFonts w:ascii="Times New Roman" w:hAnsi="Times New Roman" w:cs="Times New Roman"/>
          <w:sz w:val="24"/>
          <w:szCs w:val="24"/>
        </w:rPr>
        <w:t xml:space="preserve"> Secara matematis kerangka </w:t>
      </w:r>
      <w:r w:rsidRPr="004E1A35">
        <w:rPr>
          <w:rFonts w:ascii="Times New Roman" w:hAnsi="Times New Roman" w:cs="Times New Roman"/>
          <w:i/>
          <w:iCs/>
          <w:sz w:val="24"/>
          <w:szCs w:val="24"/>
        </w:rPr>
        <w:t>Deep Collaborative Filtering</w:t>
      </w:r>
      <w:r w:rsidRPr="004E1A35">
        <w:rPr>
          <w:rFonts w:ascii="Times New Roman" w:hAnsi="Times New Roman" w:cs="Times New Roman"/>
          <w:sz w:val="24"/>
          <w:szCs w:val="24"/>
        </w:rPr>
        <w:t xml:space="preserve"> dapat dirumuskan sebagai berikut:</w:t>
      </w:r>
    </w:p>
    <w:p w14:paraId="5B74F841" w14:textId="77777777" w:rsidR="004E1A35" w:rsidRPr="004E1A35" w:rsidRDefault="004E1A35" w:rsidP="004E1A35">
      <w:pPr>
        <w:spacing w:after="0" w:line="360" w:lineRule="auto"/>
        <w:jc w:val="both"/>
        <w:rPr>
          <w:rFonts w:ascii="Times New Roman" w:eastAsiaTheme="minorEastAsia" w:hAnsi="Times New Roman" w:cs="Times New Roman"/>
          <w:i/>
          <w:sz w:val="24"/>
          <w:szCs w:val="24"/>
          <w:lang w:val="id-ID"/>
        </w:rPr>
      </w:pPr>
      <w:r w:rsidRPr="004E1A35">
        <w:rPr>
          <w:rFonts w:ascii="Times New Roman" w:hAnsi="Times New Roman" w:cs="Times New Roman"/>
          <w:sz w:val="24"/>
          <w:szCs w:val="24"/>
        </w:rPr>
        <w:tab/>
      </w:r>
      <m:oMath>
        <m:r>
          <w:rPr>
            <w:rFonts w:ascii="Cambria Math" w:eastAsiaTheme="minorEastAsia" w:hAnsi="Cambria Math" w:cs="Times New Roman"/>
            <w:sz w:val="24"/>
            <w:szCs w:val="24"/>
            <w:lang w:val="id-ID"/>
          </w:rPr>
          <m:t xml:space="preserve">arg </m:t>
        </m:r>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min</m:t>
              </m:r>
            </m:e>
          </m:mr>
          <m:mr>
            <m:e>
              <m:r>
                <w:rPr>
                  <w:rFonts w:ascii="Cambria Math" w:eastAsiaTheme="minorEastAsia" w:hAnsi="Cambria Math" w:cs="Times New Roman"/>
                  <w:sz w:val="24"/>
                  <w:szCs w:val="24"/>
                  <w:lang w:val="id-ID"/>
                </w:rPr>
                <m:t>U,V,</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e>
          </m:mr>
          <m:m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ub>
              </m:sSub>
            </m:e>
          </m:mr>
        </m:m>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V</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+α||A⊙(R-U</m:t>
        </m:r>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+β(</m:t>
            </m:r>
          </m:e>
        </m:sPre>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+||V||</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e>
        </m:sPre>
      </m:oMath>
    </w:p>
    <w:p w14:paraId="3164BC91" w14:textId="77777777" w:rsidR="004E1A35" w:rsidRPr="004E1A35" w:rsidRDefault="004E1A35" w:rsidP="004E1A35">
      <w:pPr>
        <w:spacing w:after="0" w:line="360" w:lineRule="auto"/>
        <w:jc w:val="both"/>
        <w:rPr>
          <w:rFonts w:ascii="Times New Roman" w:eastAsiaTheme="minorEastAsia" w:hAnsi="Times New Roman" w:cs="Times New Roman"/>
          <w:sz w:val="24"/>
          <w:szCs w:val="24"/>
        </w:rPr>
      </w:pPr>
      <w:r w:rsidRPr="004E1A35">
        <w:rPr>
          <w:rFonts w:ascii="Times New Roman" w:eastAsiaTheme="minorEastAsia" w:hAnsi="Times New Roman" w:cs="Times New Roman"/>
          <w:sz w:val="24"/>
          <w:szCs w:val="24"/>
        </w:rPr>
        <w:t xml:space="preserve">Dimana </w:t>
      </w:r>
    </w:p>
    <w:p w14:paraId="3CB77A8E" w14:textId="022DA282" w:rsidR="004E1A35" w:rsidRPr="000C5C81" w:rsidRDefault="00B65A02" w:rsidP="004E1A35">
      <w:pPr>
        <w:rPr>
          <w:rFonts w:eastAsiaTheme="minorEastAsia"/>
          <w:sz w:val="24"/>
          <w:szCs w:val="24"/>
          <w:lang w:val="id-ID"/>
        </w:rPr>
      </w:pPr>
      <m:oMathPara>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U</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X</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=||Ȳ-</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Ȳ</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 xml:space="preserve">Y </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oMath>
      </m:oMathPara>
    </w:p>
    <w:p w14:paraId="2BC0149E" w14:textId="77777777" w:rsidR="000C5C81" w:rsidRPr="004E1A35" w:rsidRDefault="000C5C81" w:rsidP="004E1A35">
      <w:pPr>
        <w:rPr>
          <w:lang w:val="en-ID"/>
        </w:rPr>
      </w:pPr>
    </w:p>
    <w:p w14:paraId="222BB5A6" w14:textId="054B685A" w:rsidR="004E1A35" w:rsidRDefault="0098086A" w:rsidP="005F4CC1">
      <w:pPr>
        <w:pStyle w:val="Heading3"/>
        <w:numPr>
          <w:ilvl w:val="2"/>
          <w:numId w:val="22"/>
        </w:numPr>
        <w:rPr>
          <w:rFonts w:cs="Times New Roman"/>
        </w:rPr>
      </w:pPr>
      <w:r>
        <w:rPr>
          <w:rFonts w:cs="Times New Roman"/>
        </w:rPr>
        <w:t>a</w:t>
      </w:r>
    </w:p>
    <w:p w14:paraId="7D75B8F6" w14:textId="77777777" w:rsidR="00E53437" w:rsidRPr="00E53437" w:rsidRDefault="00E53437" w:rsidP="00E53437">
      <w:pPr>
        <w:rPr>
          <w:lang w:val="en-ID"/>
        </w:rPr>
      </w:pPr>
    </w:p>
    <w:p w14:paraId="7E507086" w14:textId="60753D23" w:rsidR="00450AC2" w:rsidRPr="004E1A35" w:rsidRDefault="004E1A35" w:rsidP="004E1A35">
      <w:pPr>
        <w:pStyle w:val="Heading3"/>
        <w:numPr>
          <w:ilvl w:val="0"/>
          <w:numId w:val="0"/>
        </w:numPr>
        <w:ind w:left="1146"/>
        <w:rPr>
          <w:rFonts w:cs="Times New Roman"/>
        </w:rPr>
      </w:pPr>
      <w:r>
        <w:rPr>
          <w:rFonts w:cs="Times New Roman"/>
        </w:rPr>
        <w:br/>
      </w:r>
    </w:p>
    <w:p w14:paraId="10FFEEC7" w14:textId="77051C80"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52AC73AC"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3D4B1483"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Penyedia materi yang memungkinkan aplikasi untuk mengakses data dari aplikasi</w:t>
      </w:r>
      <w:r w:rsidR="00FD66D5">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 xml:space="preserve">stilah lain yang sehubungan dengan website adalah homepage. Homepage adalah halaman awal dari domain, misalnya, membuka website www.yahoo.com, halaman pertama yang muncul disebut dengan homepage, jika </w:t>
      </w:r>
      <w:r w:rsidR="00FD3CD6" w:rsidRPr="004C3911">
        <w:rPr>
          <w:rFonts w:ascii="Times New Roman" w:hAnsi="Times New Roman" w:cs="Times New Roman"/>
          <w:sz w:val="24"/>
          <w:szCs w:val="24"/>
        </w:rPr>
        <w:lastRenderedPageBreak/>
        <w:t>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2"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3"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316C3F19" w14:textId="0731129D" w:rsidR="0078262F" w:rsidRPr="009640B5"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A7416" w14:textId="77777777" w:rsidR="00B65A02" w:rsidRDefault="00B65A02" w:rsidP="007B304A">
      <w:pPr>
        <w:spacing w:after="0" w:line="240" w:lineRule="auto"/>
      </w:pPr>
      <w:r>
        <w:separator/>
      </w:r>
    </w:p>
  </w:endnote>
  <w:endnote w:type="continuationSeparator" w:id="0">
    <w:p w14:paraId="45C3CAE7" w14:textId="77777777" w:rsidR="00B65A02" w:rsidRDefault="00B65A02"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12F5C" w14:textId="77777777" w:rsidR="00B65A02" w:rsidRDefault="00B65A02" w:rsidP="007B304A">
      <w:pPr>
        <w:spacing w:after="0" w:line="240" w:lineRule="auto"/>
      </w:pPr>
      <w:r>
        <w:separator/>
      </w:r>
    </w:p>
  </w:footnote>
  <w:footnote w:type="continuationSeparator" w:id="0">
    <w:p w14:paraId="5C4DA1F5" w14:textId="77777777" w:rsidR="00B65A02" w:rsidRDefault="00B65A02"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5"/>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4"/>
  </w:num>
  <w:num w:numId="15">
    <w:abstractNumId w:val="2"/>
  </w:num>
  <w:num w:numId="16">
    <w:abstractNumId w:val="6"/>
  </w:num>
  <w:num w:numId="17">
    <w:abstractNumId w:val="12"/>
  </w:num>
  <w:num w:numId="18">
    <w:abstractNumId w:val="26"/>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20A"/>
    <w:rsid w:val="000A5A38"/>
    <w:rsid w:val="000A5EFB"/>
    <w:rsid w:val="000B04E1"/>
    <w:rsid w:val="000B1485"/>
    <w:rsid w:val="000B2207"/>
    <w:rsid w:val="000B3FBD"/>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7ECD"/>
    <w:rsid w:val="003613AE"/>
    <w:rsid w:val="00364B68"/>
    <w:rsid w:val="0036582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3B6"/>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A35"/>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0C9C"/>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640B5"/>
    <w:rsid w:val="009702A4"/>
    <w:rsid w:val="00971034"/>
    <w:rsid w:val="00971630"/>
    <w:rsid w:val="00972883"/>
    <w:rsid w:val="00974DC9"/>
    <w:rsid w:val="00974E18"/>
    <w:rsid w:val="0098086A"/>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s>
</file>

<file path=customXml/itemProps1.xml><?xml version="1.0" encoding="utf-8"?>
<ds:datastoreItem xmlns:ds="http://schemas.openxmlformats.org/officeDocument/2006/customXml" ds:itemID="{3FDDEA34-E4FF-405A-9F73-36738EBE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12</cp:revision>
  <dcterms:created xsi:type="dcterms:W3CDTF">2021-03-26T12:50:00Z</dcterms:created>
  <dcterms:modified xsi:type="dcterms:W3CDTF">2021-04-07T03:38:00Z</dcterms:modified>
</cp:coreProperties>
</file>