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D7" w:rsidRPr="008F54D7" w:rsidRDefault="008F54D7" w:rsidP="008F54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</w:pPr>
      <w:r w:rsidRPr="008F54D7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A </w:t>
      </w:r>
      <w:proofErr w:type="spellStart"/>
      <w:r w:rsidRPr="008F54D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bom</w:t>
      </w:r>
      <w:proofErr w:type="spellEnd"/>
      <w:r w:rsidRPr="008F54D7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 is a so called </w:t>
      </w:r>
      <w:r w:rsidRPr="008F54D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bill of materials</w:t>
      </w:r>
      <w:r w:rsidRPr="008F54D7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 - it bundles several dependencies to assure that the versions will work together. </w:t>
      </w:r>
    </w:p>
    <w:p w:rsidR="008F54D7" w:rsidRPr="008F54D7" w:rsidRDefault="008F54D7" w:rsidP="008F54D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</w:pPr>
      <w:r w:rsidRPr="008F54D7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You include the </w:t>
      </w:r>
      <w:proofErr w:type="spellStart"/>
      <w:r w:rsidRPr="008F54D7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bom</w:t>
      </w:r>
      <w:proofErr w:type="spellEnd"/>
      <w:r w:rsidRPr="008F54D7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 into your </w:t>
      </w:r>
      <w:proofErr w:type="spellStart"/>
      <w:r w:rsidRPr="008F54D7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pom</w:t>
      </w:r>
      <w:proofErr w:type="spellEnd"/>
      <w:r w:rsidRPr="008F54D7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 like this: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</w:t>
      </w:r>
      <w:proofErr w:type="spellStart"/>
      <w:proofErr w:type="gram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dependencyManagement</w:t>
      </w:r>
      <w:proofErr w:type="spellEnd"/>
      <w:proofErr w:type="gram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</w:t>
      </w:r>
      <w:proofErr w:type="gram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dependencies</w:t>
      </w:r>
      <w:proofErr w:type="gram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</w:t>
      </w:r>
      <w:proofErr w:type="gram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dependency</w:t>
      </w:r>
      <w:proofErr w:type="gram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    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</w:t>
      </w:r>
      <w:proofErr w:type="spell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groupId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  <w:proofErr w:type="spellStart"/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org.jboss.bom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</w:t>
      </w:r>
      <w:proofErr w:type="spell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groupId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    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</w:t>
      </w:r>
      <w:proofErr w:type="spellStart"/>
      <w:proofErr w:type="gram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artifactId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  <w:proofErr w:type="gramEnd"/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jboss-javaee-6.0-with-tools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</w:t>
      </w:r>
      <w:proofErr w:type="spell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artifactId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    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&lt;version&gt;</w:t>
      </w: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${javaee6.with.tools.version}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&lt;/version&gt;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    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</w:t>
      </w:r>
      <w:proofErr w:type="gram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type&gt;</w:t>
      </w:r>
      <w:proofErr w:type="spellStart"/>
      <w:proofErr w:type="gramEnd"/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pom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&lt;/type&gt;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    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</w:t>
      </w:r>
      <w:proofErr w:type="gram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scope&gt;</w:t>
      </w:r>
      <w:proofErr w:type="gramEnd"/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import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&lt;/scope&gt;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&lt;/dependency&gt;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&lt;/dependencies&gt;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pl-PL"/>
        </w:rPr>
      </w:pP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</w:t>
      </w:r>
      <w:proofErr w:type="spell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dependencyManagement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</w:t>
      </w:r>
    </w:p>
    <w:p w:rsidR="008F54D7" w:rsidRPr="008F54D7" w:rsidRDefault="008F54D7" w:rsidP="008F54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</w:pPr>
      <w:r w:rsidRPr="008F54D7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Then you do not have to specify the version attribute of a dependency, if it is defined in the </w:t>
      </w:r>
      <w:proofErr w:type="spellStart"/>
      <w:r w:rsidRPr="008F54D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bom</w:t>
      </w:r>
      <w:proofErr w:type="spellEnd"/>
      <w:r w:rsidRPr="008F54D7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 like this: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</w:t>
      </w:r>
      <w:proofErr w:type="gram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dependency</w:t>
      </w:r>
      <w:proofErr w:type="gram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</w:t>
      </w:r>
      <w:proofErr w:type="spellStart"/>
      <w:proofErr w:type="gram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groupId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  <w:proofErr w:type="spellStart"/>
      <w:proofErr w:type="gramEnd"/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javax.enterprise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</w:t>
      </w:r>
      <w:proofErr w:type="spell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groupId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</w:t>
      </w:r>
      <w:proofErr w:type="spellStart"/>
      <w:proofErr w:type="gram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artifactId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  <w:proofErr w:type="gramEnd"/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cdi-</w:t>
      </w:r>
      <w:proofErr w:type="spellStart"/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api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</w:t>
      </w:r>
      <w:proofErr w:type="spell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artifactId</w:t>
      </w:r>
      <w:proofErr w:type="spellEnd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</w:pPr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   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</w:t>
      </w:r>
      <w:proofErr w:type="gramStart"/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scope&gt;</w:t>
      </w:r>
      <w:proofErr w:type="gramEnd"/>
      <w:r w:rsidRPr="008F54D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provided</w:t>
      </w: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&lt;/scope&gt;</w:t>
      </w:r>
    </w:p>
    <w:p w:rsidR="008F54D7" w:rsidRPr="008F54D7" w:rsidRDefault="008F54D7" w:rsidP="008F54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pl-PL"/>
        </w:rPr>
      </w:pPr>
      <w:r w:rsidRPr="008F54D7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pl-PL"/>
        </w:rPr>
        <w:t>&lt;/dependency&gt;</w:t>
      </w:r>
    </w:p>
    <w:p w:rsidR="00A201B1" w:rsidRDefault="00E72BF3"/>
    <w:p w:rsidR="008F54D7" w:rsidRPr="00414576" w:rsidRDefault="008F54D7">
      <w:pPr>
        <w:rPr>
          <w:lang w:val="en-US"/>
        </w:rPr>
      </w:pPr>
      <w:r w:rsidRPr="00414576">
        <w:rPr>
          <w:lang w:val="en-US"/>
        </w:rPr>
        <w:t>-</w:t>
      </w:r>
    </w:p>
    <w:p w:rsidR="00414576" w:rsidRPr="00414576" w:rsidRDefault="00414576" w:rsidP="00414576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</w:pPr>
      <w:r w:rsidRPr="00414576"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  <w:t xml:space="preserve">What is the purpose of </w:t>
      </w:r>
      <w:proofErr w:type="spellStart"/>
      <w:r w:rsidRPr="00414576"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  <w:t>bom</w:t>
      </w:r>
      <w:proofErr w:type="spellEnd"/>
      <w:r w:rsidRPr="00414576"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  <w:t xml:space="preserve"> object?</w:t>
      </w:r>
    </w:p>
    <w:p w:rsidR="00414576" w:rsidRPr="00414576" w:rsidRDefault="00414576" w:rsidP="00414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</w:pPr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Maven parent-child relationship is very handy for managing dependencies of multiple projects in a single place. However, Maven projects can have only one (direct) parent. </w:t>
      </w:r>
      <w:proofErr w:type="gramStart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So imports were introduced for dependency management to allow using several projects for managing your dependencies.</w:t>
      </w:r>
      <w:proofErr w:type="gramEnd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 With an import you can define a single dependency like this and get multiple dependencies managed - handy! Although you could import any project, BOM is a special project designed to be used for imports like this. Usually a BOM project will have very little defined besides </w:t>
      </w:r>
      <w:proofErr w:type="spellStart"/>
      <w:r w:rsidRPr="0041457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dependencyManagement</w:t>
      </w:r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section</w:t>
      </w:r>
      <w:proofErr w:type="spellEnd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, and will not have any unrelated dependencies, to avoid affecting your main project too much.</w:t>
      </w:r>
    </w:p>
    <w:p w:rsidR="00414576" w:rsidRPr="00414576" w:rsidRDefault="00414576" w:rsidP="00414576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</w:pPr>
      <w:r w:rsidRPr="00414576"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  <w:t xml:space="preserve">Which </w:t>
      </w:r>
      <w:proofErr w:type="spellStart"/>
      <w:r w:rsidRPr="00414576"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  <w:t>bom</w:t>
      </w:r>
      <w:proofErr w:type="spellEnd"/>
      <w:r w:rsidRPr="00414576"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  <w:t xml:space="preserve"> dependency I need to use?</w:t>
      </w:r>
    </w:p>
    <w:p w:rsidR="00414576" w:rsidRPr="00414576" w:rsidRDefault="00414576" w:rsidP="004145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</w:pPr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BOM is not a </w:t>
      </w:r>
      <w:proofErr w:type="gramStart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requirement,</w:t>
      </w:r>
      <w:proofErr w:type="gramEnd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 you don't need to use either. Instead, you could define all managed dependencies in </w:t>
      </w:r>
      <w:proofErr w:type="spellStart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dependencyManagement</w:t>
      </w:r>
      <w:proofErr w:type="spellEnd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 section yourself. These can include </w:t>
      </w:r>
      <w:proofErr w:type="gramStart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Spring</w:t>
      </w:r>
      <w:proofErr w:type="gramEnd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, </w:t>
      </w:r>
      <w:proofErr w:type="spellStart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JBoss</w:t>
      </w:r>
      <w:proofErr w:type="spellEnd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 and any other dependencies. BOM, however, simplifies this for you significantly. You can add as many BOMs as you want, so add both! But as @</w:t>
      </w:r>
      <w:proofErr w:type="spellStart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Jesper</w:t>
      </w:r>
      <w:proofErr w:type="spellEnd"/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 xml:space="preserve"> mentions, don't forget to use correct versions. When using multiple BOMs their order will matter if they both reference a common dependency.</w:t>
      </w:r>
    </w:p>
    <w:p w:rsidR="00414576" w:rsidRPr="00414576" w:rsidRDefault="00414576" w:rsidP="00414576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</w:pPr>
      <w:r w:rsidRPr="00414576"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  <w:t xml:space="preserve">Does the jar file </w:t>
      </w:r>
      <w:proofErr w:type="gramStart"/>
      <w:r w:rsidRPr="00414576"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  <w:t>gets</w:t>
      </w:r>
      <w:proofErr w:type="gramEnd"/>
      <w:r w:rsidRPr="00414576">
        <w:rPr>
          <w:rFonts w:ascii="Arial" w:eastAsia="Times New Roman" w:hAnsi="Arial" w:cs="Arial"/>
          <w:color w:val="242729"/>
          <w:sz w:val="29"/>
          <w:szCs w:val="29"/>
          <w:lang w:val="en-US" w:eastAsia="pl-PL"/>
        </w:rPr>
        <w:t xml:space="preserve"> downloaded into my Maven Dependencies?</w:t>
      </w:r>
    </w:p>
    <w:p w:rsidR="00414576" w:rsidRPr="00414576" w:rsidRDefault="00414576" w:rsidP="00414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</w:pPr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Notice BOM is </w:t>
      </w:r>
      <w:r w:rsidRPr="0041457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&lt;type&gt;</w:t>
      </w:r>
      <w:proofErr w:type="spellStart"/>
      <w:r w:rsidRPr="0041457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pom</w:t>
      </w:r>
      <w:proofErr w:type="spellEnd"/>
      <w:r w:rsidRPr="0041457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&lt;/type&gt;</w:t>
      </w:r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, not the default </w:t>
      </w:r>
      <w:r w:rsidRPr="0041457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jar</w:t>
      </w:r>
      <w:r w:rsidRPr="00414576"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  <w:t>. So there's no jar to be downloaded. A single pom.xml file will be downloaded and read by Maven</w:t>
      </w:r>
    </w:p>
    <w:p w:rsidR="008F54D7" w:rsidRPr="00414576" w:rsidRDefault="008F54D7">
      <w:pPr>
        <w:pBdr>
          <w:bottom w:val="single" w:sz="6" w:space="1" w:color="auto"/>
        </w:pBdr>
        <w:rPr>
          <w:lang w:val="en-US"/>
        </w:rPr>
      </w:pPr>
    </w:p>
    <w:p w:rsidR="00414576" w:rsidRDefault="00414576">
      <w:pPr>
        <w:rPr>
          <w:lang w:val="en-US"/>
        </w:rPr>
      </w:pPr>
    </w:p>
    <w:p w:rsidR="00414576" w:rsidRDefault="00D2218E">
      <w:pPr>
        <w:rPr>
          <w:rFonts w:ascii="Segoe UI" w:hAnsi="Segoe UI" w:cs="Segoe UI"/>
          <w:color w:val="0889D0"/>
          <w:shd w:val="clear" w:color="auto" w:fill="E1F4FC"/>
          <w:lang w:val="en-US"/>
        </w:rPr>
      </w:pPr>
      <w:r w:rsidRPr="00D2218E">
        <w:rPr>
          <w:rFonts w:ascii="Segoe UI" w:hAnsi="Segoe UI" w:cs="Segoe UI"/>
          <w:color w:val="0889D0"/>
          <w:shd w:val="clear" w:color="auto" w:fill="E1F4FC"/>
          <w:lang w:val="en-US"/>
        </w:rPr>
        <w:lastRenderedPageBreak/>
        <w:t>To solve version mismatch issue, you can use the concept of a</w:t>
      </w:r>
      <w:r w:rsidRPr="00D2218E">
        <w:rPr>
          <w:rStyle w:val="apple-converted-space"/>
          <w:rFonts w:ascii="Segoe UI" w:hAnsi="Segoe UI" w:cs="Segoe UI"/>
          <w:color w:val="0889D0"/>
          <w:shd w:val="clear" w:color="auto" w:fill="E1F4FC"/>
          <w:lang w:val="en-US"/>
        </w:rPr>
        <w:t> </w:t>
      </w:r>
      <w:r w:rsidRPr="00D2218E">
        <w:rPr>
          <w:rStyle w:val="Strong"/>
          <w:rFonts w:ascii="Segoe UI" w:hAnsi="Segoe UI" w:cs="Segoe UI"/>
          <w:color w:val="0889D0"/>
          <w:lang w:val="en-US"/>
        </w:rPr>
        <w:t>“bill of materials” (BOM)</w:t>
      </w:r>
      <w:r w:rsidRPr="00D2218E">
        <w:rPr>
          <w:rStyle w:val="apple-converted-space"/>
          <w:rFonts w:ascii="Segoe UI" w:hAnsi="Segoe UI" w:cs="Segoe UI"/>
          <w:color w:val="0889D0"/>
          <w:shd w:val="clear" w:color="auto" w:fill="E1F4FC"/>
          <w:lang w:val="en-US"/>
        </w:rPr>
        <w:t> </w:t>
      </w:r>
      <w:r w:rsidRPr="00D2218E">
        <w:rPr>
          <w:rFonts w:ascii="Segoe UI" w:hAnsi="Segoe UI" w:cs="Segoe UI"/>
          <w:color w:val="0889D0"/>
          <w:shd w:val="clear" w:color="auto" w:fill="E1F4FC"/>
          <w:lang w:val="en-US"/>
        </w:rPr>
        <w:t xml:space="preserve">dependency. </w:t>
      </w:r>
      <w:proofErr w:type="gramStart"/>
      <w:r w:rsidRPr="00D2218E">
        <w:rPr>
          <w:rFonts w:ascii="Segoe UI" w:hAnsi="Segoe UI" w:cs="Segoe UI"/>
          <w:color w:val="0889D0"/>
          <w:shd w:val="clear" w:color="auto" w:fill="E1F4FC"/>
          <w:lang w:val="en-US"/>
        </w:rPr>
        <w:t>A BOM dependency keep</w:t>
      </w:r>
      <w:proofErr w:type="gramEnd"/>
      <w:r w:rsidRPr="00D2218E">
        <w:rPr>
          <w:rFonts w:ascii="Segoe UI" w:hAnsi="Segoe UI" w:cs="Segoe UI"/>
          <w:color w:val="0889D0"/>
          <w:shd w:val="clear" w:color="auto" w:fill="E1F4FC"/>
          <w:lang w:val="en-US"/>
        </w:rPr>
        <w:t xml:space="preserve"> track of version numbers and ensure that all dependencies (both direct and transitive) are at the same version.</w:t>
      </w:r>
    </w:p>
    <w:p w:rsidR="00D2218E" w:rsidRDefault="00D2218E">
      <w:pPr>
        <w:rPr>
          <w:rFonts w:ascii="Segoe UI" w:hAnsi="Segoe UI" w:cs="Segoe UI"/>
          <w:color w:val="0889D0"/>
          <w:shd w:val="clear" w:color="auto" w:fill="E1F4FC"/>
          <w:lang w:val="en-US"/>
        </w:rPr>
      </w:pPr>
    </w:p>
    <w:p w:rsidR="009C2E31" w:rsidRPr="009C2E31" w:rsidRDefault="009C2E31" w:rsidP="009C2E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pl-PL"/>
        </w:rPr>
      </w:pPr>
      <w:r w:rsidRPr="009C2E3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pl-PL"/>
        </w:rPr>
        <w:t xml:space="preserve">How to add BOM [Bill </w:t>
      </w:r>
      <w:proofErr w:type="gramStart"/>
      <w:r w:rsidRPr="009C2E3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pl-PL"/>
        </w:rPr>
        <w:t>Of</w:t>
      </w:r>
      <w:proofErr w:type="gramEnd"/>
      <w:r w:rsidRPr="009C2E31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pl-PL"/>
        </w:rPr>
        <w:t xml:space="preserve"> Materials] dependency</w:t>
      </w:r>
    </w:p>
    <w:p w:rsidR="009C2E31" w:rsidRPr="009C2E31" w:rsidRDefault="009C2E31" w:rsidP="009C2E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l-PL"/>
        </w:rPr>
      </w:pPr>
      <w:r w:rsidRPr="009C2E31">
        <w:rPr>
          <w:rFonts w:ascii="Segoe UI" w:eastAsia="Times New Roman" w:hAnsi="Segoe UI" w:cs="Segoe UI"/>
          <w:color w:val="333333"/>
          <w:sz w:val="24"/>
          <w:szCs w:val="24"/>
          <w:lang w:val="en-US" w:eastAsia="pl-PL"/>
        </w:rPr>
        <w:t>Maven provides a tag </w:t>
      </w:r>
      <w:proofErr w:type="spellStart"/>
      <w:r w:rsidRPr="009C2E31">
        <w:rPr>
          <w:rFonts w:ascii="Consolas" w:eastAsia="Times New Roman" w:hAnsi="Consolas" w:cs="Consolas"/>
          <w:color w:val="333333"/>
          <w:sz w:val="20"/>
          <w:szCs w:val="20"/>
          <w:lang w:val="en-US" w:eastAsia="pl-PL"/>
        </w:rPr>
        <w:t>dependencyManagement</w:t>
      </w:r>
      <w:proofErr w:type="spellEnd"/>
      <w:r w:rsidRPr="009C2E31">
        <w:rPr>
          <w:rFonts w:ascii="Segoe UI" w:eastAsia="Times New Roman" w:hAnsi="Segoe UI" w:cs="Segoe UI"/>
          <w:color w:val="333333"/>
          <w:sz w:val="24"/>
          <w:szCs w:val="24"/>
          <w:lang w:val="en-US" w:eastAsia="pl-PL"/>
        </w:rPr>
        <w:t xml:space="preserve"> for this purpose. You need to add the </w:t>
      </w:r>
      <w:proofErr w:type="spellStart"/>
      <w:r w:rsidRPr="009C2E31">
        <w:rPr>
          <w:rFonts w:ascii="Segoe UI" w:eastAsia="Times New Roman" w:hAnsi="Segoe UI" w:cs="Segoe UI"/>
          <w:color w:val="333333"/>
          <w:sz w:val="24"/>
          <w:szCs w:val="24"/>
          <w:lang w:val="en-US" w:eastAsia="pl-PL"/>
        </w:rPr>
        <w:t>bom</w:t>
      </w:r>
      <w:proofErr w:type="spellEnd"/>
      <w:r w:rsidRPr="009C2E31">
        <w:rPr>
          <w:rFonts w:ascii="Segoe UI" w:eastAsia="Times New Roman" w:hAnsi="Segoe UI" w:cs="Segoe UI"/>
          <w:color w:val="333333"/>
          <w:sz w:val="24"/>
          <w:szCs w:val="24"/>
          <w:lang w:val="en-US" w:eastAsia="pl-PL"/>
        </w:rPr>
        <w:t xml:space="preserve"> information in this tag as follows. </w:t>
      </w:r>
      <w:r w:rsidRPr="009C2E31">
        <w:rPr>
          <w:rFonts w:ascii="Segoe UI" w:eastAsia="Times New Roman" w:hAnsi="Segoe UI" w:cs="Segoe UI"/>
          <w:color w:val="333333"/>
          <w:sz w:val="24"/>
          <w:szCs w:val="24"/>
          <w:lang w:eastAsia="pl-PL"/>
        </w:rPr>
        <w:t>I am taking the example of Spring bom file.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9C2E31" w:rsidRPr="009C2E31" w:rsidTr="009C2E31">
        <w:tc>
          <w:tcPr>
            <w:tcW w:w="11970" w:type="dxa"/>
            <w:vAlign w:val="center"/>
            <w:hideMark/>
          </w:tcPr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&lt;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dependencyManagement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&lt;dependencies&gt;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&lt;dependency&gt;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groupId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org.springframework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&lt;/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groupId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artifactId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&gt;spring-framework-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bom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&lt;/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artifactId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&lt;version&gt;4.0.1.RELEASE&lt;/version&gt;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&lt;type&gt;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pom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&lt;/type&gt;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&lt;scope&gt;import&lt;/scope&gt;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&lt;/dependency&gt;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&lt;/dependencies&gt;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&lt;/dependencyManagement&gt;</w:t>
            </w:r>
          </w:p>
        </w:tc>
      </w:tr>
    </w:tbl>
    <w:p w:rsidR="009C2E31" w:rsidRPr="009C2E31" w:rsidRDefault="009C2E31" w:rsidP="009C2E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l-PL"/>
        </w:rPr>
      </w:pPr>
      <w:r w:rsidRPr="009C2E31">
        <w:rPr>
          <w:rFonts w:ascii="Segoe UI" w:eastAsia="Times New Roman" w:hAnsi="Segoe UI" w:cs="Segoe UI"/>
          <w:color w:val="333333"/>
          <w:sz w:val="24"/>
          <w:szCs w:val="24"/>
          <w:lang w:val="en-US" w:eastAsia="pl-PL"/>
        </w:rPr>
        <w:t>An added benefit of using the BOM is that you no longer need to specify the </w:t>
      </w:r>
      <w:r w:rsidRPr="009C2E31">
        <w:rPr>
          <w:rFonts w:ascii="Consolas" w:eastAsia="Times New Roman" w:hAnsi="Consolas" w:cs="Consolas"/>
          <w:color w:val="333333"/>
          <w:sz w:val="20"/>
          <w:szCs w:val="20"/>
          <w:lang w:val="en-US" w:eastAsia="pl-PL"/>
        </w:rPr>
        <w:t>version</w:t>
      </w:r>
      <w:r w:rsidRPr="009C2E31">
        <w:rPr>
          <w:rFonts w:ascii="Segoe UI" w:eastAsia="Times New Roman" w:hAnsi="Segoe UI" w:cs="Segoe UI"/>
          <w:color w:val="333333"/>
          <w:sz w:val="24"/>
          <w:szCs w:val="24"/>
          <w:lang w:val="en-US" w:eastAsia="pl-PL"/>
        </w:rPr>
        <w:t xml:space="preserve"> attribute when depending on Spring Framework artifacts. </w:t>
      </w:r>
      <w:r w:rsidRPr="009C2E31">
        <w:rPr>
          <w:rFonts w:ascii="Segoe UI" w:eastAsia="Times New Roman" w:hAnsi="Segoe UI" w:cs="Segoe UI"/>
          <w:color w:val="333333"/>
          <w:sz w:val="24"/>
          <w:szCs w:val="24"/>
          <w:lang w:eastAsia="pl-PL"/>
        </w:rPr>
        <w:t>So it will work perfectly fine.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9C2E31" w:rsidRPr="009C2E31" w:rsidTr="009C2E31">
        <w:tc>
          <w:tcPr>
            <w:tcW w:w="11970" w:type="dxa"/>
            <w:vAlign w:val="center"/>
            <w:hideMark/>
          </w:tcPr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&lt;dependencies&gt;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&lt;dependency&gt;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groupId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org.springframework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&lt;/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groupId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artifactId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&gt;spring-context&lt;/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artifactId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&lt;/dependency&gt;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&lt;dependency&gt;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groupId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org.springframework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&lt;/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groupId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artifactId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&gt;spring-web&lt;/</w:t>
            </w:r>
            <w:proofErr w:type="spellStart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artifactId</w:t>
            </w:r>
            <w:proofErr w:type="spellEnd"/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&lt;/dependency&gt;</w:t>
            </w:r>
          </w:p>
          <w:p w:rsidR="009C2E31" w:rsidRPr="009C2E31" w:rsidRDefault="009C2E31" w:rsidP="009C2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2E31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&lt;dependencies&gt;</w:t>
            </w:r>
          </w:p>
        </w:tc>
      </w:tr>
    </w:tbl>
    <w:p w:rsidR="00D2218E" w:rsidRDefault="00D2218E">
      <w:pPr>
        <w:pBdr>
          <w:bottom w:val="single" w:sz="6" w:space="1" w:color="auto"/>
        </w:pBdr>
        <w:rPr>
          <w:lang w:val="en-US"/>
        </w:rPr>
      </w:pPr>
    </w:p>
    <w:p w:rsidR="00E72BF3" w:rsidRPr="00E72BF3" w:rsidRDefault="00E72BF3" w:rsidP="00E72BF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pl-PL"/>
        </w:rPr>
      </w:pPr>
      <w:r w:rsidRPr="00E72BF3">
        <w:rPr>
          <w:rFonts w:ascii="Segoe UI" w:eastAsia="Times New Roman" w:hAnsi="Segoe UI" w:cs="Segoe UI"/>
          <w:color w:val="333333"/>
          <w:sz w:val="24"/>
          <w:szCs w:val="24"/>
          <w:lang w:val="en-US" w:eastAsia="pl-PL"/>
        </w:rPr>
        <w:t>Please note that there is no common or universal bom file. Each project (if support this feature) provides its own bom file and manages versions of it’s related dependencies.</w:t>
      </w:r>
    </w:p>
    <w:p w:rsidR="00E72BF3" w:rsidRPr="00E72BF3" w:rsidRDefault="00E72BF3" w:rsidP="00E72BF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pl-PL"/>
        </w:rPr>
      </w:pPr>
      <w:r w:rsidRPr="00E72BF3">
        <w:rPr>
          <w:rFonts w:ascii="Segoe UI" w:eastAsia="Times New Roman" w:hAnsi="Segoe UI" w:cs="Segoe UI"/>
          <w:color w:val="333333"/>
          <w:sz w:val="24"/>
          <w:szCs w:val="24"/>
          <w:lang w:val="en-US" w:eastAsia="pl-PL"/>
        </w:rPr>
        <w:t>Few example of various bom files are below:</w:t>
      </w:r>
    </w:p>
    <w:p w:rsidR="00E72BF3" w:rsidRPr="00E72BF3" w:rsidRDefault="00E72BF3" w:rsidP="00E72BF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l-PL"/>
        </w:rPr>
      </w:pPr>
      <w:r w:rsidRPr="00E72BF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l-PL"/>
        </w:rPr>
        <w:t>1) RESTEasy BOM dependency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E72BF3" w:rsidRPr="00E72BF3" w:rsidTr="00E72BF3">
        <w:tc>
          <w:tcPr>
            <w:tcW w:w="11970" w:type="dxa"/>
            <w:vAlign w:val="center"/>
            <w:hideMark/>
          </w:tcPr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&lt;dependencyManagement&gt;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&lt;dependencies&gt;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&lt;dependency&gt;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&lt;groupId&gt;org.jboss.resteasy&lt;/groupId&gt;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&lt;artifactId&gt;resteasy-bom&lt;/artifactId&gt;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&lt;version&gt;3.0.6.Final&lt;/version&gt;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&lt;type&gt;pom&lt;/type&gt;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lastRenderedPageBreak/>
              <w:t>            &lt;scope&gt;import&lt;/scope&gt;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</w:t>
            </w: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&lt;/dependency&gt;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    &lt;/dependencies&gt;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&lt;/dependencyManagement&gt;</w:t>
            </w:r>
          </w:p>
        </w:tc>
      </w:tr>
    </w:tbl>
    <w:p w:rsidR="00E72BF3" w:rsidRPr="00E72BF3" w:rsidRDefault="00E72BF3" w:rsidP="00E72BF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l-PL"/>
        </w:rPr>
      </w:pPr>
      <w:r w:rsidRPr="00E72BF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l-PL"/>
        </w:rPr>
        <w:lastRenderedPageBreak/>
        <w:t>2) JBOSS BOM dependency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E72BF3" w:rsidRPr="00E72BF3" w:rsidTr="00E72BF3">
        <w:tc>
          <w:tcPr>
            <w:tcW w:w="11970" w:type="dxa"/>
            <w:vAlign w:val="center"/>
            <w:hideMark/>
          </w:tcPr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&lt;dependencyManagement&gt;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&lt;dependencies&gt;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&lt;dependency&gt;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&lt;groupId&gt;org.jboss.bom&lt;/groupId&gt;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&lt;artifactId&gt;jboss-javaee-6.0-with-tools&lt;/artifactId&gt;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&lt;version&gt;${some.version}&lt;/version&gt;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&lt;type&gt;pom&lt;/type&gt;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&lt;scope&gt;import&lt;/scope&gt;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&lt;/dependency&gt;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&lt;/dependencies&gt;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 xml:space="preserve">&lt;/dependencyManagement&gt; </w:t>
            </w:r>
          </w:p>
        </w:tc>
      </w:tr>
    </w:tbl>
    <w:p w:rsidR="00E72BF3" w:rsidRPr="00E72BF3" w:rsidRDefault="00E72BF3" w:rsidP="00E72BF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l-PL"/>
        </w:rPr>
      </w:pPr>
      <w:r w:rsidRPr="00E72BF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l-PL"/>
        </w:rPr>
        <w:t>3) Spring BOM dependency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E72BF3" w:rsidRPr="00E72BF3" w:rsidTr="00E72BF3">
        <w:tc>
          <w:tcPr>
            <w:tcW w:w="11970" w:type="dxa"/>
            <w:vAlign w:val="center"/>
            <w:hideMark/>
          </w:tcPr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&lt;dependencyManagement&gt;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&lt;dependencies&gt;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&lt;dependency&gt;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&lt;groupId&gt;org.springframework&lt;/groupId&gt;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&lt;artifactId&gt;spring-framework-bom&lt;/artifactId&gt;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&lt;version&gt;4.0.1.RELEASE&lt;/version&gt;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&lt;type&gt;pom&lt;/type&gt;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&lt;scope&gt;import&lt;/scope&gt;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&lt;/dependency&gt;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&lt;/dependencies&gt;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&lt;/dependencyManagement&gt;</w:t>
            </w:r>
          </w:p>
        </w:tc>
      </w:tr>
    </w:tbl>
    <w:p w:rsidR="00E72BF3" w:rsidRPr="00E72BF3" w:rsidRDefault="00E72BF3" w:rsidP="00E72BF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pl-PL"/>
        </w:rPr>
      </w:pPr>
      <w:r w:rsidRPr="00E72BF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l-PL"/>
        </w:rPr>
        <w:t>4) Jersey BOM dependency</w:t>
      </w:r>
    </w:p>
    <w:tbl>
      <w:tblPr>
        <w:tblW w:w="11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E72BF3" w:rsidRPr="00E72BF3" w:rsidTr="00E72BF3">
        <w:tc>
          <w:tcPr>
            <w:tcW w:w="11970" w:type="dxa"/>
            <w:vAlign w:val="center"/>
            <w:hideMark/>
          </w:tcPr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&lt;dependencyManagement&gt;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&lt;dependencies&gt;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&lt;dependency&gt;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&lt;groupId&gt;org.glassfish.jersey&lt;/groupId&gt;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&lt;artifactId&gt;jersey-bom&lt;/artifactId&gt;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&lt;version&gt;${jersey.version}&lt;/version&gt;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&lt;type&gt;pom&lt;/type&gt;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    &lt;scope&gt;import&lt;/scope&gt;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val="en-US" w:eastAsia="pl-PL"/>
              </w:rPr>
              <w:t>        </w:t>
            </w: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&lt;/dependency&gt;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    &lt;/dependencies&gt;</w:t>
            </w:r>
          </w:p>
          <w:p w:rsidR="00E72BF3" w:rsidRPr="00E72BF3" w:rsidRDefault="00E72BF3" w:rsidP="00E72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72BF3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&lt;/dependencyManagement&gt;</w:t>
            </w:r>
          </w:p>
        </w:tc>
      </w:tr>
    </w:tbl>
    <w:p w:rsidR="00E72BF3" w:rsidRPr="00D2218E" w:rsidRDefault="00E72BF3">
      <w:pPr>
        <w:rPr>
          <w:lang w:val="en-US"/>
        </w:rPr>
      </w:pPr>
      <w:bookmarkStart w:id="0" w:name="_GoBack"/>
      <w:bookmarkEnd w:id="0"/>
    </w:p>
    <w:p w:rsidR="00414576" w:rsidRPr="00414576" w:rsidRDefault="00414576">
      <w:pPr>
        <w:rPr>
          <w:lang w:val="en-US"/>
        </w:rPr>
      </w:pPr>
    </w:p>
    <w:p w:rsidR="00414576" w:rsidRPr="00414576" w:rsidRDefault="00414576">
      <w:pPr>
        <w:rPr>
          <w:lang w:val="en-US"/>
        </w:rPr>
      </w:pPr>
    </w:p>
    <w:sectPr w:rsidR="00414576" w:rsidRPr="00414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1E"/>
    <w:rsid w:val="000D22B6"/>
    <w:rsid w:val="00414576"/>
    <w:rsid w:val="00831493"/>
    <w:rsid w:val="008F54D7"/>
    <w:rsid w:val="009C2E31"/>
    <w:rsid w:val="00D2218E"/>
    <w:rsid w:val="00E72BF3"/>
    <w:rsid w:val="00FE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4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8F54D7"/>
  </w:style>
  <w:style w:type="character" w:styleId="HTMLCode">
    <w:name w:val="HTML Code"/>
    <w:basedOn w:val="DefaultParagraphFont"/>
    <w:uiPriority w:val="99"/>
    <w:semiHidden/>
    <w:unhideWhenUsed/>
    <w:rsid w:val="008F54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54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54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4D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tag">
    <w:name w:val="tag"/>
    <w:basedOn w:val="DefaultParagraphFont"/>
    <w:rsid w:val="008F54D7"/>
  </w:style>
  <w:style w:type="character" w:customStyle="1" w:styleId="pln">
    <w:name w:val="pln"/>
    <w:basedOn w:val="DefaultParagraphFont"/>
    <w:rsid w:val="008F54D7"/>
  </w:style>
  <w:style w:type="character" w:customStyle="1" w:styleId="Heading2Char">
    <w:name w:val="Heading 2 Char"/>
    <w:basedOn w:val="DefaultParagraphFont"/>
    <w:link w:val="Heading2"/>
    <w:uiPriority w:val="9"/>
    <w:rsid w:val="0041457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4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8F54D7"/>
  </w:style>
  <w:style w:type="character" w:styleId="HTMLCode">
    <w:name w:val="HTML Code"/>
    <w:basedOn w:val="DefaultParagraphFont"/>
    <w:uiPriority w:val="99"/>
    <w:semiHidden/>
    <w:unhideWhenUsed/>
    <w:rsid w:val="008F54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54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54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4D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tag">
    <w:name w:val="tag"/>
    <w:basedOn w:val="DefaultParagraphFont"/>
    <w:rsid w:val="008F54D7"/>
  </w:style>
  <w:style w:type="character" w:customStyle="1" w:styleId="pln">
    <w:name w:val="pln"/>
    <w:basedOn w:val="DefaultParagraphFont"/>
    <w:rsid w:val="008F54D7"/>
  </w:style>
  <w:style w:type="character" w:customStyle="1" w:styleId="Heading2Char">
    <w:name w:val="Heading 2 Char"/>
    <w:basedOn w:val="DefaultParagraphFont"/>
    <w:link w:val="Heading2"/>
    <w:uiPriority w:val="9"/>
    <w:rsid w:val="0041457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1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0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1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737</Words>
  <Characters>4426</Characters>
  <Application>Microsoft Office Word</Application>
  <DocSecurity>0</DocSecurity>
  <Lines>36</Lines>
  <Paragraphs>10</Paragraphs>
  <ScaleCrop>false</ScaleCrop>
  <Company>Citigroup</Company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6</cp:revision>
  <dcterms:created xsi:type="dcterms:W3CDTF">2016-11-04T10:43:00Z</dcterms:created>
  <dcterms:modified xsi:type="dcterms:W3CDTF">2016-11-04T10:55:00Z</dcterms:modified>
</cp:coreProperties>
</file>