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</w:p>
    <w:p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NaciriaW.Boumerdes</w:t>
      </w:r>
    </w:p>
    <w:p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:rsidR="00F23F25" w:rsidRPr="00000BF0" w:rsidRDefault="00F23F25" w:rsidP="006118E4">
      <w:pPr>
        <w:pStyle w:val="Sansinterligne"/>
        <w:bidi/>
        <w:jc w:val="center"/>
        <w:rPr>
          <w:b/>
          <w:bCs/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عقد كراء رقم :</w:t>
      </w:r>
      <w:r w:rsidRPr="00000BF0">
        <w:rPr>
          <w:rFonts w:hint="cs"/>
          <w:b/>
          <w:bCs/>
          <w:sz w:val="16"/>
          <w:szCs w:val="16"/>
          <w:rtl/>
          <w:lang w:bidi="ar-DZ"/>
        </w:rPr>
        <w:t>...................................</w:t>
      </w:r>
    </w:p>
    <w:p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تعريف السيارة :</w:t>
      </w:r>
    </w:p>
    <w:p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r w:rsidR="006D3819">
        <w:rPr>
          <w:sz w:val="28"/>
          <w:szCs w:val="28"/>
          <w:lang w:bidi="ar-DZ"/>
        </w:rPr>
        <w:t xml:space="preserve">typeEdit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r w:rsidR="006D3819">
        <w:rPr>
          <w:sz w:val="28"/>
          <w:szCs w:val="28"/>
          <w:lang w:bidi="ar-DZ"/>
        </w:rPr>
        <w:t xml:space="preserve">marqueEdit   </w:t>
      </w:r>
      <w:r w:rsidR="00F85E0C">
        <w:rPr>
          <w:sz w:val="28"/>
          <w:szCs w:val="28"/>
          <w:lang w:bidi="ar-DZ"/>
        </w:rPr>
        <w:t xml:space="preserve"> </w:t>
      </w:r>
    </w:p>
    <w:p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r w:rsidR="006D3819">
        <w:rPr>
          <w:sz w:val="28"/>
          <w:szCs w:val="28"/>
          <w:lang w:bidi="ar-DZ"/>
        </w:rPr>
        <w:t xml:space="preserve">classeEdit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 التسلسلي في الطراز</w:t>
      </w:r>
      <w:r w:rsidR="00F32DA0">
        <w:rPr>
          <w:sz w:val="28"/>
          <w:szCs w:val="28"/>
          <w:lang w:bidi="ar-DZ"/>
        </w:rPr>
        <w:t xml:space="preserve">immatriculationEdit  </w:t>
      </w:r>
    </w:p>
    <w:p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r w:rsidR="00783260">
        <w:rPr>
          <w:sz w:val="28"/>
          <w:szCs w:val="28"/>
          <w:lang w:bidi="ar-DZ"/>
        </w:rPr>
        <w:t xml:space="preserve">numEnregistrementEdit </w:t>
      </w:r>
      <w:r>
        <w:rPr>
          <w:sz w:val="28"/>
          <w:szCs w:val="28"/>
          <w:lang w:bidi="ar-DZ"/>
        </w:rPr>
        <w:t xml:space="preserve"> </w:t>
      </w:r>
    </w:p>
    <w:p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مؤشر السير ( عداد الكيلومتر )</w:t>
      </w:r>
      <w:r>
        <w:rPr>
          <w:sz w:val="28"/>
          <w:szCs w:val="28"/>
          <w:lang w:bidi="ar-DZ"/>
        </w:rPr>
        <w:t xml:space="preserve">metrageEdit   </w:t>
      </w:r>
    </w:p>
    <w:p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r w:rsidR="002A2C3D">
        <w:rPr>
          <w:sz w:val="28"/>
          <w:szCs w:val="28"/>
          <w:lang w:bidi="ar-DZ"/>
        </w:rPr>
        <w:t xml:space="preserve">prixEdit  </w:t>
      </w:r>
      <w:r w:rsidR="00205C88" w:rsidRPr="002A2C3D">
        <w:rPr>
          <w:rFonts w:hint="cs"/>
          <w:sz w:val="28"/>
          <w:szCs w:val="28"/>
          <w:rtl/>
        </w:rPr>
        <w:t>مبلغ الضمان</w:t>
      </w:r>
      <w:r w:rsidR="00F85E0C" w:rsidRPr="002A2C3D">
        <w:rPr>
          <w:sz w:val="28"/>
          <w:szCs w:val="28"/>
        </w:rPr>
        <w:t xml:space="preserve">  </w:t>
      </w:r>
      <w:r w:rsidR="002A2C3D">
        <w:rPr>
          <w:sz w:val="28"/>
          <w:szCs w:val="28"/>
        </w:rPr>
        <w:t xml:space="preserve">garantieEdit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r w:rsidR="002A2C3D">
        <w:rPr>
          <w:sz w:val="28"/>
          <w:szCs w:val="28"/>
        </w:rPr>
        <w:t xml:space="preserve">passeportEdit   </w:t>
      </w:r>
    </w:p>
    <w:p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اسم المستفيد:</w:t>
      </w:r>
      <w:r w:rsidR="00123C46">
        <w:rPr>
          <w:sz w:val="28"/>
          <w:szCs w:val="28"/>
          <w:lang w:bidi="ar-DZ"/>
        </w:rPr>
        <w:t xml:space="preserve">nomEdit   </w:t>
      </w:r>
    </w:p>
    <w:p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dateNaissanceEdit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lieuNaissanceEdit</w:t>
      </w:r>
      <w:r w:rsidR="006C4EFE">
        <w:rPr>
          <w:sz w:val="28"/>
          <w:szCs w:val="28"/>
          <w:lang w:bidi="ar-DZ"/>
        </w:rPr>
        <w:t xml:space="preserve">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العنوان :</w:t>
      </w:r>
      <w:r w:rsidR="00123C46">
        <w:rPr>
          <w:sz w:val="28"/>
          <w:szCs w:val="28"/>
          <w:lang w:bidi="ar-DZ"/>
        </w:rPr>
        <w:t xml:space="preserve">adresseEdit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رقم الهاتف:</w:t>
      </w:r>
      <w:r w:rsidR="00123C46">
        <w:rPr>
          <w:sz w:val="28"/>
          <w:szCs w:val="28"/>
          <w:lang w:bidi="ar-DZ"/>
        </w:rPr>
        <w:t xml:space="preserve">phoneEdit   </w:t>
      </w:r>
    </w:p>
    <w:p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permisEdit</w:t>
      </w:r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datePermisEdit</w:t>
      </w:r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r w:rsidR="000350A9">
        <w:rPr>
          <w:sz w:val="28"/>
          <w:szCs w:val="28"/>
          <w:lang w:bidi="ar-DZ"/>
        </w:rPr>
        <w:t xml:space="preserve">lieuPermisEdit  </w:t>
      </w:r>
      <w:r w:rsidR="0040167D">
        <w:rPr>
          <w:sz w:val="28"/>
          <w:szCs w:val="28"/>
          <w:lang w:bidi="ar-DZ"/>
        </w:rPr>
        <w:t xml:space="preserve"> </w:t>
      </w:r>
    </w:p>
    <w:p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التسليم بتاريخ: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datePriseEdit</w:t>
      </w:r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heurePriseEdit   </w:t>
      </w:r>
    </w:p>
    <w:p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r w:rsidR="00123C46">
        <w:rPr>
          <w:sz w:val="28"/>
          <w:szCs w:val="28"/>
          <w:lang w:bidi="ar-DZ"/>
        </w:rPr>
        <w:t>dureeEdit</w:t>
      </w:r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dateRemiseEdit</w:t>
      </w:r>
      <w:r w:rsidR="00A24D9F">
        <w:rPr>
          <w:sz w:val="28"/>
          <w:szCs w:val="28"/>
          <w:lang w:bidi="ar-DZ"/>
        </w:rPr>
        <w:t xml:space="preserve">   </w:t>
      </w:r>
    </w:p>
    <w:p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7" o:spid="_x0000_s1028" alt="Car Tout Point De Vue, Haut, Côté, Arrière, Avant Clip Art Libres De Droits  , Vecteurs Et Illustration. Image 58812883.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476D21">
        <w:rPr>
          <w:noProof/>
          <w:rtl/>
          <w:lang w:eastAsia="fr-FR"/>
        </w:rPr>
      </w:r>
      <w:r>
        <w:rPr>
          <w:noProof/>
          <w:lang w:eastAsia="fr-FR"/>
        </w:rPr>
        <w:pict>
          <v:rect id="Rectangle 4" o:spid="_x0000_s1026" alt="Coloriage Audi - Les beaux dessins de Transport à imprimer et colorier -  Page #2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 السيارة المؤجرة تحت تصرف المستائجر نفسه ،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>يتوجب على المستأجر إستعمالالسيارة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 غير ذالك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 :...............................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1B1235">
        <w:rPr>
          <w:rFonts w:hint="cs"/>
          <w:b/>
          <w:bCs/>
          <w:sz w:val="28"/>
          <w:szCs w:val="28"/>
          <w:rtl/>
          <w:lang w:bidi="ar-DZ"/>
        </w:rPr>
        <w:t>ختم  و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:rsidR="00F23F25" w:rsidRDefault="00F23F25" w:rsidP="00F23F25">
      <w:pPr>
        <w:pStyle w:val="Sansinterligne"/>
        <w:bidi/>
        <w:rPr>
          <w:lang w:bidi="ar-DZ"/>
        </w:rPr>
      </w:pPr>
    </w:p>
    <w:p w:rsidR="00F23F25" w:rsidRDefault="00F23F25" w:rsidP="00F23F25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Pr="008C4AE2" w:rsidRDefault="00A46888" w:rsidP="00A46888">
      <w:pPr>
        <w:pStyle w:val="Sansinterligne"/>
        <w:bidi/>
      </w:pPr>
    </w:p>
    <w:p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صة السياقة :</w:t>
      </w:r>
    </w:p>
    <w:p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المسؤولية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التقدير المحدد للكلمتر / يوم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للكلمتر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r w:rsidR="001767C5">
        <w:rPr>
          <w:b/>
          <w:bCs/>
          <w:sz w:val="28"/>
          <w:szCs w:val="28"/>
          <w:lang w:bidi="ar-DZ"/>
        </w:rPr>
        <w:t xml:space="preserve">15 </w:t>
      </w:r>
      <w:bookmarkStart w:id="0" w:name="_GoBack"/>
      <w:bookmarkEnd w:id="0"/>
      <w:r w:rsidRPr="003D2AF4">
        <w:rPr>
          <w:rFonts w:hint="cs"/>
          <w:sz w:val="28"/>
          <w:szCs w:val="28"/>
          <w:rtl/>
          <w:lang w:bidi="ar-DZ"/>
        </w:rPr>
        <w:t xml:space="preserve"> دج / كلم.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وقوع حادث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العقد</w:t>
      </w:r>
      <w:r w:rsidR="00155C50">
        <w:rPr>
          <w:rFonts w:hint="cs"/>
          <w:sz w:val="28"/>
          <w:szCs w:val="28"/>
          <w:rtl/>
        </w:rPr>
        <w:t>طيلة مدة الإصلاح .</w:t>
      </w:r>
    </w:p>
    <w:p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السرقة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السرقة ،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>ن المسؤولية تقع على عاتق المستأجر طيلة فترة ال</w:t>
      </w:r>
      <w:r w:rsidR="003D1F78">
        <w:rPr>
          <w:rFonts w:hint="cs"/>
          <w:sz w:val="28"/>
          <w:szCs w:val="28"/>
          <w:rtl/>
          <w:lang w:bidi="ar-DZ"/>
        </w:rPr>
        <w:t>إختفاء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والتي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>للوكالة فور</w:t>
      </w:r>
      <w:r w:rsidR="003D1F78">
        <w:rPr>
          <w:rFonts w:hint="cs"/>
          <w:sz w:val="28"/>
          <w:szCs w:val="28"/>
          <w:rtl/>
          <w:lang w:bidi="ar-DZ"/>
        </w:rPr>
        <w:t>عودتهبالسيارة ،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الوقود و الزيت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 xml:space="preserve">،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>يتوجب على المستأجر إستعمالالسيارة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>في إطارالقانون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 غير ذالك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MADJID BECHAR</dc:creator>
  <cp:lastModifiedBy>ISSER TECH</cp:lastModifiedBy>
  <cp:revision>33</cp:revision>
  <cp:lastPrinted>2021-04-04T21:35:00Z</cp:lastPrinted>
  <dcterms:created xsi:type="dcterms:W3CDTF">2021-04-04T21:18:00Z</dcterms:created>
  <dcterms:modified xsi:type="dcterms:W3CDTF">2023-06-19T13:46:00Z</dcterms:modified>
</cp:coreProperties>
</file>