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EndPr/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3A8414" w14:textId="77777777" w:rsidR="008C50FE" w:rsidRPr="001A6E0B" w:rsidRDefault="008C50F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E9D832" w14:textId="77777777" w:rsidR="008C50FE" w:rsidRPr="001A6E0B" w:rsidRDefault="008C50F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    <v:textbox inset="36pt,14.4pt,36pt,36pt">
                        <w:txbxContent>
                          <w:p w:rsidR="00BA17BA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BA17BA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proofErr w:type="spellStart"/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1A6E0B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FE5697"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77777777" w:rsidR="003A6B82" w:rsidRDefault="003A6B82" w:rsidP="00FE5697">
      <w:r>
        <w:t xml:space="preserve">Ogni voce  è descritto da un nome e da un tipo (stringa/numero/boolean/data) e può contenere un valore (dello stesso tipo del suo tipo). Una voce può contenere un </w:t>
      </w:r>
      <w:r w:rsidR="00016E3B">
        <w:t>valore solo se non appartiene a</w:t>
      </w:r>
      <w:r>
        <w:t xml:space="preserve"> un modello di evento. Ogni evento </w:t>
      </w:r>
      <w:r w:rsidR="00016E3B">
        <w:t>include</w:t>
      </w:r>
      <w:r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FE5697"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016E3B">
        <w:t>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A6B82">
          <w:footerReference w:type="default" r:id="rId10"/>
          <w:pgSz w:w="16838" w:h="11906" w:orient="landscape"/>
          <w:pgMar w:top="1134" w:right="1134" w:bottom="1134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3A6B82" w:rsidRPr="003A6B82" w14:paraId="291B94E2" w14:textId="77777777" w:rsidTr="003A6B82">
        <w:tc>
          <w:tcPr>
            <w:tcW w:w="3402" w:type="dxa"/>
            <w:vAlign w:val="center"/>
          </w:tcPr>
          <w:p w14:paraId="48FDC1D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</w:tcPr>
          <w:p w14:paraId="4A0125FF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6A1377F" w14:textId="77777777" w:rsidTr="00EF0E10"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22B758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Eliminazione di un modello</w:t>
            </w:r>
          </w:p>
        </w:tc>
        <w:tc>
          <w:tcPr>
            <w:tcW w:w="3402" w:type="dxa"/>
          </w:tcPr>
          <w:p w14:paraId="78476957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Operazione che permette l'eliminazione di un modello </w:t>
            </w:r>
            <w:r w:rsidRPr="003A6B82">
              <w:rPr>
                <w:sz w:val="24"/>
                <w:szCs w:val="24"/>
              </w:rPr>
              <w:lastRenderedPageBreak/>
              <w:t>all'interno del sistema, possibile solo se non esistono eventi descritti da tale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3A6B82" w:rsidRPr="003A6B82" w14:paraId="0D05FFF8" w14:textId="77777777" w:rsidTr="00016E3B">
        <w:tc>
          <w:tcPr>
            <w:tcW w:w="3402" w:type="dxa"/>
            <w:vAlign w:val="center"/>
          </w:tcPr>
          <w:p w14:paraId="6887781A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</w:tcPr>
          <w:p w14:paraId="30176838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</w:t>
            </w:r>
            <w:r w:rsidRPr="003A6B82">
              <w:rPr>
                <w:sz w:val="24"/>
                <w:szCs w:val="24"/>
              </w:rPr>
              <w:lastRenderedPageBreak/>
              <w:t>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D30B65E" w14:textId="77777777" w:rsidTr="00016E3B">
        <w:tc>
          <w:tcPr>
            <w:tcW w:w="3402" w:type="dxa"/>
            <w:vAlign w:val="center"/>
          </w:tcPr>
          <w:p w14:paraId="451BBDB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</w:tcPr>
          <w:p w14:paraId="5449C5A9" w14:textId="77777777" w:rsidR="003A6B82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6B82" w:rsidRPr="003A6B82" w14:paraId="0FEBAD38" w14:textId="77777777" w:rsidTr="00016E3B">
        <w:tc>
          <w:tcPr>
            <w:tcW w:w="3402" w:type="dxa"/>
            <w:vAlign w:val="center"/>
          </w:tcPr>
          <w:p w14:paraId="2168A7A2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</w:tcPr>
          <w:p w14:paraId="46F3BECE" w14:textId="3D1B30BF" w:rsidR="003A6B82" w:rsidRPr="003A6B82" w:rsidRDefault="00752E41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="003A6B82" w:rsidRPr="003A6B82">
              <w:rPr>
                <w:sz w:val="24"/>
                <w:szCs w:val="24"/>
              </w:rPr>
              <w:t xml:space="preserve"> di eventi che soddisfano determinati criteri di ricerca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Attributo del modello di un evento (di tipo testo, numerico </w:t>
            </w:r>
            <w:r w:rsidRPr="003A6B82">
              <w:rPr>
                <w:sz w:val="24"/>
                <w:szCs w:val="24"/>
              </w:rPr>
              <w:lastRenderedPageBreak/>
              <w:t>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Heading1"/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>Design patterns e design principles</w:t>
      </w:r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l’instanza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r w:rsidR="00C445A5" w:rsidRPr="00C445A5">
        <w:rPr>
          <w:b/>
        </w:rPr>
        <w:t>Factory</w:t>
      </w:r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r w:rsidRPr="005A4EAE">
        <w:rPr>
          <w:b/>
        </w:rPr>
        <w:t>Dependecy Inversion Principle</w:t>
      </w:r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r w:rsidR="005A4EAE">
        <w:rPr>
          <w:i/>
        </w:rPr>
        <w:t>IVoce</w:t>
      </w:r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r w:rsidR="00A96D66" w:rsidRPr="00A96D66">
        <w:rPr>
          <w:i/>
        </w:rPr>
        <w:t>CriterioDiFiltraggio</w:t>
      </w:r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r w:rsidR="00C92A49" w:rsidRPr="00C92A49">
        <w:rPr>
          <w:i/>
        </w:rPr>
        <w:t>CriterioDiFiltraggio</w:t>
      </w:r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r w:rsidR="00C92A49" w:rsidRPr="00C92A49">
        <w:rPr>
          <w:i/>
        </w:rPr>
        <w:t>IFiltro</w:t>
      </w:r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>Open/Close Principle</w:t>
      </w:r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r w:rsidR="000B3C62" w:rsidRPr="000B3C62">
        <w:rPr>
          <w:b/>
        </w:rPr>
        <w:t>Template</w:t>
      </w:r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r w:rsidR="005E1388" w:rsidRPr="005E1388">
        <w:rPr>
          <w:i/>
        </w:rPr>
        <w:t>FiltraEventi()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l’ov</w:t>
      </w:r>
      <w:r w:rsidR="005E1388">
        <w:t>er</w:t>
      </w:r>
      <w:r w:rsidR="00E372BF">
        <w:t>r</w:t>
      </w:r>
      <w:r w:rsidR="005E1388">
        <w:t xml:space="preserve">ide del metodo protetto e astratto </w:t>
      </w:r>
      <w:r w:rsidR="005E1388" w:rsidRPr="005E1388">
        <w:rPr>
          <w:i/>
        </w:rPr>
        <w:t>StrategiaFiltro()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r>
        <w:rPr>
          <w:b/>
        </w:rPr>
        <w:t>Model-View-Presenter con View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view si occupano di gestire l’interazione con l’utente e mantenerne lo stato mentre</w:t>
      </w:r>
      <w:r>
        <w:t xml:space="preserve"> </w:t>
      </w:r>
      <w:r w:rsidR="008C50FE">
        <w:t>i presenter si occupano di aggiornare la view quando cambia lo stato del model. Si è cercato di esporre il minor numero di metodi ai form che mantengon</w:t>
      </w:r>
      <w:r w:rsidR="00AB0311">
        <w:t>o un riferimento ai presenter. È stato scelto di applicare il pattern MVP solo per i form più complessi.</w:t>
      </w:r>
    </w:p>
    <w:p w14:paraId="69A2D7E4" w14:textId="1C2D2421" w:rsidR="00A87F56" w:rsidRPr="00A87F56" w:rsidRDefault="00A87F56" w:rsidP="00FD2B62">
      <w:pPr>
        <w:jc w:val="both"/>
      </w:pPr>
      <w:r>
        <w:t xml:space="preserve">Infine è stato usato il pattern </w:t>
      </w:r>
      <w:r>
        <w:rPr>
          <w:b/>
        </w:rPr>
        <w:t>Observer</w:t>
      </w:r>
      <w:r>
        <w:t xml:space="preserve"> tramite l’implementazione di eventi per la gestione dei cambiamenti di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  <w:bookmarkStart w:id="0" w:name="_GoBack"/>
      <w:bookmarkEnd w:id="0"/>
    </w:p>
    <w:sectPr w:rsidR="00A87F56" w:rsidRPr="00A87F56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8C50FE" w:rsidRDefault="008C50FE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8C50FE" w:rsidRDefault="008C50FE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326992"/>
      <w:docPartObj>
        <w:docPartGallery w:val="Page Numbers (Bottom of Page)"/>
        <w:docPartUnique/>
      </w:docPartObj>
    </w:sdtPr>
    <w:sdtEndPr/>
    <w:sdtContent>
      <w:p w14:paraId="78C21A8F" w14:textId="77777777" w:rsidR="008C50FE" w:rsidRDefault="008C50FE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8C50FE" w:rsidRDefault="008C50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A87F56" w:rsidRPr="00A87F56">
                                <w:rPr>
                                  <w:noProof/>
                                  <w:color w:val="C0504D" w:themeColor="accent2"/>
                                </w:rPr>
                                <w:t>6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B5AB324" w14:textId="77777777" w:rsidR="00752E41" w:rsidRDefault="00752E4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70676" w:rsidRPr="00570676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8C50FE" w:rsidRDefault="008C50FE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8C50FE" w:rsidRDefault="008C50FE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52E41"/>
    <w:rsid w:val="008C50FE"/>
    <w:rsid w:val="008E360F"/>
    <w:rsid w:val="0099786A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2CC6-8E36-F546-ADB0-66D19830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12</Pages>
  <Words>1288</Words>
  <Characters>7386</Characters>
  <Application>Microsoft Macintosh Word</Application>
  <DocSecurity>0</DocSecurity>
  <Lines>230</Lines>
  <Paragraphs>129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22</cp:revision>
  <dcterms:created xsi:type="dcterms:W3CDTF">2014-10-29T14:23:00Z</dcterms:created>
  <dcterms:modified xsi:type="dcterms:W3CDTF">2014-11-04T17:14:00Z</dcterms:modified>
</cp:coreProperties>
</file>