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4858" w14:textId="77777777" w:rsidR="002A6F5B" w:rsidRPr="0047031B" w:rsidRDefault="002A6F5B" w:rsidP="001D5B5F">
      <w:pPr>
        <w:ind w:right="-4"/>
        <w:rPr>
          <w:lang w:eastAsia="fr-FR"/>
        </w:rPr>
      </w:pPr>
      <w:bookmarkStart w:id="0" w:name="_Hlk209622847"/>
      <w:bookmarkEnd w:id="0"/>
      <w:r w:rsidRPr="0047031B">
        <w:rPr>
          <w:noProof/>
          <w:lang w:eastAsia="fr-FR"/>
        </w:rPr>
        <w:drawing>
          <wp:anchor distT="0" distB="0" distL="114300" distR="114300" simplePos="0" relativeHeight="251780096" behindDoc="1" locked="0" layoutInCell="1" allowOverlap="1" wp14:anchorId="34CBF4E0" wp14:editId="0F7DFDC2">
            <wp:simplePos x="0" y="0"/>
            <wp:positionH relativeFrom="page">
              <wp:posOffset>-219075</wp:posOffset>
            </wp:positionH>
            <wp:positionV relativeFrom="page">
              <wp:posOffset>-94634</wp:posOffset>
            </wp:positionV>
            <wp:extent cx="8038800" cy="10150768"/>
            <wp:effectExtent l="0" t="0" r="635" b="3175"/>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a:picLocks noChangeAspect="1"/>
                    </pic:cNvPicPr>
                  </pic:nvPicPr>
                  <pic:blipFill>
                    <a:blip r:embed="rId8"/>
                    <a:stretch>
                      <a:fillRect/>
                    </a:stretch>
                  </pic:blipFill>
                  <pic:spPr bwMode="auto">
                    <a:xfrm>
                      <a:off x="0" y="0"/>
                      <a:ext cx="8038800" cy="101507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031B">
        <w:rPr>
          <w:noProof/>
          <w:lang w:eastAsia="fr-FR"/>
        </w:rPr>
        <mc:AlternateContent>
          <mc:Choice Requires="wps">
            <w:drawing>
              <wp:anchor distT="0" distB="0" distL="114300" distR="114300" simplePos="0" relativeHeight="251784192" behindDoc="0" locked="0" layoutInCell="1" allowOverlap="1" wp14:anchorId="6F7CC0C8" wp14:editId="1FFCB989">
                <wp:simplePos x="0" y="0"/>
                <wp:positionH relativeFrom="column">
                  <wp:posOffset>64135</wp:posOffset>
                </wp:positionH>
                <wp:positionV relativeFrom="paragraph">
                  <wp:posOffset>4369435</wp:posOffset>
                </wp:positionV>
                <wp:extent cx="3385820" cy="1244600"/>
                <wp:effectExtent l="0" t="0" r="5080" b="0"/>
                <wp:wrapNone/>
                <wp:docPr id="44" name="Zone de texte 44"/>
                <wp:cNvGraphicFramePr/>
                <a:graphic xmlns:a="http://schemas.openxmlformats.org/drawingml/2006/main">
                  <a:graphicData uri="http://schemas.microsoft.com/office/word/2010/wordprocessingShape">
                    <wps:wsp>
                      <wps:cNvSpPr txBox="1"/>
                      <wps:spPr>
                        <a:xfrm>
                          <a:off x="0" y="0"/>
                          <a:ext cx="3385820" cy="1244600"/>
                        </a:xfrm>
                        <a:prstGeom prst="rect">
                          <a:avLst/>
                        </a:prstGeom>
                        <a:noFill/>
                        <a:ln w="6350">
                          <a:noFill/>
                        </a:ln>
                      </wps:spPr>
                      <wps:txbx>
                        <w:txbxContent>
                          <w:p w14:paraId="483E14C4" w14:textId="65EEE84A" w:rsidR="00C13DEC" w:rsidRPr="0047031B" w:rsidRDefault="0093582E" w:rsidP="002A6F5B">
                            <w:pPr>
                              <w:spacing w:before="60" w:after="60"/>
                            </w:pPr>
                            <w:r w:rsidRPr="0047031B">
                              <w:t>Colin Jammes</w:t>
                            </w:r>
                          </w:p>
                          <w:p w14:paraId="04CF466E" w14:textId="47CF017D" w:rsidR="0093582E" w:rsidRPr="0047031B" w:rsidRDefault="0093582E" w:rsidP="002A6F5B">
                            <w:pPr>
                              <w:spacing w:before="60" w:after="60"/>
                            </w:pPr>
                            <w:r w:rsidRPr="0047031B">
                              <w:t>Eté 2025</w:t>
                            </w:r>
                          </w:p>
                          <w:p w14:paraId="1AB2EA42" w14:textId="1475825B" w:rsidR="0093582E" w:rsidRPr="0047031B" w:rsidRDefault="0093582E" w:rsidP="002A6F5B">
                            <w:pPr>
                              <w:spacing w:before="60" w:after="60"/>
                            </w:pPr>
                            <w:proofErr w:type="gramStart"/>
                            <w:r w:rsidRPr="0047031B">
                              <w:t>Tutrice:</w:t>
                            </w:r>
                            <w:proofErr w:type="gramEnd"/>
                            <w:r w:rsidRPr="0047031B">
                              <w:t xml:space="preserve"> </w:t>
                            </w:r>
                            <w:r w:rsidR="00CE3556">
                              <w:t xml:space="preserve">Pre </w:t>
                            </w:r>
                            <w:r w:rsidRPr="0047031B">
                              <w:t xml:space="preserve">Anne de </w:t>
                            </w:r>
                            <w:proofErr w:type="spellStart"/>
                            <w:r w:rsidRPr="0047031B">
                              <w:t>Bortoli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CC0C8" id="_x0000_t202" coordsize="21600,21600" o:spt="202" path="m,l,21600r21600,l21600,xe">
                <v:stroke joinstyle="miter"/>
                <v:path gradientshapeok="t" o:connecttype="rect"/>
              </v:shapetype>
              <v:shape id="Zone de texte 44" o:spid="_x0000_s1026" type="#_x0000_t202" style="position:absolute;left:0;text-align:left;margin-left:5.05pt;margin-top:344.05pt;width:266.6pt;height:9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" filled="f" stroked="f" strokeweight=".5pt">
                <v:textbox inset="0,0,0,0">
                  <w:txbxContent>
                    <w:p w14:paraId="483E14C4" w14:textId="65EEE84A" w:rsidR="00C13DEC" w:rsidRPr="0047031B" w:rsidRDefault="0093582E" w:rsidP="002A6F5B">
                      <w:pPr>
                        <w:spacing w:before="60" w:after="60"/>
                      </w:pPr>
                      <w:r w:rsidRPr="0047031B">
                        <w:t>Colin Jammes</w:t>
                      </w:r>
                    </w:p>
                    <w:p w14:paraId="04CF466E" w14:textId="47CF017D" w:rsidR="0093582E" w:rsidRPr="0047031B" w:rsidRDefault="0093582E" w:rsidP="002A6F5B">
                      <w:pPr>
                        <w:spacing w:before="60" w:after="60"/>
                      </w:pPr>
                      <w:r w:rsidRPr="0047031B">
                        <w:t>Eté 2025</w:t>
                      </w:r>
                    </w:p>
                    <w:p w14:paraId="1AB2EA42" w14:textId="1475825B" w:rsidR="0093582E" w:rsidRPr="0047031B" w:rsidRDefault="0093582E" w:rsidP="002A6F5B">
                      <w:pPr>
                        <w:spacing w:before="60" w:after="60"/>
                      </w:pPr>
                      <w:proofErr w:type="gramStart"/>
                      <w:r w:rsidRPr="0047031B">
                        <w:t>Tutrice:</w:t>
                      </w:r>
                      <w:proofErr w:type="gramEnd"/>
                      <w:r w:rsidRPr="0047031B">
                        <w:t xml:space="preserve"> </w:t>
                      </w:r>
                      <w:r w:rsidR="00CE3556">
                        <w:t xml:space="preserve">Pre </w:t>
                      </w:r>
                      <w:r w:rsidRPr="0047031B">
                        <w:t xml:space="preserve">Anne de </w:t>
                      </w:r>
                      <w:proofErr w:type="spellStart"/>
                      <w:r w:rsidRPr="0047031B">
                        <w:t>Bortoli</w:t>
                      </w:r>
                      <w:proofErr w:type="spellEnd"/>
                    </w:p>
                  </w:txbxContent>
                </v:textbox>
              </v:shape>
            </w:pict>
          </mc:Fallback>
        </mc:AlternateContent>
      </w:r>
      <w:r w:rsidRPr="0047031B">
        <w:rPr>
          <w:noProof/>
          <w:lang w:eastAsia="fr-FR"/>
        </w:rPr>
        <mc:AlternateContent>
          <mc:Choice Requires="wps">
            <w:drawing>
              <wp:anchor distT="0" distB="0" distL="114300" distR="114300" simplePos="0" relativeHeight="251782144" behindDoc="0" locked="0" layoutInCell="1" allowOverlap="1" wp14:anchorId="3D66806E" wp14:editId="2059D6A0">
                <wp:simplePos x="0" y="0"/>
                <wp:positionH relativeFrom="margin">
                  <wp:posOffset>64135</wp:posOffset>
                </wp:positionH>
                <wp:positionV relativeFrom="paragraph">
                  <wp:posOffset>3173730</wp:posOffset>
                </wp:positionV>
                <wp:extent cx="5706110" cy="1057275"/>
                <wp:effectExtent l="0" t="0" r="8890" b="0"/>
                <wp:wrapNone/>
                <wp:docPr id="43" name="Zone de texte 43"/>
                <wp:cNvGraphicFramePr/>
                <a:graphic xmlns:a="http://schemas.openxmlformats.org/drawingml/2006/main">
                  <a:graphicData uri="http://schemas.microsoft.com/office/word/2010/wordprocessingShape">
                    <wps:wsp>
                      <wps:cNvSpPr txBox="1"/>
                      <wps:spPr>
                        <a:xfrm>
                          <a:off x="0" y="0"/>
                          <a:ext cx="5706110" cy="1057275"/>
                        </a:xfrm>
                        <a:prstGeom prst="rect">
                          <a:avLst/>
                        </a:prstGeom>
                        <a:noFill/>
                        <a:ln w="6350">
                          <a:noFill/>
                        </a:ln>
                      </wps:spPr>
                      <wps:txbx>
                        <w:txbxContent>
                          <w:p w14:paraId="0AC5D94E" w14:textId="2F419A21" w:rsidR="0093582E" w:rsidRPr="0047031B" w:rsidRDefault="00164835" w:rsidP="002A6F5B">
                            <w:pPr>
                              <w:pStyle w:val="TitreCoverCIRAIG"/>
                            </w:pPr>
                            <w:bookmarkStart w:id="1" w:name="_Toc211960386"/>
                            <w:r>
                              <w:t>Evolution de l’impact de cycle de vie</w:t>
                            </w:r>
                            <w:r w:rsidR="00543FDF">
                              <w:t xml:space="preserve"> des véhicules des ménages Québécois entre 201</w:t>
                            </w:r>
                            <w:r w:rsidR="00C7115C">
                              <w:t>5</w:t>
                            </w:r>
                            <w:r w:rsidR="00543FDF">
                              <w:t xml:space="preserve"> et 2050</w:t>
                            </w:r>
                            <w:bookmarkEnd w:id="1"/>
                            <w:r w:rsidR="0093582E" w:rsidRPr="0047031B">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6806E" id="Zone de texte 43" o:spid="_x0000_s1027" type="#_x0000_t202" style="position:absolute;left:0;text-align:left;margin-left:5.05pt;margin-top:249.9pt;width:449.3pt;height:83.2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" filled="f" stroked="f" strokeweight=".5pt">
                <v:textbox inset="0,0,0,0">
                  <w:txbxContent>
                    <w:p w14:paraId="0AC5D94E" w14:textId="2F419A21" w:rsidR="0093582E" w:rsidRPr="0047031B" w:rsidRDefault="00164835" w:rsidP="002A6F5B">
                      <w:pPr>
                        <w:pStyle w:val="TitreCoverCIRAIG"/>
                      </w:pPr>
                      <w:bookmarkStart w:id="2" w:name="_Toc211960386"/>
                      <w:r>
                        <w:t>Evolution de l’impact de cycle de vie</w:t>
                      </w:r>
                      <w:r w:rsidR="00543FDF">
                        <w:t xml:space="preserve"> des véhicules des ménages Québécois entre 201</w:t>
                      </w:r>
                      <w:r w:rsidR="00C7115C">
                        <w:t>5</w:t>
                      </w:r>
                      <w:r w:rsidR="00543FDF">
                        <w:t xml:space="preserve"> et 2050</w:t>
                      </w:r>
                      <w:bookmarkEnd w:id="2"/>
                      <w:r w:rsidR="0093582E" w:rsidRPr="0047031B">
                        <w:t xml:space="preserve"> </w:t>
                      </w:r>
                    </w:p>
                  </w:txbxContent>
                </v:textbox>
                <w10:wrap anchorx="margin"/>
              </v:shape>
            </w:pict>
          </mc:Fallback>
        </mc:AlternateContent>
      </w:r>
      <w:r w:rsidRPr="0047031B">
        <w:rPr>
          <w:noProof/>
          <w:lang w:eastAsia="fr-FR"/>
        </w:rPr>
        <w:drawing>
          <wp:anchor distT="0" distB="0" distL="114300" distR="114300" simplePos="0" relativeHeight="251781120" behindDoc="0" locked="0" layoutInCell="1" allowOverlap="1" wp14:anchorId="318B89B9" wp14:editId="512F50A1">
            <wp:simplePos x="0" y="0"/>
            <wp:positionH relativeFrom="margin">
              <wp:posOffset>-501813</wp:posOffset>
            </wp:positionH>
            <wp:positionV relativeFrom="margin">
              <wp:posOffset>-109220</wp:posOffset>
            </wp:positionV>
            <wp:extent cx="6949440" cy="8057515"/>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rotWithShape="1">
                    <a:blip r:embed="rId9" cstate="email">
                      <a:extLst>
                        <a:ext uri="{28A0092B-C50C-407E-A947-70E740481C1C}">
                          <a14:useLocalDpi xmlns:a14="http://schemas.microsoft.com/office/drawing/2010/main"/>
                        </a:ext>
                      </a:extLst>
                    </a:blip>
                    <a:srcRect/>
                    <a:stretch/>
                  </pic:blipFill>
                  <pic:spPr bwMode="auto">
                    <a:xfrm>
                      <a:off x="0" y="0"/>
                      <a:ext cx="6949440" cy="8057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7D39C0" w14:textId="77777777" w:rsidR="002A6F5B" w:rsidRPr="0047031B" w:rsidRDefault="0086666D">
      <w:pPr>
        <w:widowControl/>
        <w:autoSpaceDE/>
        <w:autoSpaceDN/>
        <w:adjustRightInd/>
        <w:spacing w:before="0" w:after="200"/>
        <w:jc w:val="left"/>
        <w:rPr>
          <w:lang w:eastAsia="fr-FR"/>
        </w:rPr>
      </w:pPr>
      <w:r w:rsidRPr="0047031B">
        <w:rPr>
          <w:noProof/>
          <w:lang w:eastAsia="fr-FR"/>
        </w:rPr>
        <w:drawing>
          <wp:anchor distT="0" distB="0" distL="114300" distR="114300" simplePos="0" relativeHeight="251783168" behindDoc="0" locked="0" layoutInCell="1" allowOverlap="1" wp14:anchorId="1F3502D6" wp14:editId="4FBA971F">
            <wp:simplePos x="0" y="0"/>
            <wp:positionH relativeFrom="column">
              <wp:posOffset>-245110</wp:posOffset>
            </wp:positionH>
            <wp:positionV relativeFrom="paragraph">
              <wp:posOffset>5299075</wp:posOffset>
            </wp:positionV>
            <wp:extent cx="2339975" cy="132969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0" cstate="email">
                      <a:extLst>
                        <a:ext uri="{28A0092B-C50C-407E-A947-70E740481C1C}">
                          <a14:useLocalDpi xmlns:a14="http://schemas.microsoft.com/office/drawing/2010/main"/>
                        </a:ext>
                      </a:extLst>
                    </a:blip>
                    <a:stretch>
                      <a:fillRect/>
                    </a:stretch>
                  </pic:blipFill>
                  <pic:spPr>
                    <a:xfrm>
                      <a:off x="0" y="0"/>
                      <a:ext cx="2339975" cy="1329690"/>
                    </a:xfrm>
                    <a:prstGeom prst="rect">
                      <a:avLst/>
                    </a:prstGeom>
                  </pic:spPr>
                </pic:pic>
              </a:graphicData>
            </a:graphic>
            <wp14:sizeRelH relativeFrom="page">
              <wp14:pctWidth>0</wp14:pctWidth>
            </wp14:sizeRelH>
            <wp14:sizeRelV relativeFrom="page">
              <wp14:pctHeight>0</wp14:pctHeight>
            </wp14:sizeRelV>
          </wp:anchor>
        </w:drawing>
      </w:r>
      <w:r w:rsidR="00C13DEC" w:rsidRPr="0047031B">
        <w:rPr>
          <w:noProof/>
          <w:lang w:eastAsia="fr-FR"/>
        </w:rPr>
        <mc:AlternateContent>
          <mc:Choice Requires="wps">
            <w:drawing>
              <wp:anchor distT="0" distB="0" distL="114300" distR="114300" simplePos="0" relativeHeight="251785216" behindDoc="0" locked="0" layoutInCell="1" allowOverlap="1" wp14:anchorId="44444FC3" wp14:editId="0BB4BAF8">
                <wp:simplePos x="0" y="0"/>
                <wp:positionH relativeFrom="column">
                  <wp:posOffset>65314</wp:posOffset>
                </wp:positionH>
                <wp:positionV relativeFrom="paragraph">
                  <wp:posOffset>1899648</wp:posOffset>
                </wp:positionV>
                <wp:extent cx="1776549" cy="587828"/>
                <wp:effectExtent l="0" t="0" r="1905" b="0"/>
                <wp:wrapNone/>
                <wp:docPr id="47" name="Zone de texte 47"/>
                <wp:cNvGraphicFramePr/>
                <a:graphic xmlns:a="http://schemas.openxmlformats.org/drawingml/2006/main">
                  <a:graphicData uri="http://schemas.microsoft.com/office/word/2010/wordprocessingShape">
                    <wps:wsp>
                      <wps:cNvSpPr txBox="1"/>
                      <wps:spPr>
                        <a:xfrm>
                          <a:off x="0" y="0"/>
                          <a:ext cx="1776549" cy="587828"/>
                        </a:xfrm>
                        <a:prstGeom prst="rect">
                          <a:avLst/>
                        </a:prstGeom>
                        <a:noFill/>
                        <a:ln w="6350">
                          <a:noFill/>
                        </a:ln>
                      </wps:spPr>
                      <wps:txbx>
                        <w:txbxContent>
                          <w:p w14:paraId="0BF60F66" w14:textId="1FBC9909" w:rsidR="00C13DEC" w:rsidRPr="0047031B" w:rsidRDefault="00C13DEC" w:rsidP="002A6F5B">
                            <w:pPr>
                              <w:pStyle w:val="sous-titrecov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44FC3" id="Zone de texte 47" o:spid="_x0000_s1028" type="#_x0000_t202" style="position:absolute;margin-left:5.15pt;margin-top:149.6pt;width:139.9pt;height:46.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" filled="f" stroked="f" strokeweight=".5pt">
                <v:textbox inset="0,0,0,0">
                  <w:txbxContent>
                    <w:p w14:paraId="0BF60F66" w14:textId="1FBC9909" w:rsidR="00C13DEC" w:rsidRPr="0047031B" w:rsidRDefault="00C13DEC" w:rsidP="002A6F5B">
                      <w:pPr>
                        <w:pStyle w:val="sous-titrecover"/>
                      </w:pPr>
                    </w:p>
                  </w:txbxContent>
                </v:textbox>
              </v:shape>
            </w:pict>
          </mc:Fallback>
        </mc:AlternateContent>
      </w:r>
      <w:r w:rsidR="00F91EEA" w:rsidRPr="0047031B">
        <w:rPr>
          <w:noProof/>
          <w:lang w:eastAsia="fr-FR"/>
        </w:rPr>
        <w:drawing>
          <wp:anchor distT="0" distB="0" distL="114300" distR="114300" simplePos="0" relativeHeight="251786240" behindDoc="0" locked="0" layoutInCell="1" allowOverlap="1" wp14:anchorId="2F756861" wp14:editId="46321220">
            <wp:simplePos x="0" y="0"/>
            <wp:positionH relativeFrom="column">
              <wp:posOffset>95885</wp:posOffset>
            </wp:positionH>
            <wp:positionV relativeFrom="paragraph">
              <wp:posOffset>6631940</wp:posOffset>
            </wp:positionV>
            <wp:extent cx="1564640" cy="355600"/>
            <wp:effectExtent l="0" t="0" r="0" b="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1564640" cy="3556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14:sizeRelH relativeFrom="margin">
              <wp14:pctWidth>0</wp14:pctWidth>
            </wp14:sizeRelH>
            <wp14:sizeRelV relativeFrom="margin">
              <wp14:pctHeight>0</wp14:pctHeight>
            </wp14:sizeRelV>
          </wp:anchor>
        </w:drawing>
      </w:r>
      <w:r w:rsidR="002A6F5B" w:rsidRPr="0047031B">
        <w:rPr>
          <w:lang w:eastAsia="fr-FR"/>
        </w:rPr>
        <w:br w:type="page"/>
      </w:r>
    </w:p>
    <w:sdt>
      <w:sdtPr>
        <w:rPr>
          <w:rFonts w:ascii="Calibri" w:eastAsiaTheme="minorEastAsia" w:hAnsi="Calibri" w:cs="Calibri"/>
          <w:color w:val="auto"/>
          <w:sz w:val="22"/>
          <w:szCs w:val="22"/>
          <w:lang w:eastAsia="ja-JP"/>
        </w:rPr>
        <w:id w:val="-806707462"/>
        <w:docPartObj>
          <w:docPartGallery w:val="Table of Contents"/>
          <w:docPartUnique/>
        </w:docPartObj>
      </w:sdtPr>
      <w:sdtEndPr>
        <w:rPr>
          <w:b/>
          <w:bCs/>
        </w:rPr>
      </w:sdtEndPr>
      <w:sdtContent>
        <w:p w14:paraId="13A2A1E8" w14:textId="77777777" w:rsidR="00177D7C" w:rsidRDefault="007B1097" w:rsidP="00904699">
          <w:pPr>
            <w:pStyle w:val="En-ttedetabledesmatires"/>
            <w:rPr>
              <w:noProof/>
            </w:rPr>
          </w:pPr>
          <w:r>
            <w:t>Table des matières</w:t>
          </w:r>
          <w:r>
            <w:fldChar w:fldCharType="begin"/>
          </w:r>
          <w:r>
            <w:instrText xml:space="preserve"> TOC \o "1-3" \h \z \u </w:instrText>
          </w:r>
          <w:r>
            <w:fldChar w:fldCharType="separate"/>
          </w:r>
        </w:p>
        <w:p w14:paraId="21210DD7" w14:textId="1E2B49DA"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387" w:history="1">
            <w:r w:rsidRPr="00202DE0">
              <w:rPr>
                <w:rStyle w:val="Lienhypertexte"/>
              </w:rPr>
              <w:t>Introduction</w:t>
            </w:r>
            <w:r>
              <w:rPr>
                <w:webHidden/>
              </w:rPr>
              <w:tab/>
            </w:r>
            <w:r>
              <w:rPr>
                <w:webHidden/>
              </w:rPr>
              <w:fldChar w:fldCharType="begin"/>
            </w:r>
            <w:r>
              <w:rPr>
                <w:webHidden/>
              </w:rPr>
              <w:instrText xml:space="preserve"> PAGEREF _Toc211960387 \h </w:instrText>
            </w:r>
            <w:r>
              <w:rPr>
                <w:webHidden/>
              </w:rPr>
            </w:r>
            <w:r>
              <w:rPr>
                <w:webHidden/>
              </w:rPr>
              <w:fldChar w:fldCharType="separate"/>
            </w:r>
            <w:r w:rsidR="00354098">
              <w:rPr>
                <w:webHidden/>
              </w:rPr>
              <w:t>3</w:t>
            </w:r>
            <w:r>
              <w:rPr>
                <w:webHidden/>
              </w:rPr>
              <w:fldChar w:fldCharType="end"/>
            </w:r>
          </w:hyperlink>
        </w:p>
        <w:p w14:paraId="0C1CC002" w14:textId="5BDDFAA8" w:rsidR="00177D7C" w:rsidRDefault="00177D7C">
          <w:pPr>
            <w:pStyle w:val="TM1"/>
            <w:rPr>
              <w:rFonts w:asciiTheme="minorHAnsi" w:hAnsiTheme="minorHAnsi" w:cstheme="minorBidi"/>
              <w:b w:val="0"/>
              <w:bCs w:val="0"/>
              <w:caps w:val="0"/>
              <w:color w:val="auto"/>
              <w:kern w:val="2"/>
              <w:sz w:val="24"/>
              <w:szCs w:val="24"/>
              <w14:ligatures w14:val="standardContextual"/>
            </w:rPr>
          </w:pPr>
          <w:hyperlink w:anchor="_Toc211960388" w:history="1">
            <w:r w:rsidRPr="00202DE0">
              <w:rPr>
                <w:rStyle w:val="Lienhypertexte"/>
              </w:rPr>
              <w:t>1</w:t>
            </w:r>
            <w:r>
              <w:rPr>
                <w:rFonts w:asciiTheme="minorHAnsi" w:hAnsiTheme="minorHAnsi" w:cstheme="minorBidi"/>
                <w:b w:val="0"/>
                <w:bCs w:val="0"/>
                <w:caps w:val="0"/>
                <w:color w:val="auto"/>
                <w:kern w:val="2"/>
                <w:sz w:val="24"/>
                <w:szCs w:val="24"/>
                <w14:ligatures w14:val="standardContextual"/>
              </w:rPr>
              <w:tab/>
            </w:r>
            <w:r w:rsidRPr="00202DE0">
              <w:rPr>
                <w:rStyle w:val="Lienhypertexte"/>
              </w:rPr>
              <w:t>Evolution et prévisions de la flotte de véhicules au Québec</w:t>
            </w:r>
            <w:r>
              <w:rPr>
                <w:webHidden/>
              </w:rPr>
              <w:tab/>
            </w:r>
            <w:r>
              <w:rPr>
                <w:webHidden/>
              </w:rPr>
              <w:fldChar w:fldCharType="begin"/>
            </w:r>
            <w:r>
              <w:rPr>
                <w:webHidden/>
              </w:rPr>
              <w:instrText xml:space="preserve"> PAGEREF _Toc211960388 \h </w:instrText>
            </w:r>
            <w:r>
              <w:rPr>
                <w:webHidden/>
              </w:rPr>
            </w:r>
            <w:r>
              <w:rPr>
                <w:webHidden/>
              </w:rPr>
              <w:fldChar w:fldCharType="separate"/>
            </w:r>
            <w:r w:rsidR="00354098">
              <w:rPr>
                <w:webHidden/>
              </w:rPr>
              <w:t>4</w:t>
            </w:r>
            <w:r>
              <w:rPr>
                <w:webHidden/>
              </w:rPr>
              <w:fldChar w:fldCharType="end"/>
            </w:r>
          </w:hyperlink>
        </w:p>
        <w:p w14:paraId="45FECA78" w14:textId="2505BCF6"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389" w:history="1">
            <w:r w:rsidRPr="00202DE0">
              <w:rPr>
                <w:rStyle w:val="Lienhypertexte"/>
              </w:rPr>
              <w:t>I.</w:t>
            </w:r>
            <w:r>
              <w:rPr>
                <w:rFonts w:asciiTheme="minorHAnsi" w:hAnsiTheme="minorHAnsi" w:cstheme="minorBidi"/>
                <w:b w:val="0"/>
                <w:bCs w:val="0"/>
                <w:smallCaps w:val="0"/>
                <w:color w:val="auto"/>
                <w:kern w:val="2"/>
                <w:szCs w:val="24"/>
                <w14:ligatures w14:val="standardContextual"/>
              </w:rPr>
              <w:tab/>
            </w:r>
            <w:r w:rsidRPr="00202DE0">
              <w:rPr>
                <w:rStyle w:val="Lienhypertexte"/>
              </w:rPr>
              <w:t>Détails par type de propulsion</w:t>
            </w:r>
            <w:r>
              <w:rPr>
                <w:webHidden/>
              </w:rPr>
              <w:tab/>
            </w:r>
            <w:r>
              <w:rPr>
                <w:webHidden/>
              </w:rPr>
              <w:fldChar w:fldCharType="begin"/>
            </w:r>
            <w:r>
              <w:rPr>
                <w:webHidden/>
              </w:rPr>
              <w:instrText xml:space="preserve"> PAGEREF _Toc211960389 \h </w:instrText>
            </w:r>
            <w:r>
              <w:rPr>
                <w:webHidden/>
              </w:rPr>
            </w:r>
            <w:r>
              <w:rPr>
                <w:webHidden/>
              </w:rPr>
              <w:fldChar w:fldCharType="separate"/>
            </w:r>
            <w:r w:rsidR="00354098">
              <w:rPr>
                <w:webHidden/>
              </w:rPr>
              <w:t>5</w:t>
            </w:r>
            <w:r>
              <w:rPr>
                <w:webHidden/>
              </w:rPr>
              <w:fldChar w:fldCharType="end"/>
            </w:r>
          </w:hyperlink>
        </w:p>
        <w:p w14:paraId="5AAA2AD8" w14:textId="6DD762B8"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0" w:history="1">
            <w:r w:rsidRPr="00202DE0">
              <w:rPr>
                <w:rStyle w:val="Lienhypertexte"/>
                <w:noProof/>
              </w:rPr>
              <w:t>1)</w:t>
            </w:r>
            <w:r>
              <w:rPr>
                <w:rFonts w:asciiTheme="minorHAnsi" w:hAnsiTheme="minorHAnsi" w:cstheme="minorBidi"/>
                <w:iCs w:val="0"/>
                <w:noProof/>
                <w:kern w:val="2"/>
                <w:sz w:val="24"/>
                <w:szCs w:val="24"/>
                <w14:ligatures w14:val="standardContextual"/>
              </w:rPr>
              <w:tab/>
            </w:r>
            <w:r w:rsidRPr="00202DE0">
              <w:rPr>
                <w:rStyle w:val="Lienhypertexte"/>
                <w:noProof/>
              </w:rPr>
              <w:t>Véhicules électriques à batterie (BEV)</w:t>
            </w:r>
            <w:r>
              <w:rPr>
                <w:noProof/>
                <w:webHidden/>
              </w:rPr>
              <w:tab/>
            </w:r>
            <w:r>
              <w:rPr>
                <w:noProof/>
                <w:webHidden/>
              </w:rPr>
              <w:fldChar w:fldCharType="begin"/>
            </w:r>
            <w:r>
              <w:rPr>
                <w:noProof/>
                <w:webHidden/>
              </w:rPr>
              <w:instrText xml:space="preserve"> PAGEREF _Toc211960390 \h </w:instrText>
            </w:r>
            <w:r>
              <w:rPr>
                <w:noProof/>
                <w:webHidden/>
              </w:rPr>
            </w:r>
            <w:r>
              <w:rPr>
                <w:noProof/>
                <w:webHidden/>
              </w:rPr>
              <w:fldChar w:fldCharType="separate"/>
            </w:r>
            <w:r w:rsidR="00354098">
              <w:rPr>
                <w:noProof/>
                <w:webHidden/>
              </w:rPr>
              <w:t>5</w:t>
            </w:r>
            <w:r>
              <w:rPr>
                <w:noProof/>
                <w:webHidden/>
              </w:rPr>
              <w:fldChar w:fldCharType="end"/>
            </w:r>
          </w:hyperlink>
        </w:p>
        <w:p w14:paraId="4D3A84B9" w14:textId="5A0365EC"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1" w:history="1">
            <w:r w:rsidRPr="00202DE0">
              <w:rPr>
                <w:rStyle w:val="Lienhypertexte"/>
                <w:noProof/>
              </w:rPr>
              <w:t>2)</w:t>
            </w:r>
            <w:r>
              <w:rPr>
                <w:rFonts w:asciiTheme="minorHAnsi" w:hAnsiTheme="minorHAnsi" w:cstheme="minorBidi"/>
                <w:iCs w:val="0"/>
                <w:noProof/>
                <w:kern w:val="2"/>
                <w:sz w:val="24"/>
                <w:szCs w:val="24"/>
                <w14:ligatures w14:val="standardContextual"/>
              </w:rPr>
              <w:tab/>
            </w:r>
            <w:r w:rsidRPr="00202DE0">
              <w:rPr>
                <w:rStyle w:val="Lienhypertexte"/>
                <w:noProof/>
              </w:rPr>
              <w:t>Véhicules à Essence (ICEV G)</w:t>
            </w:r>
            <w:r>
              <w:rPr>
                <w:noProof/>
                <w:webHidden/>
              </w:rPr>
              <w:tab/>
            </w:r>
            <w:r>
              <w:rPr>
                <w:noProof/>
                <w:webHidden/>
              </w:rPr>
              <w:fldChar w:fldCharType="begin"/>
            </w:r>
            <w:r>
              <w:rPr>
                <w:noProof/>
                <w:webHidden/>
              </w:rPr>
              <w:instrText xml:space="preserve"> PAGEREF _Toc211960391 \h </w:instrText>
            </w:r>
            <w:r>
              <w:rPr>
                <w:noProof/>
                <w:webHidden/>
              </w:rPr>
            </w:r>
            <w:r>
              <w:rPr>
                <w:noProof/>
                <w:webHidden/>
              </w:rPr>
              <w:fldChar w:fldCharType="separate"/>
            </w:r>
            <w:r w:rsidR="00354098">
              <w:rPr>
                <w:noProof/>
                <w:webHidden/>
              </w:rPr>
              <w:t>6</w:t>
            </w:r>
            <w:r>
              <w:rPr>
                <w:noProof/>
                <w:webHidden/>
              </w:rPr>
              <w:fldChar w:fldCharType="end"/>
            </w:r>
          </w:hyperlink>
        </w:p>
        <w:p w14:paraId="59028865" w14:textId="2D625D32"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2" w:history="1">
            <w:r w:rsidRPr="00202DE0">
              <w:rPr>
                <w:rStyle w:val="Lienhypertexte"/>
                <w:noProof/>
              </w:rPr>
              <w:t>3)</w:t>
            </w:r>
            <w:r>
              <w:rPr>
                <w:rFonts w:asciiTheme="minorHAnsi" w:hAnsiTheme="minorHAnsi" w:cstheme="minorBidi"/>
                <w:iCs w:val="0"/>
                <w:noProof/>
                <w:kern w:val="2"/>
                <w:sz w:val="24"/>
                <w:szCs w:val="24"/>
                <w14:ligatures w14:val="standardContextual"/>
              </w:rPr>
              <w:tab/>
            </w:r>
            <w:r w:rsidRPr="00202DE0">
              <w:rPr>
                <w:rStyle w:val="Lienhypertexte"/>
                <w:noProof/>
              </w:rPr>
              <w:t>Véhicules diesel (ICEV D)</w:t>
            </w:r>
            <w:r>
              <w:rPr>
                <w:noProof/>
                <w:webHidden/>
              </w:rPr>
              <w:tab/>
            </w:r>
            <w:r>
              <w:rPr>
                <w:noProof/>
                <w:webHidden/>
              </w:rPr>
              <w:fldChar w:fldCharType="begin"/>
            </w:r>
            <w:r>
              <w:rPr>
                <w:noProof/>
                <w:webHidden/>
              </w:rPr>
              <w:instrText xml:space="preserve"> PAGEREF _Toc211960392 \h </w:instrText>
            </w:r>
            <w:r>
              <w:rPr>
                <w:noProof/>
                <w:webHidden/>
              </w:rPr>
            </w:r>
            <w:r>
              <w:rPr>
                <w:noProof/>
                <w:webHidden/>
              </w:rPr>
              <w:fldChar w:fldCharType="separate"/>
            </w:r>
            <w:r w:rsidR="00354098">
              <w:rPr>
                <w:noProof/>
                <w:webHidden/>
              </w:rPr>
              <w:t>6</w:t>
            </w:r>
            <w:r>
              <w:rPr>
                <w:noProof/>
                <w:webHidden/>
              </w:rPr>
              <w:fldChar w:fldCharType="end"/>
            </w:r>
          </w:hyperlink>
        </w:p>
        <w:p w14:paraId="513766B4" w14:textId="190C048F"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3" w:history="1">
            <w:r w:rsidRPr="00202DE0">
              <w:rPr>
                <w:rStyle w:val="Lienhypertexte"/>
                <w:noProof/>
              </w:rPr>
              <w:t>4)</w:t>
            </w:r>
            <w:r>
              <w:rPr>
                <w:rFonts w:asciiTheme="minorHAnsi" w:hAnsiTheme="minorHAnsi" w:cstheme="minorBidi"/>
                <w:iCs w:val="0"/>
                <w:noProof/>
                <w:kern w:val="2"/>
                <w:sz w:val="24"/>
                <w:szCs w:val="24"/>
                <w14:ligatures w14:val="standardContextual"/>
              </w:rPr>
              <w:tab/>
            </w:r>
            <w:r w:rsidRPr="00202DE0">
              <w:rPr>
                <w:rStyle w:val="Lienhypertexte"/>
                <w:noProof/>
              </w:rPr>
              <w:t>Véhicules hybrides rechargeables (PHEV)</w:t>
            </w:r>
            <w:r>
              <w:rPr>
                <w:noProof/>
                <w:webHidden/>
              </w:rPr>
              <w:tab/>
            </w:r>
            <w:r>
              <w:rPr>
                <w:noProof/>
                <w:webHidden/>
              </w:rPr>
              <w:fldChar w:fldCharType="begin"/>
            </w:r>
            <w:r>
              <w:rPr>
                <w:noProof/>
                <w:webHidden/>
              </w:rPr>
              <w:instrText xml:space="preserve"> PAGEREF _Toc211960393 \h </w:instrText>
            </w:r>
            <w:r>
              <w:rPr>
                <w:noProof/>
                <w:webHidden/>
              </w:rPr>
            </w:r>
            <w:r>
              <w:rPr>
                <w:noProof/>
                <w:webHidden/>
              </w:rPr>
              <w:fldChar w:fldCharType="separate"/>
            </w:r>
            <w:r w:rsidR="00354098">
              <w:rPr>
                <w:noProof/>
                <w:webHidden/>
              </w:rPr>
              <w:t>7</w:t>
            </w:r>
            <w:r>
              <w:rPr>
                <w:noProof/>
                <w:webHidden/>
              </w:rPr>
              <w:fldChar w:fldCharType="end"/>
            </w:r>
          </w:hyperlink>
        </w:p>
        <w:p w14:paraId="556BE354" w14:textId="0C1A104B"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4" w:history="1">
            <w:r w:rsidRPr="00202DE0">
              <w:rPr>
                <w:rStyle w:val="Lienhypertexte"/>
                <w:noProof/>
              </w:rPr>
              <w:t>5)</w:t>
            </w:r>
            <w:r>
              <w:rPr>
                <w:rFonts w:asciiTheme="minorHAnsi" w:hAnsiTheme="minorHAnsi" w:cstheme="minorBidi"/>
                <w:iCs w:val="0"/>
                <w:noProof/>
                <w:kern w:val="2"/>
                <w:sz w:val="24"/>
                <w:szCs w:val="24"/>
                <w14:ligatures w14:val="standardContextual"/>
              </w:rPr>
              <w:tab/>
            </w:r>
            <w:r w:rsidRPr="00202DE0">
              <w:rPr>
                <w:rStyle w:val="Lienhypertexte"/>
                <w:noProof/>
              </w:rPr>
              <w:t>Véhicules hybrides non-rechargeables (HEV)</w:t>
            </w:r>
            <w:r>
              <w:rPr>
                <w:noProof/>
                <w:webHidden/>
              </w:rPr>
              <w:tab/>
            </w:r>
            <w:r>
              <w:rPr>
                <w:noProof/>
                <w:webHidden/>
              </w:rPr>
              <w:fldChar w:fldCharType="begin"/>
            </w:r>
            <w:r>
              <w:rPr>
                <w:noProof/>
                <w:webHidden/>
              </w:rPr>
              <w:instrText xml:space="preserve"> PAGEREF _Toc211960394 \h </w:instrText>
            </w:r>
            <w:r>
              <w:rPr>
                <w:noProof/>
                <w:webHidden/>
              </w:rPr>
            </w:r>
            <w:r>
              <w:rPr>
                <w:noProof/>
                <w:webHidden/>
              </w:rPr>
              <w:fldChar w:fldCharType="separate"/>
            </w:r>
            <w:r w:rsidR="00354098">
              <w:rPr>
                <w:noProof/>
                <w:webHidden/>
              </w:rPr>
              <w:t>7</w:t>
            </w:r>
            <w:r>
              <w:rPr>
                <w:noProof/>
                <w:webHidden/>
              </w:rPr>
              <w:fldChar w:fldCharType="end"/>
            </w:r>
          </w:hyperlink>
        </w:p>
        <w:p w14:paraId="26FCE27C" w14:textId="2CBBE229"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395" w:history="1">
            <w:r w:rsidRPr="00202DE0">
              <w:rPr>
                <w:rStyle w:val="Lienhypertexte"/>
              </w:rPr>
              <w:t>II.</w:t>
            </w:r>
            <w:r>
              <w:rPr>
                <w:rFonts w:asciiTheme="minorHAnsi" w:hAnsiTheme="minorHAnsi" w:cstheme="minorBidi"/>
                <w:b w:val="0"/>
                <w:bCs w:val="0"/>
                <w:smallCaps w:val="0"/>
                <w:color w:val="auto"/>
                <w:kern w:val="2"/>
                <w:szCs w:val="24"/>
                <w14:ligatures w14:val="standardContextual"/>
              </w:rPr>
              <w:tab/>
            </w:r>
            <w:r w:rsidRPr="00202DE0">
              <w:rPr>
                <w:rStyle w:val="Lienhypertexte"/>
              </w:rPr>
              <w:t>Détails pour les véhicules particuliers</w:t>
            </w:r>
            <w:r>
              <w:rPr>
                <w:webHidden/>
              </w:rPr>
              <w:tab/>
            </w:r>
            <w:r>
              <w:rPr>
                <w:webHidden/>
              </w:rPr>
              <w:fldChar w:fldCharType="begin"/>
            </w:r>
            <w:r>
              <w:rPr>
                <w:webHidden/>
              </w:rPr>
              <w:instrText xml:space="preserve"> PAGEREF _Toc211960395 \h </w:instrText>
            </w:r>
            <w:r>
              <w:rPr>
                <w:webHidden/>
              </w:rPr>
            </w:r>
            <w:r>
              <w:rPr>
                <w:webHidden/>
              </w:rPr>
              <w:fldChar w:fldCharType="separate"/>
            </w:r>
            <w:r w:rsidR="00354098">
              <w:rPr>
                <w:webHidden/>
              </w:rPr>
              <w:t>8</w:t>
            </w:r>
            <w:r>
              <w:rPr>
                <w:webHidden/>
              </w:rPr>
              <w:fldChar w:fldCharType="end"/>
            </w:r>
          </w:hyperlink>
        </w:p>
        <w:p w14:paraId="4E898823" w14:textId="323F22B7"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6" w:history="1">
            <w:r w:rsidRPr="00202DE0">
              <w:rPr>
                <w:rStyle w:val="Lienhypertexte"/>
                <w:noProof/>
              </w:rPr>
              <w:t>1)</w:t>
            </w:r>
            <w:r>
              <w:rPr>
                <w:rFonts w:asciiTheme="minorHAnsi" w:hAnsiTheme="minorHAnsi" w:cstheme="minorBidi"/>
                <w:iCs w:val="0"/>
                <w:noProof/>
                <w:kern w:val="2"/>
                <w:sz w:val="24"/>
                <w:szCs w:val="24"/>
                <w14:ligatures w14:val="standardContextual"/>
              </w:rPr>
              <w:tab/>
            </w:r>
            <w:r w:rsidRPr="00202DE0">
              <w:rPr>
                <w:rStyle w:val="Lienhypertexte"/>
                <w:noProof/>
              </w:rPr>
              <w:t>Véhicules particuliers électriques</w:t>
            </w:r>
            <w:r>
              <w:rPr>
                <w:noProof/>
                <w:webHidden/>
              </w:rPr>
              <w:tab/>
            </w:r>
            <w:r>
              <w:rPr>
                <w:noProof/>
                <w:webHidden/>
              </w:rPr>
              <w:fldChar w:fldCharType="begin"/>
            </w:r>
            <w:r>
              <w:rPr>
                <w:noProof/>
                <w:webHidden/>
              </w:rPr>
              <w:instrText xml:space="preserve"> PAGEREF _Toc211960396 \h </w:instrText>
            </w:r>
            <w:r>
              <w:rPr>
                <w:noProof/>
                <w:webHidden/>
              </w:rPr>
            </w:r>
            <w:r>
              <w:rPr>
                <w:noProof/>
                <w:webHidden/>
              </w:rPr>
              <w:fldChar w:fldCharType="separate"/>
            </w:r>
            <w:r w:rsidR="00354098">
              <w:rPr>
                <w:noProof/>
                <w:webHidden/>
              </w:rPr>
              <w:t>8</w:t>
            </w:r>
            <w:r>
              <w:rPr>
                <w:noProof/>
                <w:webHidden/>
              </w:rPr>
              <w:fldChar w:fldCharType="end"/>
            </w:r>
          </w:hyperlink>
        </w:p>
        <w:p w14:paraId="0D387F6F" w14:textId="61B0311D"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7" w:history="1">
            <w:r w:rsidRPr="00202DE0">
              <w:rPr>
                <w:rStyle w:val="Lienhypertexte"/>
                <w:noProof/>
              </w:rPr>
              <w:t>2)</w:t>
            </w:r>
            <w:r>
              <w:rPr>
                <w:rFonts w:asciiTheme="minorHAnsi" w:hAnsiTheme="minorHAnsi" w:cstheme="minorBidi"/>
                <w:iCs w:val="0"/>
                <w:noProof/>
                <w:kern w:val="2"/>
                <w:sz w:val="24"/>
                <w:szCs w:val="24"/>
                <w14:ligatures w14:val="standardContextual"/>
              </w:rPr>
              <w:tab/>
            </w:r>
            <w:r w:rsidRPr="00202DE0">
              <w:rPr>
                <w:rStyle w:val="Lienhypertexte"/>
                <w:noProof/>
              </w:rPr>
              <w:t>Véhicules particuliers à essence</w:t>
            </w:r>
            <w:r>
              <w:rPr>
                <w:noProof/>
                <w:webHidden/>
              </w:rPr>
              <w:tab/>
            </w:r>
            <w:r>
              <w:rPr>
                <w:noProof/>
                <w:webHidden/>
              </w:rPr>
              <w:fldChar w:fldCharType="begin"/>
            </w:r>
            <w:r>
              <w:rPr>
                <w:noProof/>
                <w:webHidden/>
              </w:rPr>
              <w:instrText xml:space="preserve"> PAGEREF _Toc211960397 \h </w:instrText>
            </w:r>
            <w:r>
              <w:rPr>
                <w:noProof/>
                <w:webHidden/>
              </w:rPr>
            </w:r>
            <w:r>
              <w:rPr>
                <w:noProof/>
                <w:webHidden/>
              </w:rPr>
              <w:fldChar w:fldCharType="separate"/>
            </w:r>
            <w:r w:rsidR="00354098">
              <w:rPr>
                <w:noProof/>
                <w:webHidden/>
              </w:rPr>
              <w:t>8</w:t>
            </w:r>
            <w:r>
              <w:rPr>
                <w:noProof/>
                <w:webHidden/>
              </w:rPr>
              <w:fldChar w:fldCharType="end"/>
            </w:r>
          </w:hyperlink>
        </w:p>
        <w:p w14:paraId="4B7D7B33" w14:textId="568E7D6C"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8" w:history="1">
            <w:r w:rsidRPr="00202DE0">
              <w:rPr>
                <w:rStyle w:val="Lienhypertexte"/>
                <w:noProof/>
              </w:rPr>
              <w:t>3)</w:t>
            </w:r>
            <w:r>
              <w:rPr>
                <w:rFonts w:asciiTheme="minorHAnsi" w:hAnsiTheme="minorHAnsi" w:cstheme="minorBidi"/>
                <w:iCs w:val="0"/>
                <w:noProof/>
                <w:kern w:val="2"/>
                <w:sz w:val="24"/>
                <w:szCs w:val="24"/>
                <w14:ligatures w14:val="standardContextual"/>
              </w:rPr>
              <w:tab/>
            </w:r>
            <w:r w:rsidRPr="00202DE0">
              <w:rPr>
                <w:rStyle w:val="Lienhypertexte"/>
                <w:noProof/>
              </w:rPr>
              <w:t>Véhicules particuliers hybrides non-rechargeables</w:t>
            </w:r>
            <w:r>
              <w:rPr>
                <w:noProof/>
                <w:webHidden/>
              </w:rPr>
              <w:tab/>
            </w:r>
            <w:r>
              <w:rPr>
                <w:noProof/>
                <w:webHidden/>
              </w:rPr>
              <w:fldChar w:fldCharType="begin"/>
            </w:r>
            <w:r>
              <w:rPr>
                <w:noProof/>
                <w:webHidden/>
              </w:rPr>
              <w:instrText xml:space="preserve"> PAGEREF _Toc211960398 \h </w:instrText>
            </w:r>
            <w:r>
              <w:rPr>
                <w:noProof/>
                <w:webHidden/>
              </w:rPr>
            </w:r>
            <w:r>
              <w:rPr>
                <w:noProof/>
                <w:webHidden/>
              </w:rPr>
              <w:fldChar w:fldCharType="separate"/>
            </w:r>
            <w:r w:rsidR="00354098">
              <w:rPr>
                <w:noProof/>
                <w:webHidden/>
              </w:rPr>
              <w:t>9</w:t>
            </w:r>
            <w:r>
              <w:rPr>
                <w:noProof/>
                <w:webHidden/>
              </w:rPr>
              <w:fldChar w:fldCharType="end"/>
            </w:r>
          </w:hyperlink>
        </w:p>
        <w:p w14:paraId="27EC1E02" w14:textId="30C4816F"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399" w:history="1">
            <w:r w:rsidRPr="00202DE0">
              <w:rPr>
                <w:rStyle w:val="Lienhypertexte"/>
                <w:noProof/>
              </w:rPr>
              <w:t>4)</w:t>
            </w:r>
            <w:r>
              <w:rPr>
                <w:rFonts w:asciiTheme="minorHAnsi" w:hAnsiTheme="minorHAnsi" w:cstheme="minorBidi"/>
                <w:iCs w:val="0"/>
                <w:noProof/>
                <w:kern w:val="2"/>
                <w:sz w:val="24"/>
                <w:szCs w:val="24"/>
                <w14:ligatures w14:val="standardContextual"/>
              </w:rPr>
              <w:tab/>
            </w:r>
            <w:r w:rsidRPr="00202DE0">
              <w:rPr>
                <w:rStyle w:val="Lienhypertexte"/>
                <w:noProof/>
              </w:rPr>
              <w:t>Véhicules particuliers hybrides rechargeables</w:t>
            </w:r>
            <w:r>
              <w:rPr>
                <w:noProof/>
                <w:webHidden/>
              </w:rPr>
              <w:tab/>
            </w:r>
            <w:r>
              <w:rPr>
                <w:noProof/>
                <w:webHidden/>
              </w:rPr>
              <w:fldChar w:fldCharType="begin"/>
            </w:r>
            <w:r>
              <w:rPr>
                <w:noProof/>
                <w:webHidden/>
              </w:rPr>
              <w:instrText xml:space="preserve"> PAGEREF _Toc211960399 \h </w:instrText>
            </w:r>
            <w:r>
              <w:rPr>
                <w:noProof/>
                <w:webHidden/>
              </w:rPr>
            </w:r>
            <w:r>
              <w:rPr>
                <w:noProof/>
                <w:webHidden/>
              </w:rPr>
              <w:fldChar w:fldCharType="separate"/>
            </w:r>
            <w:r w:rsidR="00354098">
              <w:rPr>
                <w:noProof/>
                <w:webHidden/>
              </w:rPr>
              <w:t>9</w:t>
            </w:r>
            <w:r>
              <w:rPr>
                <w:noProof/>
                <w:webHidden/>
              </w:rPr>
              <w:fldChar w:fldCharType="end"/>
            </w:r>
          </w:hyperlink>
        </w:p>
        <w:p w14:paraId="2847FB55" w14:textId="723BABFA"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00" w:history="1">
            <w:r w:rsidRPr="00202DE0">
              <w:rPr>
                <w:rStyle w:val="Lienhypertexte"/>
                <w:noProof/>
              </w:rPr>
              <w:t>5)</w:t>
            </w:r>
            <w:r>
              <w:rPr>
                <w:rFonts w:asciiTheme="minorHAnsi" w:hAnsiTheme="minorHAnsi" w:cstheme="minorBidi"/>
                <w:iCs w:val="0"/>
                <w:noProof/>
                <w:kern w:val="2"/>
                <w:sz w:val="24"/>
                <w:szCs w:val="24"/>
                <w14:ligatures w14:val="standardContextual"/>
              </w:rPr>
              <w:tab/>
            </w:r>
            <w:r w:rsidRPr="00202DE0">
              <w:rPr>
                <w:rStyle w:val="Lienhypertexte"/>
                <w:noProof/>
              </w:rPr>
              <w:t>Véhicules particuliers à diesel</w:t>
            </w:r>
            <w:r>
              <w:rPr>
                <w:noProof/>
                <w:webHidden/>
              </w:rPr>
              <w:tab/>
            </w:r>
            <w:r>
              <w:rPr>
                <w:noProof/>
                <w:webHidden/>
              </w:rPr>
              <w:fldChar w:fldCharType="begin"/>
            </w:r>
            <w:r>
              <w:rPr>
                <w:noProof/>
                <w:webHidden/>
              </w:rPr>
              <w:instrText xml:space="preserve"> PAGEREF _Toc211960400 \h </w:instrText>
            </w:r>
            <w:r>
              <w:rPr>
                <w:noProof/>
                <w:webHidden/>
              </w:rPr>
            </w:r>
            <w:r>
              <w:rPr>
                <w:noProof/>
                <w:webHidden/>
              </w:rPr>
              <w:fldChar w:fldCharType="separate"/>
            </w:r>
            <w:r w:rsidR="00354098">
              <w:rPr>
                <w:noProof/>
                <w:webHidden/>
              </w:rPr>
              <w:t>10</w:t>
            </w:r>
            <w:r>
              <w:rPr>
                <w:noProof/>
                <w:webHidden/>
              </w:rPr>
              <w:fldChar w:fldCharType="end"/>
            </w:r>
          </w:hyperlink>
        </w:p>
        <w:p w14:paraId="6C81C617" w14:textId="4D6A32D2"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401" w:history="1">
            <w:r w:rsidRPr="00202DE0">
              <w:rPr>
                <w:rStyle w:val="Lienhypertexte"/>
              </w:rPr>
              <w:t>III.</w:t>
            </w:r>
            <w:r>
              <w:rPr>
                <w:rFonts w:asciiTheme="minorHAnsi" w:hAnsiTheme="minorHAnsi" w:cstheme="minorBidi"/>
                <w:b w:val="0"/>
                <w:bCs w:val="0"/>
                <w:smallCaps w:val="0"/>
                <w:color w:val="auto"/>
                <w:kern w:val="2"/>
                <w:szCs w:val="24"/>
                <w14:ligatures w14:val="standardContextual"/>
              </w:rPr>
              <w:tab/>
            </w:r>
            <w:r w:rsidRPr="00202DE0">
              <w:rPr>
                <w:rStyle w:val="Lienhypertexte"/>
              </w:rPr>
              <w:t>Parc de véhicules et taux d’électrification par taille de municipalités au Québec</w:t>
            </w:r>
            <w:r>
              <w:rPr>
                <w:webHidden/>
              </w:rPr>
              <w:tab/>
            </w:r>
            <w:r>
              <w:rPr>
                <w:webHidden/>
              </w:rPr>
              <w:fldChar w:fldCharType="begin"/>
            </w:r>
            <w:r>
              <w:rPr>
                <w:webHidden/>
              </w:rPr>
              <w:instrText xml:space="preserve"> PAGEREF _Toc211960401 \h </w:instrText>
            </w:r>
            <w:r>
              <w:rPr>
                <w:webHidden/>
              </w:rPr>
            </w:r>
            <w:r>
              <w:rPr>
                <w:webHidden/>
              </w:rPr>
              <w:fldChar w:fldCharType="separate"/>
            </w:r>
            <w:r w:rsidR="00354098">
              <w:rPr>
                <w:webHidden/>
              </w:rPr>
              <w:t>11</w:t>
            </w:r>
            <w:r>
              <w:rPr>
                <w:webHidden/>
              </w:rPr>
              <w:fldChar w:fldCharType="end"/>
            </w:r>
          </w:hyperlink>
        </w:p>
        <w:p w14:paraId="499954DE" w14:textId="0F0CA859"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402" w:history="1">
            <w:r w:rsidRPr="00202DE0">
              <w:rPr>
                <w:rStyle w:val="Lienhypertexte"/>
              </w:rPr>
              <w:t>IV.</w:t>
            </w:r>
            <w:r>
              <w:rPr>
                <w:rFonts w:asciiTheme="minorHAnsi" w:hAnsiTheme="minorHAnsi" w:cstheme="minorBidi"/>
                <w:b w:val="0"/>
                <w:bCs w:val="0"/>
                <w:smallCaps w:val="0"/>
                <w:color w:val="auto"/>
                <w:kern w:val="2"/>
                <w:szCs w:val="24"/>
                <w14:ligatures w14:val="standardContextual"/>
              </w:rPr>
              <w:tab/>
            </w:r>
            <w:r w:rsidRPr="00202DE0">
              <w:rPr>
                <w:rStyle w:val="Lienhypertexte"/>
              </w:rPr>
              <w:t>Bornes de recharges de véhicules électriques au Québec</w:t>
            </w:r>
            <w:r>
              <w:rPr>
                <w:webHidden/>
              </w:rPr>
              <w:tab/>
            </w:r>
            <w:r>
              <w:rPr>
                <w:webHidden/>
              </w:rPr>
              <w:fldChar w:fldCharType="begin"/>
            </w:r>
            <w:r>
              <w:rPr>
                <w:webHidden/>
              </w:rPr>
              <w:instrText xml:space="preserve"> PAGEREF _Toc211960402 \h </w:instrText>
            </w:r>
            <w:r>
              <w:rPr>
                <w:webHidden/>
              </w:rPr>
            </w:r>
            <w:r>
              <w:rPr>
                <w:webHidden/>
              </w:rPr>
              <w:fldChar w:fldCharType="separate"/>
            </w:r>
            <w:r w:rsidR="00354098">
              <w:rPr>
                <w:webHidden/>
              </w:rPr>
              <w:t>15</w:t>
            </w:r>
            <w:r>
              <w:rPr>
                <w:webHidden/>
              </w:rPr>
              <w:fldChar w:fldCharType="end"/>
            </w:r>
          </w:hyperlink>
        </w:p>
        <w:p w14:paraId="1A59B3E0" w14:textId="53DD6DA0"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403" w:history="1">
            <w:r w:rsidRPr="00202DE0">
              <w:rPr>
                <w:rStyle w:val="Lienhypertexte"/>
              </w:rPr>
              <w:t>V.</w:t>
            </w:r>
            <w:r>
              <w:rPr>
                <w:rFonts w:asciiTheme="minorHAnsi" w:hAnsiTheme="minorHAnsi" w:cstheme="minorBidi"/>
                <w:b w:val="0"/>
                <w:bCs w:val="0"/>
                <w:smallCaps w:val="0"/>
                <w:color w:val="auto"/>
                <w:kern w:val="2"/>
                <w:szCs w:val="24"/>
                <w14:ligatures w14:val="standardContextual"/>
              </w:rPr>
              <w:tab/>
            </w:r>
            <w:r w:rsidRPr="00202DE0">
              <w:rPr>
                <w:rStyle w:val="Lienhypertexte"/>
              </w:rPr>
              <w:t>Mesures et objectifs d’électrification du Québec</w:t>
            </w:r>
            <w:r>
              <w:rPr>
                <w:webHidden/>
              </w:rPr>
              <w:tab/>
            </w:r>
            <w:r>
              <w:rPr>
                <w:webHidden/>
              </w:rPr>
              <w:fldChar w:fldCharType="begin"/>
            </w:r>
            <w:r>
              <w:rPr>
                <w:webHidden/>
              </w:rPr>
              <w:instrText xml:space="preserve"> PAGEREF _Toc211960403 \h </w:instrText>
            </w:r>
            <w:r>
              <w:rPr>
                <w:webHidden/>
              </w:rPr>
            </w:r>
            <w:r>
              <w:rPr>
                <w:webHidden/>
              </w:rPr>
              <w:fldChar w:fldCharType="separate"/>
            </w:r>
            <w:r w:rsidR="00354098">
              <w:rPr>
                <w:webHidden/>
              </w:rPr>
              <w:t>16</w:t>
            </w:r>
            <w:r>
              <w:rPr>
                <w:webHidden/>
              </w:rPr>
              <w:fldChar w:fldCharType="end"/>
            </w:r>
          </w:hyperlink>
        </w:p>
        <w:p w14:paraId="7E564913" w14:textId="172EEF43"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404" w:history="1">
            <w:r w:rsidRPr="00202DE0">
              <w:rPr>
                <w:rStyle w:val="Lienhypertexte"/>
              </w:rPr>
              <w:t>VI.</w:t>
            </w:r>
            <w:r>
              <w:rPr>
                <w:rFonts w:asciiTheme="minorHAnsi" w:hAnsiTheme="minorHAnsi" w:cstheme="minorBidi"/>
                <w:b w:val="0"/>
                <w:bCs w:val="0"/>
                <w:smallCaps w:val="0"/>
                <w:color w:val="auto"/>
                <w:kern w:val="2"/>
                <w:szCs w:val="24"/>
                <w14:ligatures w14:val="standardContextual"/>
              </w:rPr>
              <w:tab/>
            </w:r>
            <w:r w:rsidRPr="00202DE0">
              <w:rPr>
                <w:rStyle w:val="Lienhypertexte"/>
              </w:rPr>
              <w:t>Evolution des caractéristiques techniques des véhicules électriques :</w:t>
            </w:r>
            <w:r>
              <w:rPr>
                <w:webHidden/>
              </w:rPr>
              <w:tab/>
            </w:r>
            <w:r>
              <w:rPr>
                <w:webHidden/>
              </w:rPr>
              <w:fldChar w:fldCharType="begin"/>
            </w:r>
            <w:r>
              <w:rPr>
                <w:webHidden/>
              </w:rPr>
              <w:instrText xml:space="preserve"> PAGEREF _Toc211960404 \h </w:instrText>
            </w:r>
            <w:r>
              <w:rPr>
                <w:webHidden/>
              </w:rPr>
            </w:r>
            <w:r>
              <w:rPr>
                <w:webHidden/>
              </w:rPr>
              <w:fldChar w:fldCharType="separate"/>
            </w:r>
            <w:r w:rsidR="00354098">
              <w:rPr>
                <w:webHidden/>
              </w:rPr>
              <w:t>18</w:t>
            </w:r>
            <w:r>
              <w:rPr>
                <w:webHidden/>
              </w:rPr>
              <w:fldChar w:fldCharType="end"/>
            </w:r>
          </w:hyperlink>
        </w:p>
        <w:p w14:paraId="4F3E60A7" w14:textId="016CC9B3"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05" w:history="1">
            <w:r w:rsidRPr="00202DE0">
              <w:rPr>
                <w:rStyle w:val="Lienhypertexte"/>
                <w:noProof/>
              </w:rPr>
              <w:t>1)</w:t>
            </w:r>
            <w:r>
              <w:rPr>
                <w:rFonts w:asciiTheme="minorHAnsi" w:hAnsiTheme="minorHAnsi" w:cstheme="minorBidi"/>
                <w:iCs w:val="0"/>
                <w:noProof/>
                <w:kern w:val="2"/>
                <w:sz w:val="24"/>
                <w:szCs w:val="24"/>
                <w14:ligatures w14:val="standardContextual"/>
              </w:rPr>
              <w:tab/>
            </w:r>
            <w:r w:rsidRPr="00202DE0">
              <w:rPr>
                <w:rStyle w:val="Lienhypertexte"/>
                <w:noProof/>
              </w:rPr>
              <w:t>Evolution de l’autonomie des véhicules électriques :</w:t>
            </w:r>
            <w:r>
              <w:rPr>
                <w:noProof/>
                <w:webHidden/>
              </w:rPr>
              <w:tab/>
            </w:r>
            <w:r>
              <w:rPr>
                <w:noProof/>
                <w:webHidden/>
              </w:rPr>
              <w:fldChar w:fldCharType="begin"/>
            </w:r>
            <w:r>
              <w:rPr>
                <w:noProof/>
                <w:webHidden/>
              </w:rPr>
              <w:instrText xml:space="preserve"> PAGEREF _Toc211960405 \h </w:instrText>
            </w:r>
            <w:r>
              <w:rPr>
                <w:noProof/>
                <w:webHidden/>
              </w:rPr>
            </w:r>
            <w:r>
              <w:rPr>
                <w:noProof/>
                <w:webHidden/>
              </w:rPr>
              <w:fldChar w:fldCharType="separate"/>
            </w:r>
            <w:r w:rsidR="00354098">
              <w:rPr>
                <w:noProof/>
                <w:webHidden/>
              </w:rPr>
              <w:t>18</w:t>
            </w:r>
            <w:r>
              <w:rPr>
                <w:noProof/>
                <w:webHidden/>
              </w:rPr>
              <w:fldChar w:fldCharType="end"/>
            </w:r>
          </w:hyperlink>
        </w:p>
        <w:p w14:paraId="270EBF29" w14:textId="3D42991F"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06" w:history="1">
            <w:r w:rsidRPr="00202DE0">
              <w:rPr>
                <w:rStyle w:val="Lienhypertexte"/>
                <w:noProof/>
              </w:rPr>
              <w:t>2)</w:t>
            </w:r>
            <w:r>
              <w:rPr>
                <w:rFonts w:asciiTheme="minorHAnsi" w:hAnsiTheme="minorHAnsi" w:cstheme="minorBidi"/>
                <w:iCs w:val="0"/>
                <w:noProof/>
                <w:kern w:val="2"/>
                <w:sz w:val="24"/>
                <w:szCs w:val="24"/>
                <w14:ligatures w14:val="standardContextual"/>
              </w:rPr>
              <w:tab/>
            </w:r>
            <w:r w:rsidRPr="00202DE0">
              <w:rPr>
                <w:rStyle w:val="Lienhypertexte"/>
                <w:noProof/>
              </w:rPr>
              <w:t>Evolution de la capacité de la batterie des véhicules électriques</w:t>
            </w:r>
            <w:r>
              <w:rPr>
                <w:noProof/>
                <w:webHidden/>
              </w:rPr>
              <w:tab/>
            </w:r>
            <w:r>
              <w:rPr>
                <w:noProof/>
                <w:webHidden/>
              </w:rPr>
              <w:fldChar w:fldCharType="begin"/>
            </w:r>
            <w:r>
              <w:rPr>
                <w:noProof/>
                <w:webHidden/>
              </w:rPr>
              <w:instrText xml:space="preserve"> PAGEREF _Toc211960406 \h </w:instrText>
            </w:r>
            <w:r>
              <w:rPr>
                <w:noProof/>
                <w:webHidden/>
              </w:rPr>
            </w:r>
            <w:r>
              <w:rPr>
                <w:noProof/>
                <w:webHidden/>
              </w:rPr>
              <w:fldChar w:fldCharType="separate"/>
            </w:r>
            <w:r w:rsidR="00354098">
              <w:rPr>
                <w:noProof/>
                <w:webHidden/>
              </w:rPr>
              <w:t>19</w:t>
            </w:r>
            <w:r>
              <w:rPr>
                <w:noProof/>
                <w:webHidden/>
              </w:rPr>
              <w:fldChar w:fldCharType="end"/>
            </w:r>
          </w:hyperlink>
        </w:p>
        <w:p w14:paraId="7BC84F39" w14:textId="745F9CCC"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07" w:history="1">
            <w:r w:rsidRPr="00202DE0">
              <w:rPr>
                <w:rStyle w:val="Lienhypertexte"/>
                <w:noProof/>
              </w:rPr>
              <w:t>3)</w:t>
            </w:r>
            <w:r>
              <w:rPr>
                <w:rFonts w:asciiTheme="minorHAnsi" w:hAnsiTheme="minorHAnsi" w:cstheme="minorBidi"/>
                <w:iCs w:val="0"/>
                <w:noProof/>
                <w:kern w:val="2"/>
                <w:sz w:val="24"/>
                <w:szCs w:val="24"/>
                <w14:ligatures w14:val="standardContextual"/>
              </w:rPr>
              <w:tab/>
            </w:r>
            <w:r w:rsidRPr="00202DE0">
              <w:rPr>
                <w:rStyle w:val="Lienhypertexte"/>
                <w:noProof/>
              </w:rPr>
              <w:t>Evolution de la composition chimique des batteries des véhicules électriques</w:t>
            </w:r>
            <w:r>
              <w:rPr>
                <w:noProof/>
                <w:webHidden/>
              </w:rPr>
              <w:tab/>
            </w:r>
            <w:r>
              <w:rPr>
                <w:noProof/>
                <w:webHidden/>
              </w:rPr>
              <w:fldChar w:fldCharType="begin"/>
            </w:r>
            <w:r>
              <w:rPr>
                <w:noProof/>
                <w:webHidden/>
              </w:rPr>
              <w:instrText xml:space="preserve"> PAGEREF _Toc211960407 \h </w:instrText>
            </w:r>
            <w:r>
              <w:rPr>
                <w:noProof/>
                <w:webHidden/>
              </w:rPr>
            </w:r>
            <w:r>
              <w:rPr>
                <w:noProof/>
                <w:webHidden/>
              </w:rPr>
              <w:fldChar w:fldCharType="separate"/>
            </w:r>
            <w:r w:rsidR="00354098">
              <w:rPr>
                <w:noProof/>
                <w:webHidden/>
              </w:rPr>
              <w:t>20</w:t>
            </w:r>
            <w:r>
              <w:rPr>
                <w:noProof/>
                <w:webHidden/>
              </w:rPr>
              <w:fldChar w:fldCharType="end"/>
            </w:r>
          </w:hyperlink>
        </w:p>
        <w:p w14:paraId="4E943AE9" w14:textId="474CDD79"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08" w:history="1">
            <w:r w:rsidRPr="00202DE0">
              <w:rPr>
                <w:rStyle w:val="Lienhypertexte"/>
                <w:noProof/>
              </w:rPr>
              <w:t>4)</w:t>
            </w:r>
            <w:r>
              <w:rPr>
                <w:rFonts w:asciiTheme="minorHAnsi" w:hAnsiTheme="minorHAnsi" w:cstheme="minorBidi"/>
                <w:iCs w:val="0"/>
                <w:noProof/>
                <w:kern w:val="2"/>
                <w:sz w:val="24"/>
                <w:szCs w:val="24"/>
                <w14:ligatures w14:val="standardContextual"/>
              </w:rPr>
              <w:tab/>
            </w:r>
            <w:r w:rsidRPr="00202DE0">
              <w:rPr>
                <w:rStyle w:val="Lienhypertexte"/>
                <w:noProof/>
              </w:rPr>
              <w:t>Evolution de la masse moyenne et de la chimie d’une batterie électrique</w:t>
            </w:r>
            <w:r>
              <w:rPr>
                <w:noProof/>
                <w:webHidden/>
              </w:rPr>
              <w:tab/>
            </w:r>
            <w:r>
              <w:rPr>
                <w:noProof/>
                <w:webHidden/>
              </w:rPr>
              <w:fldChar w:fldCharType="begin"/>
            </w:r>
            <w:r>
              <w:rPr>
                <w:noProof/>
                <w:webHidden/>
              </w:rPr>
              <w:instrText xml:space="preserve"> PAGEREF _Toc211960408 \h </w:instrText>
            </w:r>
            <w:r>
              <w:rPr>
                <w:noProof/>
                <w:webHidden/>
              </w:rPr>
            </w:r>
            <w:r>
              <w:rPr>
                <w:noProof/>
                <w:webHidden/>
              </w:rPr>
              <w:fldChar w:fldCharType="separate"/>
            </w:r>
            <w:r w:rsidR="00354098">
              <w:rPr>
                <w:noProof/>
                <w:webHidden/>
              </w:rPr>
              <w:t>21</w:t>
            </w:r>
            <w:r>
              <w:rPr>
                <w:noProof/>
                <w:webHidden/>
              </w:rPr>
              <w:fldChar w:fldCharType="end"/>
            </w:r>
          </w:hyperlink>
        </w:p>
        <w:p w14:paraId="27A4EA91" w14:textId="2B31434B" w:rsidR="00177D7C" w:rsidRDefault="00177D7C">
          <w:pPr>
            <w:pStyle w:val="TM1"/>
            <w:rPr>
              <w:rFonts w:asciiTheme="minorHAnsi" w:hAnsiTheme="minorHAnsi" w:cstheme="minorBidi"/>
              <w:b w:val="0"/>
              <w:bCs w:val="0"/>
              <w:caps w:val="0"/>
              <w:color w:val="auto"/>
              <w:kern w:val="2"/>
              <w:sz w:val="24"/>
              <w:szCs w:val="24"/>
              <w14:ligatures w14:val="standardContextual"/>
            </w:rPr>
          </w:pPr>
          <w:hyperlink w:anchor="_Toc211960409" w:history="1">
            <w:r w:rsidRPr="00202DE0">
              <w:rPr>
                <w:rStyle w:val="Lienhypertexte"/>
              </w:rPr>
              <w:t>2</w:t>
            </w:r>
            <w:r>
              <w:rPr>
                <w:rFonts w:asciiTheme="minorHAnsi" w:hAnsiTheme="minorHAnsi" w:cstheme="minorBidi"/>
                <w:b w:val="0"/>
                <w:bCs w:val="0"/>
                <w:caps w:val="0"/>
                <w:color w:val="auto"/>
                <w:kern w:val="2"/>
                <w:sz w:val="24"/>
                <w:szCs w:val="24"/>
                <w14:ligatures w14:val="standardContextual"/>
              </w:rPr>
              <w:tab/>
            </w:r>
            <w:r w:rsidRPr="00202DE0">
              <w:rPr>
                <w:rStyle w:val="Lienhypertexte"/>
              </w:rPr>
              <w:t>Résultats de l’ACV</w:t>
            </w:r>
            <w:r>
              <w:rPr>
                <w:webHidden/>
              </w:rPr>
              <w:tab/>
            </w:r>
            <w:r>
              <w:rPr>
                <w:webHidden/>
              </w:rPr>
              <w:fldChar w:fldCharType="begin"/>
            </w:r>
            <w:r>
              <w:rPr>
                <w:webHidden/>
              </w:rPr>
              <w:instrText xml:space="preserve"> PAGEREF _Toc211960409 \h </w:instrText>
            </w:r>
            <w:r>
              <w:rPr>
                <w:webHidden/>
              </w:rPr>
            </w:r>
            <w:r>
              <w:rPr>
                <w:webHidden/>
              </w:rPr>
              <w:fldChar w:fldCharType="separate"/>
            </w:r>
            <w:r w:rsidR="00354098">
              <w:rPr>
                <w:webHidden/>
              </w:rPr>
              <w:t>22</w:t>
            </w:r>
            <w:r>
              <w:rPr>
                <w:webHidden/>
              </w:rPr>
              <w:fldChar w:fldCharType="end"/>
            </w:r>
          </w:hyperlink>
        </w:p>
        <w:p w14:paraId="6D12DDF3" w14:textId="48C9F169" w:rsidR="009373A9" w:rsidRPr="00C3175F" w:rsidRDefault="00177D7C" w:rsidP="00C3175F">
          <w:pPr>
            <w:pStyle w:val="TM2"/>
            <w:rPr>
              <w:color w:val="00A1C0" w:themeColor="accent1"/>
              <w:u w:val="single"/>
            </w:rPr>
          </w:pPr>
          <w:hyperlink w:anchor="_Toc211960410" w:history="1">
            <w:r w:rsidRPr="00202DE0">
              <w:rPr>
                <w:rStyle w:val="Lienhypertexte"/>
              </w:rPr>
              <w:t>I.</w:t>
            </w:r>
            <w:r>
              <w:rPr>
                <w:rFonts w:asciiTheme="minorHAnsi" w:hAnsiTheme="minorHAnsi" w:cstheme="minorBidi"/>
                <w:b w:val="0"/>
                <w:bCs w:val="0"/>
                <w:smallCaps w:val="0"/>
                <w:color w:val="auto"/>
                <w:kern w:val="2"/>
                <w:szCs w:val="24"/>
                <w14:ligatures w14:val="standardContextual"/>
              </w:rPr>
              <w:tab/>
            </w:r>
            <w:r w:rsidRPr="00202DE0">
              <w:rPr>
                <w:rStyle w:val="Lienhypertexte"/>
              </w:rPr>
              <w:t>Résultats de l’ACV statique - mise en circulation en 2022</w:t>
            </w:r>
            <w:r>
              <w:rPr>
                <w:webHidden/>
              </w:rPr>
              <w:tab/>
            </w:r>
            <w:r>
              <w:rPr>
                <w:webHidden/>
              </w:rPr>
              <w:fldChar w:fldCharType="begin"/>
            </w:r>
            <w:r>
              <w:rPr>
                <w:webHidden/>
              </w:rPr>
              <w:instrText xml:space="preserve"> PAGEREF _Toc211960410 \h </w:instrText>
            </w:r>
            <w:r>
              <w:rPr>
                <w:webHidden/>
              </w:rPr>
            </w:r>
            <w:r>
              <w:rPr>
                <w:webHidden/>
              </w:rPr>
              <w:fldChar w:fldCharType="separate"/>
            </w:r>
            <w:r w:rsidR="00354098">
              <w:rPr>
                <w:webHidden/>
              </w:rPr>
              <w:t>23</w:t>
            </w:r>
            <w:r>
              <w:rPr>
                <w:webHidden/>
              </w:rPr>
              <w:fldChar w:fldCharType="end"/>
            </w:r>
          </w:hyperlink>
        </w:p>
        <w:p w14:paraId="0CD55AEF" w14:textId="3D6D8365"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11" w:history="1">
            <w:r w:rsidRPr="00202DE0">
              <w:rPr>
                <w:rStyle w:val="Lienhypertexte"/>
                <w:noProof/>
              </w:rPr>
              <w:t>1)</w:t>
            </w:r>
            <w:r>
              <w:rPr>
                <w:rFonts w:asciiTheme="minorHAnsi" w:hAnsiTheme="minorHAnsi" w:cstheme="minorBidi"/>
                <w:iCs w:val="0"/>
                <w:noProof/>
                <w:kern w:val="2"/>
                <w:sz w:val="24"/>
                <w:szCs w:val="24"/>
                <w14:ligatures w14:val="standardContextual"/>
              </w:rPr>
              <w:tab/>
            </w:r>
            <w:r w:rsidRPr="00202DE0">
              <w:rPr>
                <w:rStyle w:val="Lienhypertexte"/>
                <w:noProof/>
              </w:rPr>
              <w:t>Véhicules électriques</w:t>
            </w:r>
            <w:r>
              <w:rPr>
                <w:noProof/>
                <w:webHidden/>
              </w:rPr>
              <w:tab/>
            </w:r>
            <w:r>
              <w:rPr>
                <w:noProof/>
                <w:webHidden/>
              </w:rPr>
              <w:fldChar w:fldCharType="begin"/>
            </w:r>
            <w:r>
              <w:rPr>
                <w:noProof/>
                <w:webHidden/>
              </w:rPr>
              <w:instrText xml:space="preserve"> PAGEREF _Toc211960411 \h </w:instrText>
            </w:r>
            <w:r>
              <w:rPr>
                <w:noProof/>
                <w:webHidden/>
              </w:rPr>
            </w:r>
            <w:r>
              <w:rPr>
                <w:noProof/>
                <w:webHidden/>
              </w:rPr>
              <w:fldChar w:fldCharType="separate"/>
            </w:r>
            <w:r w:rsidR="00354098">
              <w:rPr>
                <w:noProof/>
                <w:webHidden/>
              </w:rPr>
              <w:t>24</w:t>
            </w:r>
            <w:r>
              <w:rPr>
                <w:noProof/>
                <w:webHidden/>
              </w:rPr>
              <w:fldChar w:fldCharType="end"/>
            </w:r>
          </w:hyperlink>
        </w:p>
        <w:p w14:paraId="700E4270" w14:textId="6BF0EAE3"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12" w:history="1">
            <w:r w:rsidRPr="00202DE0">
              <w:rPr>
                <w:rStyle w:val="Lienhypertexte"/>
                <w:noProof/>
              </w:rPr>
              <w:t>2)</w:t>
            </w:r>
            <w:r>
              <w:rPr>
                <w:rFonts w:asciiTheme="minorHAnsi" w:hAnsiTheme="minorHAnsi" w:cstheme="minorBidi"/>
                <w:iCs w:val="0"/>
                <w:noProof/>
                <w:kern w:val="2"/>
                <w:sz w:val="24"/>
                <w:szCs w:val="24"/>
                <w14:ligatures w14:val="standardContextual"/>
              </w:rPr>
              <w:tab/>
            </w:r>
            <w:r w:rsidRPr="00202DE0">
              <w:rPr>
                <w:rStyle w:val="Lienhypertexte"/>
                <w:noProof/>
              </w:rPr>
              <w:t>Véhicules à essence :</w:t>
            </w:r>
            <w:r>
              <w:rPr>
                <w:noProof/>
                <w:webHidden/>
              </w:rPr>
              <w:tab/>
            </w:r>
            <w:r>
              <w:rPr>
                <w:noProof/>
                <w:webHidden/>
              </w:rPr>
              <w:fldChar w:fldCharType="begin"/>
            </w:r>
            <w:r>
              <w:rPr>
                <w:noProof/>
                <w:webHidden/>
              </w:rPr>
              <w:instrText xml:space="preserve"> PAGEREF _Toc211960412 \h </w:instrText>
            </w:r>
            <w:r>
              <w:rPr>
                <w:noProof/>
                <w:webHidden/>
              </w:rPr>
            </w:r>
            <w:r>
              <w:rPr>
                <w:noProof/>
                <w:webHidden/>
              </w:rPr>
              <w:fldChar w:fldCharType="separate"/>
            </w:r>
            <w:r w:rsidR="00354098">
              <w:rPr>
                <w:noProof/>
                <w:webHidden/>
              </w:rPr>
              <w:t>24</w:t>
            </w:r>
            <w:r>
              <w:rPr>
                <w:noProof/>
                <w:webHidden/>
              </w:rPr>
              <w:fldChar w:fldCharType="end"/>
            </w:r>
          </w:hyperlink>
        </w:p>
        <w:p w14:paraId="6E17A4B1" w14:textId="2877A2F9"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13" w:history="1">
            <w:r w:rsidRPr="00202DE0">
              <w:rPr>
                <w:rStyle w:val="Lienhypertexte"/>
                <w:noProof/>
              </w:rPr>
              <w:t>3)</w:t>
            </w:r>
            <w:r>
              <w:rPr>
                <w:rFonts w:asciiTheme="minorHAnsi" w:hAnsiTheme="minorHAnsi" w:cstheme="minorBidi"/>
                <w:iCs w:val="0"/>
                <w:noProof/>
                <w:kern w:val="2"/>
                <w:sz w:val="24"/>
                <w:szCs w:val="24"/>
                <w14:ligatures w14:val="standardContextual"/>
              </w:rPr>
              <w:tab/>
            </w:r>
            <w:r w:rsidRPr="00202DE0">
              <w:rPr>
                <w:rStyle w:val="Lienhypertexte"/>
                <w:noProof/>
              </w:rPr>
              <w:t>Véhicules à diesel :</w:t>
            </w:r>
            <w:r>
              <w:rPr>
                <w:noProof/>
                <w:webHidden/>
              </w:rPr>
              <w:tab/>
            </w:r>
            <w:r>
              <w:rPr>
                <w:noProof/>
                <w:webHidden/>
              </w:rPr>
              <w:fldChar w:fldCharType="begin"/>
            </w:r>
            <w:r>
              <w:rPr>
                <w:noProof/>
                <w:webHidden/>
              </w:rPr>
              <w:instrText xml:space="preserve"> PAGEREF _Toc211960413 \h </w:instrText>
            </w:r>
            <w:r>
              <w:rPr>
                <w:noProof/>
                <w:webHidden/>
              </w:rPr>
            </w:r>
            <w:r>
              <w:rPr>
                <w:noProof/>
                <w:webHidden/>
              </w:rPr>
              <w:fldChar w:fldCharType="separate"/>
            </w:r>
            <w:r w:rsidR="00354098">
              <w:rPr>
                <w:noProof/>
                <w:webHidden/>
              </w:rPr>
              <w:t>25</w:t>
            </w:r>
            <w:r>
              <w:rPr>
                <w:noProof/>
                <w:webHidden/>
              </w:rPr>
              <w:fldChar w:fldCharType="end"/>
            </w:r>
          </w:hyperlink>
        </w:p>
        <w:p w14:paraId="1C160A9F" w14:textId="63A2D9F6"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14" w:history="1">
            <w:r w:rsidRPr="00202DE0">
              <w:rPr>
                <w:rStyle w:val="Lienhypertexte"/>
                <w:noProof/>
              </w:rPr>
              <w:t>4)</w:t>
            </w:r>
            <w:r>
              <w:rPr>
                <w:rFonts w:asciiTheme="minorHAnsi" w:hAnsiTheme="minorHAnsi" w:cstheme="minorBidi"/>
                <w:iCs w:val="0"/>
                <w:noProof/>
                <w:kern w:val="2"/>
                <w:sz w:val="24"/>
                <w:szCs w:val="24"/>
                <w14:ligatures w14:val="standardContextual"/>
              </w:rPr>
              <w:tab/>
            </w:r>
            <w:r w:rsidRPr="00202DE0">
              <w:rPr>
                <w:rStyle w:val="Lienhypertexte"/>
                <w:noProof/>
              </w:rPr>
              <w:t>Hybrides rechargeables :</w:t>
            </w:r>
            <w:r>
              <w:rPr>
                <w:noProof/>
                <w:webHidden/>
              </w:rPr>
              <w:tab/>
            </w:r>
            <w:r>
              <w:rPr>
                <w:noProof/>
                <w:webHidden/>
              </w:rPr>
              <w:fldChar w:fldCharType="begin"/>
            </w:r>
            <w:r>
              <w:rPr>
                <w:noProof/>
                <w:webHidden/>
              </w:rPr>
              <w:instrText xml:space="preserve"> PAGEREF _Toc211960414 \h </w:instrText>
            </w:r>
            <w:r>
              <w:rPr>
                <w:noProof/>
                <w:webHidden/>
              </w:rPr>
            </w:r>
            <w:r>
              <w:rPr>
                <w:noProof/>
                <w:webHidden/>
              </w:rPr>
              <w:fldChar w:fldCharType="separate"/>
            </w:r>
            <w:r w:rsidR="00354098">
              <w:rPr>
                <w:noProof/>
                <w:webHidden/>
              </w:rPr>
              <w:t>25</w:t>
            </w:r>
            <w:r>
              <w:rPr>
                <w:noProof/>
                <w:webHidden/>
              </w:rPr>
              <w:fldChar w:fldCharType="end"/>
            </w:r>
          </w:hyperlink>
        </w:p>
        <w:p w14:paraId="14A23408" w14:textId="3E3C46EE" w:rsidR="00177D7C" w:rsidRDefault="00177D7C">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15" w:history="1">
            <w:r w:rsidRPr="00202DE0">
              <w:rPr>
                <w:rStyle w:val="Lienhypertexte"/>
                <w:noProof/>
              </w:rPr>
              <w:t>5)</w:t>
            </w:r>
            <w:r>
              <w:rPr>
                <w:rFonts w:asciiTheme="minorHAnsi" w:hAnsiTheme="minorHAnsi" w:cstheme="minorBidi"/>
                <w:iCs w:val="0"/>
                <w:noProof/>
                <w:kern w:val="2"/>
                <w:sz w:val="24"/>
                <w:szCs w:val="24"/>
                <w14:ligatures w14:val="standardContextual"/>
              </w:rPr>
              <w:tab/>
            </w:r>
            <w:r w:rsidRPr="00202DE0">
              <w:rPr>
                <w:rStyle w:val="Lienhypertexte"/>
                <w:noProof/>
              </w:rPr>
              <w:t>Véhicules hybrides non-rechargeables :</w:t>
            </w:r>
            <w:r>
              <w:rPr>
                <w:noProof/>
                <w:webHidden/>
              </w:rPr>
              <w:tab/>
            </w:r>
            <w:r>
              <w:rPr>
                <w:noProof/>
                <w:webHidden/>
              </w:rPr>
              <w:fldChar w:fldCharType="begin"/>
            </w:r>
            <w:r>
              <w:rPr>
                <w:noProof/>
                <w:webHidden/>
              </w:rPr>
              <w:instrText xml:space="preserve"> PAGEREF _Toc211960415 \h </w:instrText>
            </w:r>
            <w:r>
              <w:rPr>
                <w:noProof/>
                <w:webHidden/>
              </w:rPr>
            </w:r>
            <w:r>
              <w:rPr>
                <w:noProof/>
                <w:webHidden/>
              </w:rPr>
              <w:fldChar w:fldCharType="separate"/>
            </w:r>
            <w:r w:rsidR="00354098">
              <w:rPr>
                <w:noProof/>
                <w:webHidden/>
              </w:rPr>
              <w:t>26</w:t>
            </w:r>
            <w:r>
              <w:rPr>
                <w:noProof/>
                <w:webHidden/>
              </w:rPr>
              <w:fldChar w:fldCharType="end"/>
            </w:r>
          </w:hyperlink>
        </w:p>
        <w:p w14:paraId="2DB2C836" w14:textId="434EE84E" w:rsidR="00177D7C" w:rsidRDefault="00177D7C">
          <w:pPr>
            <w:pStyle w:val="TM2"/>
            <w:rPr>
              <w:rFonts w:asciiTheme="minorHAnsi" w:hAnsiTheme="minorHAnsi" w:cstheme="minorBidi"/>
              <w:b w:val="0"/>
              <w:bCs w:val="0"/>
              <w:smallCaps w:val="0"/>
              <w:color w:val="auto"/>
              <w:kern w:val="2"/>
              <w:szCs w:val="24"/>
              <w14:ligatures w14:val="standardContextual"/>
            </w:rPr>
          </w:pPr>
          <w:hyperlink w:anchor="_Toc211960416" w:history="1">
            <w:r w:rsidRPr="00202DE0">
              <w:rPr>
                <w:rStyle w:val="Lienhypertexte"/>
              </w:rPr>
              <w:t>II.</w:t>
            </w:r>
            <w:r>
              <w:rPr>
                <w:rFonts w:asciiTheme="minorHAnsi" w:hAnsiTheme="minorHAnsi" w:cstheme="minorBidi"/>
                <w:b w:val="0"/>
                <w:bCs w:val="0"/>
                <w:smallCaps w:val="0"/>
                <w:color w:val="auto"/>
                <w:kern w:val="2"/>
                <w:szCs w:val="24"/>
                <w14:ligatures w14:val="standardContextual"/>
              </w:rPr>
              <w:tab/>
            </w:r>
            <w:r w:rsidRPr="00202DE0">
              <w:rPr>
                <w:rStyle w:val="Lienhypertexte"/>
              </w:rPr>
              <w:t>Résultats de l’ACV prospective</w:t>
            </w:r>
            <w:r>
              <w:rPr>
                <w:webHidden/>
              </w:rPr>
              <w:tab/>
            </w:r>
            <w:r>
              <w:rPr>
                <w:webHidden/>
              </w:rPr>
              <w:fldChar w:fldCharType="begin"/>
            </w:r>
            <w:r>
              <w:rPr>
                <w:webHidden/>
              </w:rPr>
              <w:instrText xml:space="preserve"> PAGEREF _Toc211960416 \h </w:instrText>
            </w:r>
            <w:r>
              <w:rPr>
                <w:webHidden/>
              </w:rPr>
            </w:r>
            <w:r>
              <w:rPr>
                <w:webHidden/>
              </w:rPr>
              <w:fldChar w:fldCharType="separate"/>
            </w:r>
            <w:r w:rsidR="00354098">
              <w:rPr>
                <w:webHidden/>
              </w:rPr>
              <w:t>28</w:t>
            </w:r>
            <w:r>
              <w:rPr>
                <w:webHidden/>
              </w:rPr>
              <w:fldChar w:fldCharType="end"/>
            </w:r>
          </w:hyperlink>
        </w:p>
        <w:p w14:paraId="3EB78706" w14:textId="4532C9A2" w:rsidR="00177D7C" w:rsidRDefault="00A5039F">
          <w:pPr>
            <w:pStyle w:val="TM3"/>
            <w:tabs>
              <w:tab w:val="left" w:pos="880"/>
              <w:tab w:val="right" w:leader="dot" w:pos="9350"/>
            </w:tabs>
            <w:rPr>
              <w:rStyle w:val="Lienhypertexte"/>
              <w:noProof/>
            </w:rPr>
          </w:pPr>
          <w:r w:rsidRPr="00A5039F">
            <w:rPr>
              <w:rStyle w:val="Lienhypertexte"/>
              <w:noProof/>
              <w:color w:val="auto"/>
              <w:u w:val="none"/>
            </w:rPr>
            <w:t xml:space="preserve">1) </w:t>
          </w:r>
          <w:r w:rsidRPr="009373A9">
            <w:rPr>
              <w:rStyle w:val="Lienhypertexte"/>
              <w:noProof/>
              <w:u w:val="none"/>
            </w:rPr>
            <w:t xml:space="preserve">       </w:t>
          </w:r>
          <w:hyperlink w:anchor="_Toc211960417" w:history="1">
            <w:r w:rsidR="00177D7C" w:rsidRPr="00202DE0">
              <w:rPr>
                <w:rStyle w:val="Lienhypertexte"/>
                <w:noProof/>
              </w:rPr>
              <w:t>Scénario</w:t>
            </w:r>
            <w:r>
              <w:rPr>
                <w:rStyle w:val="Lienhypertexte"/>
                <w:noProof/>
              </w:rPr>
              <w:t xml:space="preserve"> Accords de Paris</w:t>
            </w:r>
            <w:r w:rsidR="00177D7C">
              <w:rPr>
                <w:noProof/>
                <w:webHidden/>
              </w:rPr>
              <w:tab/>
            </w:r>
            <w:r w:rsidR="00177D7C">
              <w:rPr>
                <w:noProof/>
                <w:webHidden/>
              </w:rPr>
              <w:fldChar w:fldCharType="begin"/>
            </w:r>
            <w:r w:rsidR="00177D7C">
              <w:rPr>
                <w:noProof/>
                <w:webHidden/>
              </w:rPr>
              <w:instrText xml:space="preserve"> PAGEREF _Toc211960417 \h </w:instrText>
            </w:r>
            <w:r w:rsidR="00177D7C">
              <w:rPr>
                <w:noProof/>
                <w:webHidden/>
              </w:rPr>
            </w:r>
            <w:r w:rsidR="00177D7C">
              <w:rPr>
                <w:noProof/>
                <w:webHidden/>
              </w:rPr>
              <w:fldChar w:fldCharType="separate"/>
            </w:r>
            <w:r w:rsidR="00354098">
              <w:rPr>
                <w:noProof/>
                <w:webHidden/>
              </w:rPr>
              <w:t>30</w:t>
            </w:r>
            <w:r w:rsidR="00177D7C">
              <w:rPr>
                <w:noProof/>
                <w:webHidden/>
              </w:rPr>
              <w:fldChar w:fldCharType="end"/>
            </w:r>
          </w:hyperlink>
          <w:r w:rsidR="00C3175F" w:rsidRPr="00C3175F">
            <w:rPr>
              <w:rStyle w:val="Lienhypertexte"/>
              <w:noProof/>
              <w:color w:val="auto"/>
              <w:u w:val="none"/>
            </w:rPr>
            <w:t>28</w:t>
          </w:r>
        </w:p>
        <w:p w14:paraId="33DE8DCB" w14:textId="451EA3AC" w:rsidR="00A5039F" w:rsidRDefault="00A5039F" w:rsidP="00A5039F">
          <w:pPr>
            <w:pStyle w:val="TM3"/>
            <w:tabs>
              <w:tab w:val="left" w:pos="880"/>
              <w:tab w:val="right" w:leader="dot" w:pos="9350"/>
            </w:tabs>
            <w:rPr>
              <w:rFonts w:asciiTheme="minorHAnsi" w:hAnsiTheme="minorHAnsi" w:cstheme="minorBidi"/>
              <w:iCs w:val="0"/>
              <w:noProof/>
              <w:kern w:val="2"/>
              <w:sz w:val="24"/>
              <w:szCs w:val="24"/>
              <w14:ligatures w14:val="standardContextual"/>
            </w:rPr>
          </w:pPr>
          <w:hyperlink w:anchor="_Toc211960417" w:history="1">
            <w:r w:rsidRPr="00202DE0">
              <w:rPr>
                <w:rStyle w:val="Lienhypertexte"/>
                <w:noProof/>
              </w:rPr>
              <w:t>2)</w:t>
            </w:r>
            <w:r>
              <w:rPr>
                <w:rFonts w:asciiTheme="minorHAnsi" w:hAnsiTheme="minorHAnsi" w:cstheme="minorBidi"/>
                <w:iCs w:val="0"/>
                <w:noProof/>
                <w:kern w:val="2"/>
                <w:sz w:val="24"/>
                <w:szCs w:val="24"/>
                <w14:ligatures w14:val="standardContextual"/>
              </w:rPr>
              <w:tab/>
            </w:r>
            <w:r w:rsidRPr="00202DE0">
              <w:rPr>
                <w:rStyle w:val="Lienhypertexte"/>
                <w:noProof/>
              </w:rPr>
              <w:t>Scénario Business As Usual</w:t>
            </w:r>
            <w:r>
              <w:rPr>
                <w:noProof/>
                <w:webHidden/>
              </w:rPr>
              <w:tab/>
            </w:r>
            <w:r>
              <w:rPr>
                <w:noProof/>
                <w:webHidden/>
              </w:rPr>
              <w:fldChar w:fldCharType="begin"/>
            </w:r>
            <w:r>
              <w:rPr>
                <w:noProof/>
                <w:webHidden/>
              </w:rPr>
              <w:instrText xml:space="preserve"> PAGEREF _Toc211960417 \h </w:instrText>
            </w:r>
            <w:r>
              <w:rPr>
                <w:noProof/>
                <w:webHidden/>
              </w:rPr>
            </w:r>
            <w:r>
              <w:rPr>
                <w:noProof/>
                <w:webHidden/>
              </w:rPr>
              <w:fldChar w:fldCharType="separate"/>
            </w:r>
            <w:r w:rsidR="00354098">
              <w:rPr>
                <w:noProof/>
                <w:webHidden/>
              </w:rPr>
              <w:t>30</w:t>
            </w:r>
            <w:r>
              <w:rPr>
                <w:noProof/>
                <w:webHidden/>
              </w:rPr>
              <w:fldChar w:fldCharType="end"/>
            </w:r>
          </w:hyperlink>
        </w:p>
        <w:p w14:paraId="5929CE5C" w14:textId="77777777" w:rsidR="00A5039F" w:rsidRPr="00A5039F" w:rsidRDefault="00A5039F" w:rsidP="00A5039F">
          <w:pPr>
            <w:rPr>
              <w:lang w:eastAsia="fr-FR"/>
            </w:rPr>
          </w:pPr>
        </w:p>
        <w:p w14:paraId="369F7BE9" w14:textId="77777777" w:rsidR="00177D7C" w:rsidRDefault="007B1097">
          <w:pPr>
            <w:rPr>
              <w:b/>
              <w:bCs/>
            </w:rPr>
          </w:pPr>
          <w:r>
            <w:rPr>
              <w:b/>
              <w:bCs/>
            </w:rPr>
            <w:fldChar w:fldCharType="end"/>
          </w:r>
        </w:p>
        <w:p w14:paraId="34C076EA" w14:textId="033C2D38" w:rsidR="007B1097" w:rsidRDefault="00000000"/>
      </w:sdtContent>
    </w:sdt>
    <w:p w14:paraId="53A710D8" w14:textId="21E70135" w:rsidR="00C623F3" w:rsidRPr="0047031B" w:rsidRDefault="003C26EE" w:rsidP="007B1097">
      <w:pPr>
        <w:pStyle w:val="Titre2"/>
        <w:ind w:left="0" w:firstLine="0"/>
      </w:pPr>
      <w:bookmarkStart w:id="3" w:name="_Toc211960387"/>
      <w:r w:rsidRPr="0047031B">
        <w:lastRenderedPageBreak/>
        <w:t>Introduction</w:t>
      </w:r>
      <w:bookmarkEnd w:id="3"/>
    </w:p>
    <w:p w14:paraId="27204E22" w14:textId="77777777" w:rsidR="00255237" w:rsidRPr="0047031B" w:rsidRDefault="00255237" w:rsidP="00255237">
      <w:pPr>
        <w:rPr>
          <w:lang w:eastAsia="fr-FR"/>
        </w:rPr>
      </w:pPr>
    </w:p>
    <w:p w14:paraId="18474E4B" w14:textId="5016FA47" w:rsidR="00C90488" w:rsidRPr="0047031B" w:rsidRDefault="00896A2E" w:rsidP="00255237">
      <w:pPr>
        <w:rPr>
          <w:rFonts w:cs="Arial"/>
          <w:sz w:val="24"/>
          <w:szCs w:val="24"/>
        </w:rPr>
      </w:pPr>
      <w:r>
        <w:rPr>
          <w:rFonts w:cs="Arial"/>
          <w:sz w:val="24"/>
          <w:szCs w:val="24"/>
        </w:rPr>
        <w:t>C</w:t>
      </w:r>
      <w:r w:rsidR="00255237" w:rsidRPr="0047031B">
        <w:rPr>
          <w:rFonts w:cs="Arial"/>
          <w:sz w:val="24"/>
          <w:szCs w:val="24"/>
        </w:rPr>
        <w:t>e</w:t>
      </w:r>
      <w:r w:rsidR="00090755">
        <w:rPr>
          <w:rFonts w:cs="Arial"/>
          <w:sz w:val="24"/>
          <w:szCs w:val="24"/>
        </w:rPr>
        <w:t>tte</w:t>
      </w:r>
      <w:r w:rsidR="00255237" w:rsidRPr="0047031B">
        <w:rPr>
          <w:rFonts w:cs="Arial"/>
          <w:sz w:val="24"/>
          <w:szCs w:val="24"/>
        </w:rPr>
        <w:t xml:space="preserve"> </w:t>
      </w:r>
      <w:r w:rsidR="00090755">
        <w:rPr>
          <w:rFonts w:cs="Arial"/>
          <w:sz w:val="24"/>
          <w:szCs w:val="24"/>
        </w:rPr>
        <w:t xml:space="preserve">étude </w:t>
      </w:r>
      <w:r w:rsidR="00255237" w:rsidRPr="0047031B">
        <w:rPr>
          <w:rFonts w:cs="Arial"/>
          <w:sz w:val="24"/>
          <w:szCs w:val="24"/>
        </w:rPr>
        <w:t>s’inscrit dans le contexte de la décarbonation et de la transition énergétique au Canada. La province du Québec s’est engagée</w:t>
      </w:r>
      <w:r w:rsidR="00F55E9B">
        <w:rPr>
          <w:rFonts w:cs="Arial"/>
          <w:sz w:val="24"/>
          <w:szCs w:val="24"/>
        </w:rPr>
        <w:t xml:space="preserve">, comme tout le Canada, </w:t>
      </w:r>
      <w:r w:rsidR="00255237" w:rsidRPr="0047031B">
        <w:rPr>
          <w:rFonts w:cs="Arial"/>
          <w:sz w:val="24"/>
          <w:szCs w:val="24"/>
        </w:rPr>
        <w:t>à atteindre la neutralité carbone en 2050, alors qu’elle émet aujourd’hui 80 millions de tonnes de CO</w:t>
      </w:r>
      <w:r w:rsidR="00255237" w:rsidRPr="0047031B">
        <w:rPr>
          <w:rFonts w:cs="Arial"/>
          <w:sz w:val="24"/>
          <w:szCs w:val="24"/>
          <w:vertAlign w:val="subscript"/>
        </w:rPr>
        <w:t>2</w:t>
      </w:r>
      <w:r w:rsidR="00255237" w:rsidRPr="0047031B">
        <w:rPr>
          <w:rFonts w:cs="Arial"/>
          <w:sz w:val="24"/>
          <w:szCs w:val="24"/>
        </w:rPr>
        <w:t xml:space="preserve"> </w:t>
      </w:r>
      <w:r w:rsidR="00F15C80">
        <w:rPr>
          <w:rFonts w:cs="Arial"/>
          <w:sz w:val="24"/>
          <w:szCs w:val="24"/>
        </w:rPr>
        <w:t xml:space="preserve">équivalent </w:t>
      </w:r>
      <w:r w:rsidR="00255237" w:rsidRPr="0047031B">
        <w:rPr>
          <w:rFonts w:cs="Arial"/>
          <w:sz w:val="24"/>
          <w:szCs w:val="24"/>
        </w:rPr>
        <w:t>par an. Le</w:t>
      </w:r>
      <w:r w:rsidR="001F52BE">
        <w:rPr>
          <w:rFonts w:cs="Arial"/>
          <w:sz w:val="24"/>
          <w:szCs w:val="24"/>
        </w:rPr>
        <w:t>s émissions directes du</w:t>
      </w:r>
      <w:r w:rsidR="00255237" w:rsidRPr="0047031B">
        <w:rPr>
          <w:rFonts w:cs="Arial"/>
          <w:sz w:val="24"/>
          <w:szCs w:val="24"/>
        </w:rPr>
        <w:t xml:space="preserve"> transport routier </w:t>
      </w:r>
      <w:r w:rsidR="005C23C1">
        <w:rPr>
          <w:rFonts w:cs="Arial"/>
          <w:sz w:val="24"/>
          <w:szCs w:val="24"/>
        </w:rPr>
        <w:t xml:space="preserve">représentent à elles-seules </w:t>
      </w:r>
      <w:r w:rsidR="00255237" w:rsidRPr="0047031B">
        <w:rPr>
          <w:rFonts w:cs="Arial"/>
          <w:sz w:val="24"/>
          <w:szCs w:val="24"/>
        </w:rPr>
        <w:t xml:space="preserve">quasiment 35 millions de tonnes de </w:t>
      </w:r>
      <w:r w:rsidR="00C965E1">
        <w:rPr>
          <w:rFonts w:cs="Arial"/>
          <w:sz w:val="24"/>
          <w:szCs w:val="24"/>
        </w:rPr>
        <w:t xml:space="preserve">CO2 </w:t>
      </w:r>
      <w:r w:rsidR="00CC2271">
        <w:rPr>
          <w:rFonts w:cs="Arial"/>
          <w:sz w:val="24"/>
          <w:szCs w:val="24"/>
        </w:rPr>
        <w:t>équivalent</w:t>
      </w:r>
      <w:r w:rsidR="00255237" w:rsidRPr="0047031B">
        <w:rPr>
          <w:rFonts w:cs="Arial"/>
          <w:sz w:val="24"/>
          <w:szCs w:val="24"/>
        </w:rPr>
        <w:t xml:space="preserve"> par an, ce qui représente 43% des émissions </w:t>
      </w:r>
      <w:r w:rsidR="00DD399A">
        <w:rPr>
          <w:rFonts w:cs="Arial"/>
          <w:sz w:val="24"/>
          <w:szCs w:val="24"/>
        </w:rPr>
        <w:t>directes</w:t>
      </w:r>
      <w:r w:rsidR="00255237" w:rsidRPr="0047031B">
        <w:rPr>
          <w:rFonts w:cs="Arial"/>
          <w:sz w:val="24"/>
          <w:szCs w:val="24"/>
        </w:rPr>
        <w:t xml:space="preserve"> de la province. Ce secteur est donc un levier primordial à prendre en compte dans la transition. S’il pollue autant, c’est notamment car il dépend fortement des énergies fossiles. Or, l’électricité distribuée aujourd’hui au Québec est l’une des plus décarbonées du monde car elle provient à 94% de l’hydroélectricité et 5% des autres énergies renouvelables (éolien, solaire, marémotrice), et environ 1% de gaz naturel ou autre combustible</w:t>
      </w:r>
      <w:r w:rsidR="00E344DD">
        <w:rPr>
          <w:rFonts w:cs="Arial"/>
          <w:sz w:val="24"/>
          <w:szCs w:val="24"/>
        </w:rPr>
        <w:t xml:space="preserve"> d’après le site du gouvernement</w:t>
      </w:r>
      <w:r w:rsidR="00255237" w:rsidRPr="0047031B">
        <w:rPr>
          <w:rFonts w:cs="Arial"/>
          <w:sz w:val="24"/>
          <w:szCs w:val="24"/>
        </w:rPr>
        <w:t>. L’électromobilité semble ainsi être une solution très intéressante pour la province.</w:t>
      </w:r>
    </w:p>
    <w:p w14:paraId="69EC9839" w14:textId="334B0843" w:rsidR="00255237" w:rsidRPr="0047031B" w:rsidRDefault="00C90488" w:rsidP="00255237">
      <w:pPr>
        <w:rPr>
          <w:rFonts w:cs="Arial"/>
          <w:sz w:val="24"/>
          <w:szCs w:val="24"/>
        </w:rPr>
      </w:pPr>
      <w:r w:rsidRPr="0047031B">
        <w:rPr>
          <w:rFonts w:cs="Arial"/>
          <w:sz w:val="24"/>
          <w:szCs w:val="24"/>
        </w:rPr>
        <w:t>L’objectif de ce projet est d</w:t>
      </w:r>
      <w:r w:rsidR="00DD6769" w:rsidRPr="0047031B">
        <w:rPr>
          <w:rFonts w:cs="Arial"/>
          <w:sz w:val="24"/>
          <w:szCs w:val="24"/>
        </w:rPr>
        <w:t xml:space="preserve">’étudier en détail </w:t>
      </w:r>
      <w:r w:rsidR="00E630EF">
        <w:rPr>
          <w:rFonts w:cs="Arial"/>
          <w:sz w:val="24"/>
          <w:szCs w:val="24"/>
        </w:rPr>
        <w:t xml:space="preserve">le parc de véhicules </w:t>
      </w:r>
      <w:r w:rsidR="00E13E94">
        <w:rPr>
          <w:rFonts w:cs="Arial"/>
          <w:sz w:val="24"/>
          <w:szCs w:val="24"/>
        </w:rPr>
        <w:t>québécois</w:t>
      </w:r>
      <w:r w:rsidR="00816D40">
        <w:rPr>
          <w:rFonts w:cs="Arial"/>
          <w:sz w:val="24"/>
          <w:szCs w:val="24"/>
        </w:rPr>
        <w:t xml:space="preserve"> et l’évolution </w:t>
      </w:r>
      <w:r w:rsidR="00F908D1">
        <w:rPr>
          <w:rFonts w:cs="Arial"/>
          <w:sz w:val="24"/>
          <w:szCs w:val="24"/>
        </w:rPr>
        <w:t>des</w:t>
      </w:r>
      <w:r w:rsidR="00DD6769" w:rsidRPr="0047031B">
        <w:rPr>
          <w:rFonts w:cs="Arial"/>
          <w:sz w:val="24"/>
          <w:szCs w:val="24"/>
        </w:rPr>
        <w:t xml:space="preserve"> impacts </w:t>
      </w:r>
      <w:r w:rsidR="00D2737B">
        <w:rPr>
          <w:rFonts w:cs="Arial"/>
          <w:sz w:val="24"/>
          <w:szCs w:val="24"/>
        </w:rPr>
        <w:t xml:space="preserve">sur cycle de vie </w:t>
      </w:r>
      <w:r w:rsidR="00A41FE3">
        <w:rPr>
          <w:rFonts w:cs="Arial"/>
          <w:sz w:val="24"/>
          <w:szCs w:val="24"/>
        </w:rPr>
        <w:t xml:space="preserve">des véhicules </w:t>
      </w:r>
      <w:r w:rsidR="003319C1">
        <w:rPr>
          <w:rFonts w:cs="Arial"/>
          <w:sz w:val="24"/>
          <w:szCs w:val="24"/>
        </w:rPr>
        <w:t xml:space="preserve">légers </w:t>
      </w:r>
      <w:r w:rsidR="00322DDF">
        <w:rPr>
          <w:rFonts w:cs="Arial"/>
          <w:sz w:val="24"/>
          <w:szCs w:val="24"/>
        </w:rPr>
        <w:t xml:space="preserve">des ménages </w:t>
      </w:r>
      <w:r w:rsidR="00DD6769" w:rsidRPr="0047031B">
        <w:rPr>
          <w:rFonts w:cs="Arial"/>
          <w:sz w:val="24"/>
          <w:szCs w:val="24"/>
        </w:rPr>
        <w:t>au Québec afin d’aider à la prise de décision</w:t>
      </w:r>
      <w:r w:rsidR="00D24DB5" w:rsidRPr="0047031B">
        <w:rPr>
          <w:rFonts w:cs="Arial"/>
          <w:sz w:val="24"/>
          <w:szCs w:val="24"/>
        </w:rPr>
        <w:t xml:space="preserve"> sur la politique d’électrification. </w:t>
      </w:r>
      <w:r w:rsidR="00B81F50">
        <w:rPr>
          <w:rFonts w:cs="Arial"/>
          <w:sz w:val="24"/>
          <w:szCs w:val="24"/>
        </w:rPr>
        <w:t xml:space="preserve">Le </w:t>
      </w:r>
      <w:r w:rsidR="00D24DB5" w:rsidRPr="0047031B">
        <w:rPr>
          <w:rFonts w:cs="Arial"/>
          <w:sz w:val="24"/>
          <w:szCs w:val="24"/>
        </w:rPr>
        <w:t>projet étudie</w:t>
      </w:r>
      <w:r w:rsidR="008D1A61">
        <w:rPr>
          <w:rFonts w:cs="Arial"/>
          <w:sz w:val="24"/>
          <w:szCs w:val="24"/>
        </w:rPr>
        <w:t xml:space="preserve"> </w:t>
      </w:r>
      <w:r w:rsidR="00D24DB5" w:rsidRPr="0047031B">
        <w:rPr>
          <w:rFonts w:cs="Arial"/>
          <w:sz w:val="24"/>
          <w:szCs w:val="24"/>
        </w:rPr>
        <w:t xml:space="preserve">la </w:t>
      </w:r>
      <w:r w:rsidR="00465AB1" w:rsidRPr="0047031B">
        <w:rPr>
          <w:rFonts w:cs="Arial"/>
          <w:sz w:val="24"/>
          <w:szCs w:val="24"/>
        </w:rPr>
        <w:t xml:space="preserve">composition du parc de véhicules particuliers </w:t>
      </w:r>
      <w:r w:rsidR="005A3BF9">
        <w:rPr>
          <w:rFonts w:cs="Arial"/>
          <w:sz w:val="24"/>
          <w:szCs w:val="24"/>
        </w:rPr>
        <w:t xml:space="preserve">et conduit </w:t>
      </w:r>
      <w:r w:rsidR="002864C2">
        <w:rPr>
          <w:rFonts w:cs="Arial"/>
          <w:sz w:val="24"/>
          <w:szCs w:val="24"/>
        </w:rPr>
        <w:t xml:space="preserve">des </w:t>
      </w:r>
      <w:r w:rsidR="00465AB1" w:rsidRPr="0047031B">
        <w:rPr>
          <w:rFonts w:cs="Arial"/>
          <w:sz w:val="24"/>
          <w:szCs w:val="24"/>
        </w:rPr>
        <w:t>analyse</w:t>
      </w:r>
      <w:r w:rsidR="002864C2">
        <w:rPr>
          <w:rFonts w:cs="Arial"/>
          <w:sz w:val="24"/>
          <w:szCs w:val="24"/>
        </w:rPr>
        <w:t>s</w:t>
      </w:r>
      <w:r w:rsidR="00465AB1" w:rsidRPr="0047031B">
        <w:rPr>
          <w:rFonts w:cs="Arial"/>
          <w:sz w:val="24"/>
          <w:szCs w:val="24"/>
        </w:rPr>
        <w:t xml:space="preserve"> de cycle de vie rétrospective</w:t>
      </w:r>
      <w:r w:rsidR="00740D8F">
        <w:rPr>
          <w:rFonts w:cs="Arial"/>
          <w:sz w:val="24"/>
          <w:szCs w:val="24"/>
        </w:rPr>
        <w:t>s</w:t>
      </w:r>
      <w:r w:rsidR="00465AB1" w:rsidRPr="0047031B">
        <w:rPr>
          <w:rFonts w:cs="Arial"/>
          <w:sz w:val="24"/>
          <w:szCs w:val="24"/>
        </w:rPr>
        <w:t>, statique</w:t>
      </w:r>
      <w:r w:rsidR="00740D8F">
        <w:rPr>
          <w:rFonts w:cs="Arial"/>
          <w:sz w:val="24"/>
          <w:szCs w:val="24"/>
        </w:rPr>
        <w:t>s</w:t>
      </w:r>
      <w:r w:rsidR="00465AB1" w:rsidRPr="0047031B">
        <w:rPr>
          <w:rFonts w:cs="Arial"/>
          <w:sz w:val="24"/>
          <w:szCs w:val="24"/>
        </w:rPr>
        <w:t xml:space="preserve"> et prospective</w:t>
      </w:r>
      <w:r w:rsidR="00740D8F">
        <w:rPr>
          <w:rFonts w:cs="Arial"/>
          <w:sz w:val="24"/>
          <w:szCs w:val="24"/>
        </w:rPr>
        <w:t>s</w:t>
      </w:r>
      <w:r w:rsidR="00465AB1" w:rsidRPr="0047031B">
        <w:rPr>
          <w:rFonts w:cs="Arial"/>
          <w:sz w:val="24"/>
          <w:szCs w:val="24"/>
        </w:rPr>
        <w:t xml:space="preserve"> afin</w:t>
      </w:r>
      <w:r w:rsidR="006F3C45">
        <w:rPr>
          <w:rFonts w:cs="Arial"/>
          <w:sz w:val="24"/>
          <w:szCs w:val="24"/>
        </w:rPr>
        <w:t xml:space="preserve"> de comprendre l’évolution des impacts environnementaux des véhicules légers selon leur mode de propulsion – thermique diesel et à essence, hybride rechargeable ou non, électrique à batterie - </w:t>
      </w:r>
      <w:r w:rsidR="00A377AA">
        <w:rPr>
          <w:rFonts w:cs="Arial"/>
          <w:sz w:val="24"/>
          <w:szCs w:val="24"/>
        </w:rPr>
        <w:t>pour</w:t>
      </w:r>
      <w:r w:rsidR="006F3C45" w:rsidRPr="0047031B">
        <w:rPr>
          <w:rFonts w:cs="Arial"/>
          <w:sz w:val="24"/>
          <w:szCs w:val="24"/>
        </w:rPr>
        <w:t xml:space="preserve"> </w:t>
      </w:r>
      <w:r w:rsidR="006F3C45">
        <w:rPr>
          <w:rFonts w:cs="Arial"/>
          <w:sz w:val="24"/>
          <w:szCs w:val="24"/>
        </w:rPr>
        <w:t>éclairer</w:t>
      </w:r>
      <w:r w:rsidR="006F3C45" w:rsidRPr="0047031B">
        <w:rPr>
          <w:rFonts w:cs="Arial"/>
          <w:sz w:val="24"/>
          <w:szCs w:val="24"/>
        </w:rPr>
        <w:t xml:space="preserve"> les </w:t>
      </w:r>
      <w:r w:rsidR="006F3C45">
        <w:rPr>
          <w:rFonts w:cs="Arial"/>
          <w:sz w:val="24"/>
          <w:szCs w:val="24"/>
        </w:rPr>
        <w:t>municipalités</w:t>
      </w:r>
      <w:r w:rsidR="006F3C45" w:rsidRPr="0047031B">
        <w:rPr>
          <w:rFonts w:cs="Arial"/>
          <w:sz w:val="24"/>
          <w:szCs w:val="24"/>
        </w:rPr>
        <w:t xml:space="preserve"> dans </w:t>
      </w:r>
      <w:r w:rsidR="006F3C45">
        <w:rPr>
          <w:rFonts w:cs="Arial"/>
          <w:sz w:val="24"/>
          <w:szCs w:val="24"/>
        </w:rPr>
        <w:t>leur</w:t>
      </w:r>
      <w:r w:rsidR="006F3C45" w:rsidRPr="0047031B">
        <w:rPr>
          <w:rFonts w:cs="Arial"/>
          <w:sz w:val="24"/>
          <w:szCs w:val="24"/>
        </w:rPr>
        <w:t xml:space="preserve"> politique</w:t>
      </w:r>
      <w:r w:rsidR="006F3C45">
        <w:rPr>
          <w:rFonts w:cs="Arial"/>
          <w:sz w:val="24"/>
          <w:szCs w:val="24"/>
        </w:rPr>
        <w:t xml:space="preserve"> en</w:t>
      </w:r>
      <w:r w:rsidR="00A652E4">
        <w:rPr>
          <w:rFonts w:cs="Arial"/>
          <w:sz w:val="24"/>
          <w:szCs w:val="24"/>
        </w:rPr>
        <w:t>vironnementale.</w:t>
      </w:r>
    </w:p>
    <w:p w14:paraId="2ABB3F6C" w14:textId="033094DF" w:rsidR="00F04180" w:rsidRPr="0047031B" w:rsidRDefault="00823A50" w:rsidP="00F04180">
      <w:pPr>
        <w:rPr>
          <w:lang w:eastAsia="fr-FR"/>
        </w:rPr>
      </w:pPr>
      <w:r w:rsidRPr="0047031B">
        <w:rPr>
          <w:rFonts w:cs="Arial"/>
          <w:sz w:val="24"/>
          <w:szCs w:val="24"/>
        </w:rPr>
        <w:t>Ce rapport présente l’ensemble de</w:t>
      </w:r>
      <w:r w:rsidR="00F04180">
        <w:rPr>
          <w:rFonts w:cs="Arial"/>
          <w:sz w:val="24"/>
          <w:szCs w:val="24"/>
        </w:rPr>
        <w:t>s</w:t>
      </w:r>
      <w:r w:rsidRPr="0047031B">
        <w:rPr>
          <w:rFonts w:cs="Arial"/>
          <w:sz w:val="24"/>
          <w:szCs w:val="24"/>
        </w:rPr>
        <w:t xml:space="preserve"> résultats obtenus au cours du </w:t>
      </w:r>
      <w:proofErr w:type="spellStart"/>
      <w:r w:rsidR="006255D2">
        <w:rPr>
          <w:rFonts w:cs="Arial"/>
          <w:sz w:val="24"/>
          <w:szCs w:val="24"/>
        </w:rPr>
        <w:t>s</w:t>
      </w:r>
      <w:r w:rsidR="00F04180">
        <w:rPr>
          <w:rFonts w:cs="Arial"/>
          <w:sz w:val="24"/>
          <w:szCs w:val="24"/>
        </w:rPr>
        <w:t>projet</w:t>
      </w:r>
      <w:proofErr w:type="spellEnd"/>
      <w:r w:rsidR="00F04180">
        <w:rPr>
          <w:rFonts w:cs="Arial"/>
          <w:sz w:val="24"/>
          <w:szCs w:val="24"/>
        </w:rPr>
        <w:t>, et s’inscrit dans un projet de</w:t>
      </w:r>
      <w:r w:rsidR="00F04180" w:rsidRPr="00B157D2">
        <w:rPr>
          <w:rFonts w:cs="Arial"/>
          <w:sz w:val="24"/>
          <w:szCs w:val="24"/>
        </w:rPr>
        <w:t xml:space="preserve"> recherche</w:t>
      </w:r>
      <w:r w:rsidR="00F04180">
        <w:rPr>
          <w:rFonts w:cs="Arial"/>
          <w:sz w:val="24"/>
          <w:szCs w:val="24"/>
        </w:rPr>
        <w:t xml:space="preserve"> plus large visant à éclairer la p</w:t>
      </w:r>
      <w:r w:rsidR="00F04180" w:rsidRPr="00B157D2">
        <w:rPr>
          <w:rFonts w:cs="Arial"/>
          <w:sz w:val="24"/>
          <w:szCs w:val="24"/>
        </w:rPr>
        <w:t>rioris</w:t>
      </w:r>
      <w:r w:rsidR="00F04180">
        <w:rPr>
          <w:rFonts w:cs="Arial"/>
          <w:sz w:val="24"/>
          <w:szCs w:val="24"/>
        </w:rPr>
        <w:t>ation</w:t>
      </w:r>
      <w:r w:rsidR="00F04180" w:rsidRPr="00B157D2">
        <w:rPr>
          <w:rFonts w:cs="Arial"/>
          <w:sz w:val="24"/>
          <w:szCs w:val="24"/>
        </w:rPr>
        <w:t xml:space="preserve"> </w:t>
      </w:r>
      <w:r w:rsidR="00F04180">
        <w:rPr>
          <w:rFonts w:cs="Arial"/>
          <w:sz w:val="24"/>
          <w:szCs w:val="24"/>
        </w:rPr>
        <w:t>d</w:t>
      </w:r>
      <w:r w:rsidR="00F04180" w:rsidRPr="00B157D2">
        <w:rPr>
          <w:rFonts w:cs="Arial"/>
          <w:sz w:val="24"/>
          <w:szCs w:val="24"/>
        </w:rPr>
        <w:t>es investissements d’électrification</w:t>
      </w:r>
      <w:r w:rsidR="00F04180">
        <w:rPr>
          <w:rFonts w:cs="Arial"/>
          <w:sz w:val="24"/>
          <w:szCs w:val="24"/>
        </w:rPr>
        <w:t xml:space="preserve"> au Québec, projet</w:t>
      </w:r>
      <w:r w:rsidR="00F04180" w:rsidRPr="00B157D2">
        <w:rPr>
          <w:rFonts w:cs="Arial"/>
          <w:sz w:val="24"/>
          <w:szCs w:val="24"/>
        </w:rPr>
        <w:t xml:space="preserve"> </w:t>
      </w:r>
      <w:r w:rsidR="00F04180">
        <w:rPr>
          <w:rFonts w:cs="Arial"/>
          <w:sz w:val="24"/>
          <w:szCs w:val="24"/>
        </w:rPr>
        <w:t>conduit entre 2023 et 2025</w:t>
      </w:r>
      <w:r w:rsidR="00F04180" w:rsidRPr="00B157D2">
        <w:rPr>
          <w:rFonts w:cs="Arial"/>
          <w:sz w:val="24"/>
          <w:szCs w:val="24"/>
        </w:rPr>
        <w:t xml:space="preserve"> </w:t>
      </w:r>
      <w:r w:rsidR="00F04180">
        <w:rPr>
          <w:rFonts w:cs="Arial"/>
          <w:sz w:val="24"/>
          <w:szCs w:val="24"/>
        </w:rPr>
        <w:t xml:space="preserve">et </w:t>
      </w:r>
      <w:r w:rsidR="00F04180" w:rsidRPr="00B157D2">
        <w:rPr>
          <w:rFonts w:cs="Arial"/>
          <w:sz w:val="24"/>
          <w:szCs w:val="24"/>
        </w:rPr>
        <w:t xml:space="preserve">financé par le Fonds de recherche du Québec – Nature et technologies (FRQNT) dans le cadre de la subvention </w:t>
      </w:r>
      <w:r w:rsidR="00F04180">
        <w:rPr>
          <w:rFonts w:cs="Arial"/>
          <w:sz w:val="24"/>
          <w:szCs w:val="24"/>
        </w:rPr>
        <w:t>#</w:t>
      </w:r>
      <w:r w:rsidR="00F04180" w:rsidRPr="00B157D2">
        <w:rPr>
          <w:rFonts w:cs="Arial"/>
          <w:sz w:val="24"/>
          <w:szCs w:val="24"/>
        </w:rPr>
        <w:t>351338</w:t>
      </w:r>
      <w:r w:rsidR="00F04180" w:rsidRPr="0047031B">
        <w:rPr>
          <w:rFonts w:cs="Arial"/>
          <w:sz w:val="24"/>
          <w:szCs w:val="24"/>
        </w:rPr>
        <w:t xml:space="preserve">. </w:t>
      </w:r>
    </w:p>
    <w:p w14:paraId="57FD4E33" w14:textId="77777777" w:rsidR="007972DD" w:rsidRPr="0047031B" w:rsidRDefault="007972DD" w:rsidP="00F8272E">
      <w:pPr>
        <w:rPr>
          <w:lang w:eastAsia="fr-FR"/>
        </w:rPr>
      </w:pPr>
    </w:p>
    <w:p w14:paraId="1C82E8EC" w14:textId="1B3ED725" w:rsidR="007972DD" w:rsidRPr="007D4C81" w:rsidRDefault="00A16EC3" w:rsidP="00F8272E">
      <w:pPr>
        <w:rPr>
          <w:b/>
          <w:bCs/>
          <w:color w:val="0BAC43" w:themeColor="accent2"/>
          <w:sz w:val="28"/>
          <w:szCs w:val="28"/>
          <w:lang w:eastAsia="fr-FR"/>
        </w:rPr>
      </w:pPr>
      <w:r w:rsidRPr="007D4C81">
        <w:rPr>
          <w:b/>
          <w:bCs/>
          <w:color w:val="0BAC43" w:themeColor="accent2"/>
          <w:sz w:val="28"/>
          <w:szCs w:val="28"/>
          <w:lang w:eastAsia="fr-FR"/>
        </w:rPr>
        <w:t xml:space="preserve">Glossaire : </w:t>
      </w:r>
    </w:p>
    <w:p w14:paraId="5B1B9B41" w14:textId="38F3C527" w:rsidR="00A16EC3" w:rsidRPr="0047031B" w:rsidRDefault="00A16EC3" w:rsidP="00B65148">
      <w:pPr>
        <w:pStyle w:val="Paragraphedeliste"/>
        <w:numPr>
          <w:ilvl w:val="0"/>
          <w:numId w:val="18"/>
        </w:numPr>
      </w:pPr>
      <w:r w:rsidRPr="0047031B">
        <w:t xml:space="preserve">BEV : Battery Electric </w:t>
      </w:r>
      <w:proofErr w:type="spellStart"/>
      <w:r w:rsidRPr="0047031B">
        <w:t>Vehicle</w:t>
      </w:r>
      <w:proofErr w:type="spellEnd"/>
      <w:r w:rsidRPr="0047031B">
        <w:t> </w:t>
      </w:r>
      <w:r w:rsidR="0047031B" w:rsidRPr="0047031B">
        <w:t>-</w:t>
      </w:r>
      <w:r w:rsidRPr="0047031B">
        <w:t xml:space="preserve"> véhicule 100% électriques</w:t>
      </w:r>
    </w:p>
    <w:p w14:paraId="3781ACAD" w14:textId="5358EB57" w:rsidR="00A16EC3" w:rsidRPr="0047031B" w:rsidRDefault="00A16EC3" w:rsidP="00B65148">
      <w:pPr>
        <w:pStyle w:val="Paragraphedeliste"/>
        <w:numPr>
          <w:ilvl w:val="0"/>
          <w:numId w:val="18"/>
        </w:numPr>
      </w:pPr>
      <w:r w:rsidRPr="0047031B">
        <w:t xml:space="preserve">ICEV G : </w:t>
      </w:r>
      <w:proofErr w:type="spellStart"/>
      <w:r w:rsidRPr="0047031B">
        <w:t>Internal</w:t>
      </w:r>
      <w:proofErr w:type="spellEnd"/>
      <w:r w:rsidRPr="0047031B">
        <w:t xml:space="preserve"> Combustion Engine </w:t>
      </w:r>
      <w:proofErr w:type="spellStart"/>
      <w:r w:rsidRPr="0047031B">
        <w:t>Vehicle</w:t>
      </w:r>
      <w:proofErr w:type="spellEnd"/>
      <w:r w:rsidRPr="0047031B">
        <w:t> </w:t>
      </w:r>
      <w:proofErr w:type="spellStart"/>
      <w:r w:rsidRPr="0047031B">
        <w:t>Gasoline</w:t>
      </w:r>
      <w:proofErr w:type="spellEnd"/>
      <w:r w:rsidRPr="0047031B">
        <w:t> </w:t>
      </w:r>
      <w:r w:rsidR="0047031B" w:rsidRPr="0047031B">
        <w:t>-</w:t>
      </w:r>
      <w:r w:rsidRPr="0047031B">
        <w:t xml:space="preserve"> Véhicule thermique à essence</w:t>
      </w:r>
    </w:p>
    <w:p w14:paraId="4DF30DF0" w14:textId="4D6319AD" w:rsidR="00A16EC3" w:rsidRPr="0047031B" w:rsidRDefault="00F216AD" w:rsidP="00B65148">
      <w:pPr>
        <w:pStyle w:val="Paragraphedeliste"/>
        <w:numPr>
          <w:ilvl w:val="0"/>
          <w:numId w:val="18"/>
        </w:numPr>
      </w:pPr>
      <w:r w:rsidRPr="0047031B">
        <w:t xml:space="preserve">ICVEV D : </w:t>
      </w:r>
      <w:proofErr w:type="spellStart"/>
      <w:r w:rsidRPr="0047031B">
        <w:t>Internal</w:t>
      </w:r>
      <w:proofErr w:type="spellEnd"/>
      <w:r w:rsidRPr="0047031B">
        <w:t xml:space="preserve"> Combustion Engine </w:t>
      </w:r>
      <w:proofErr w:type="spellStart"/>
      <w:r w:rsidRPr="0047031B">
        <w:t>Vehicle</w:t>
      </w:r>
      <w:proofErr w:type="spellEnd"/>
      <w:r w:rsidRPr="0047031B">
        <w:t xml:space="preserve"> Diesel</w:t>
      </w:r>
      <w:r w:rsidR="008E6F22">
        <w:t xml:space="preserve"> </w:t>
      </w:r>
      <w:r w:rsidR="0047031B" w:rsidRPr="0047031B">
        <w:t>-</w:t>
      </w:r>
      <w:r w:rsidRPr="0047031B">
        <w:t xml:space="preserve"> Véhicule thermique à diesel</w:t>
      </w:r>
    </w:p>
    <w:p w14:paraId="1CE25C29" w14:textId="06DB125E" w:rsidR="00F216AD" w:rsidRPr="004E5666" w:rsidRDefault="00F216AD" w:rsidP="00B65148">
      <w:pPr>
        <w:pStyle w:val="Paragraphedeliste"/>
        <w:numPr>
          <w:ilvl w:val="0"/>
          <w:numId w:val="18"/>
        </w:numPr>
        <w:rPr>
          <w:lang w:val="en-US"/>
        </w:rPr>
      </w:pPr>
      <w:proofErr w:type="gramStart"/>
      <w:r w:rsidRPr="004E5666">
        <w:rPr>
          <w:lang w:val="en-US"/>
        </w:rPr>
        <w:t>PHEV :</w:t>
      </w:r>
      <w:proofErr w:type="gramEnd"/>
      <w:r w:rsidRPr="004E5666">
        <w:rPr>
          <w:lang w:val="en-US"/>
        </w:rPr>
        <w:t xml:space="preserve"> Plug-in Hybrid Electric Vehicle</w:t>
      </w:r>
      <w:r w:rsidR="0047031B" w:rsidRPr="004E5666">
        <w:rPr>
          <w:lang w:val="en-US"/>
        </w:rPr>
        <w:t xml:space="preserve"> -</w:t>
      </w:r>
      <w:r w:rsidRPr="004E5666">
        <w:rPr>
          <w:lang w:val="en-US"/>
        </w:rPr>
        <w:t xml:space="preserve"> Véhicule </w:t>
      </w:r>
      <w:proofErr w:type="spellStart"/>
      <w:r w:rsidR="0047031B" w:rsidRPr="004E5666">
        <w:rPr>
          <w:lang w:val="en-US"/>
        </w:rPr>
        <w:t>hybride</w:t>
      </w:r>
      <w:proofErr w:type="spellEnd"/>
      <w:r w:rsidR="0047031B" w:rsidRPr="004E5666">
        <w:rPr>
          <w:lang w:val="en-US"/>
        </w:rPr>
        <w:t xml:space="preserve"> rechargeable</w:t>
      </w:r>
    </w:p>
    <w:p w14:paraId="60DE439F" w14:textId="38C47F08" w:rsidR="0047031B" w:rsidRDefault="0047031B" w:rsidP="00B65148">
      <w:pPr>
        <w:pStyle w:val="Paragraphedeliste"/>
        <w:numPr>
          <w:ilvl w:val="0"/>
          <w:numId w:val="18"/>
        </w:numPr>
      </w:pPr>
      <w:r w:rsidRPr="00791B47">
        <w:t xml:space="preserve">HEV : </w:t>
      </w:r>
      <w:r w:rsidR="00791B47" w:rsidRPr="00791B47">
        <w:t xml:space="preserve">Hybride Electric </w:t>
      </w:r>
      <w:proofErr w:type="spellStart"/>
      <w:r w:rsidR="00791B47" w:rsidRPr="00791B47">
        <w:t>Vehicle</w:t>
      </w:r>
      <w:proofErr w:type="spellEnd"/>
      <w:r w:rsidR="00791B47" w:rsidRPr="00791B47">
        <w:t xml:space="preserve"> – Véhicule hybride non-rec</w:t>
      </w:r>
      <w:r w:rsidR="00791B47">
        <w:t>hargeable</w:t>
      </w:r>
    </w:p>
    <w:p w14:paraId="6692CC89" w14:textId="30C9366D" w:rsidR="00791B47" w:rsidRDefault="00791B47" w:rsidP="00B65148">
      <w:pPr>
        <w:pStyle w:val="Paragraphedeliste"/>
        <w:numPr>
          <w:ilvl w:val="0"/>
          <w:numId w:val="18"/>
        </w:numPr>
      </w:pPr>
      <w:r>
        <w:t>PAU</w:t>
      </w:r>
      <w:r w:rsidR="008B2E29">
        <w:t xml:space="preserve"> : Parc Automobile utilisé – Ensemble des </w:t>
      </w:r>
      <w:r w:rsidR="008E6F22">
        <w:t>automobiles ou camions légers particuliers</w:t>
      </w:r>
    </w:p>
    <w:p w14:paraId="6A8EA145" w14:textId="79C33930" w:rsidR="008E6F22" w:rsidRPr="008E6F22" w:rsidRDefault="008E6F22" w:rsidP="00B65148">
      <w:pPr>
        <w:pStyle w:val="Paragraphedeliste"/>
        <w:numPr>
          <w:ilvl w:val="0"/>
          <w:numId w:val="18"/>
        </w:numPr>
      </w:pPr>
      <w:r w:rsidRPr="008E6F22">
        <w:t xml:space="preserve">Scénario BAU : Business As </w:t>
      </w:r>
      <w:proofErr w:type="spellStart"/>
      <w:r w:rsidRPr="008E6F22">
        <w:t>Usual</w:t>
      </w:r>
      <w:proofErr w:type="spellEnd"/>
      <w:r w:rsidRPr="008E6F22">
        <w:t xml:space="preserve"> – scénario suivant les tendances actuelle</w:t>
      </w:r>
      <w:r>
        <w:t>s</w:t>
      </w:r>
    </w:p>
    <w:p w14:paraId="6B878FD1" w14:textId="77777777" w:rsidR="003C26EE" w:rsidRPr="0047031B" w:rsidRDefault="003C26EE" w:rsidP="00E93CD8">
      <w:pPr>
        <w:ind w:right="-4"/>
        <w:jc w:val="left"/>
        <w:rPr>
          <w:b/>
        </w:rPr>
      </w:pPr>
    </w:p>
    <w:p w14:paraId="29B7037F" w14:textId="77777777" w:rsidR="00C623F3" w:rsidRPr="0047031B" w:rsidRDefault="00C623F3" w:rsidP="00E93CD8">
      <w:pPr>
        <w:ind w:right="-4"/>
        <w:jc w:val="left"/>
        <w:rPr>
          <w:b/>
        </w:rPr>
      </w:pPr>
    </w:p>
    <w:p w14:paraId="647BE01E" w14:textId="219F4212" w:rsidR="001F022C" w:rsidRPr="0047031B" w:rsidRDefault="006A0748" w:rsidP="001F022C">
      <w:pPr>
        <w:pStyle w:val="Titre1"/>
      </w:pPr>
      <w:bookmarkStart w:id="4" w:name="_Toc211960388"/>
      <w:r>
        <w:lastRenderedPageBreak/>
        <w:t>E</w:t>
      </w:r>
      <w:r w:rsidR="001F022C" w:rsidRPr="0047031B">
        <w:t>volution et prévisions de la flotte de véhicules au Québec</w:t>
      </w:r>
      <w:bookmarkEnd w:id="4"/>
    </w:p>
    <w:p w14:paraId="13FB8778" w14:textId="17DAAA73" w:rsidR="003C26EE" w:rsidRPr="0047031B" w:rsidRDefault="001F022C" w:rsidP="001F022C">
      <w:r w:rsidRPr="0047031B">
        <w:t>Ce</w:t>
      </w:r>
      <w:r w:rsidR="00AF10AE" w:rsidRPr="0047031B">
        <w:t>tte partie du</w:t>
      </w:r>
      <w:r w:rsidRPr="0047031B">
        <w:t xml:space="preserve"> document présente un état des lieux complet de la composition de la flotte de véhicules au Québec, dans l‘objectif d’analyser les tendances pour optimiser l’électrification. Les données ont été récupérées d</w:t>
      </w:r>
      <w:r w:rsidR="0039599B">
        <w:t xml:space="preserve">e la base de données provinciale </w:t>
      </w:r>
      <w:r w:rsidRPr="0047031B">
        <w:t>délivré</w:t>
      </w:r>
      <w:r w:rsidR="00AF5A40">
        <w:t>e</w:t>
      </w:r>
      <w:r w:rsidRPr="0047031B">
        <w:t xml:space="preserve"> par la SAAQ : </w:t>
      </w:r>
      <w:hyperlink r:id="rId12" w:history="1">
        <w:r w:rsidRPr="0047031B">
          <w:rPr>
            <w:rStyle w:val="Lienhypertexte"/>
          </w:rPr>
          <w:t>Véhicules en circulation - 2022</w:t>
        </w:r>
      </w:hyperlink>
      <w:r w:rsidRPr="0047031B">
        <w:t xml:space="preserve">, puis traitées avec Excel. </w:t>
      </w:r>
    </w:p>
    <w:p w14:paraId="14EC3528" w14:textId="27F1B179" w:rsidR="001F022C" w:rsidRPr="0047031B" w:rsidRDefault="001F022C" w:rsidP="001F022C">
      <w:r w:rsidRPr="0047031B">
        <w:t>En 2022, il y avait au total plus d’1 million de véhicules en circulation au Québec. La grande majorité (87%) des véhicules fonctionn</w:t>
      </w:r>
      <w:r w:rsidR="001863EE">
        <w:t>ai</w:t>
      </w:r>
      <w:r w:rsidRPr="0047031B">
        <w:t xml:space="preserve">ent à l’essence et 85% </w:t>
      </w:r>
      <w:r w:rsidR="00A3054D">
        <w:t>étaient</w:t>
      </w:r>
      <w:r w:rsidRPr="0047031B">
        <w:t xml:space="preserve"> des voitures et camions légers appartenant à des ménages. Les répartitions par type de propulsion et types de véhicules </w:t>
      </w:r>
      <w:r w:rsidR="006F766B">
        <w:t xml:space="preserve">en 2022 </w:t>
      </w:r>
      <w:r w:rsidRPr="0047031B">
        <w:t xml:space="preserve">sont présentées ici : </w:t>
      </w:r>
    </w:p>
    <w:p w14:paraId="44C00930" w14:textId="77777777" w:rsidR="001F022C" w:rsidRPr="0047031B" w:rsidRDefault="001F022C" w:rsidP="001F022C"/>
    <w:p w14:paraId="162D3F1F" w14:textId="77777777" w:rsidR="001F022C" w:rsidRPr="0047031B" w:rsidRDefault="001F022C" w:rsidP="004C7352">
      <w:pPr>
        <w:keepNext/>
        <w:jc w:val="center"/>
      </w:pPr>
      <w:r w:rsidRPr="0047031B">
        <w:rPr>
          <w:noProof/>
        </w:rPr>
        <w:drawing>
          <wp:inline distT="0" distB="0" distL="0" distR="0" wp14:anchorId="26115F94" wp14:editId="75A39197">
            <wp:extent cx="6321145" cy="2327330"/>
            <wp:effectExtent l="19050" t="19050" r="22860" b="15875"/>
            <wp:docPr id="116998596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5961" name="Image 1" descr="Une image contenant texte, capture d’écran, diagramme, Police&#10;&#10;Le contenu généré par l’IA peut être incorrect."/>
                    <pic:cNvPicPr/>
                  </pic:nvPicPr>
                  <pic:blipFill rotWithShape="1">
                    <a:blip r:embed="rId13"/>
                    <a:srcRect r="8274" b="9787"/>
                    <a:stretch>
                      <a:fillRect/>
                    </a:stretch>
                  </pic:blipFill>
                  <pic:spPr bwMode="auto">
                    <a:xfrm>
                      <a:off x="0" y="0"/>
                      <a:ext cx="6347429" cy="2337007"/>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0DB4314" w14:textId="3CD7F000" w:rsidR="001F022C" w:rsidRPr="0047031B" w:rsidRDefault="001F022C" w:rsidP="001F022C">
      <w:pPr>
        <w:pStyle w:val="Lgende"/>
        <w:rPr>
          <w:b w:val="0"/>
          <w:bCs w:val="0"/>
          <w:color w:val="auto"/>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1</w:t>
      </w:r>
      <w:r w:rsidRPr="0047031B">
        <w:rPr>
          <w:b w:val="0"/>
          <w:bCs w:val="0"/>
          <w:color w:val="auto"/>
          <w:lang w:val="fr-FR"/>
        </w:rPr>
        <w:fldChar w:fldCharType="end"/>
      </w:r>
      <w:r w:rsidRPr="0047031B">
        <w:rPr>
          <w:b w:val="0"/>
          <w:bCs w:val="0"/>
          <w:color w:val="auto"/>
          <w:lang w:val="fr-FR"/>
        </w:rPr>
        <w:t>: Répartition de la flotte par catégorie de propulsion et de véhicules</w:t>
      </w:r>
      <w:r w:rsidR="009150C3">
        <w:rPr>
          <w:b w:val="0"/>
          <w:bCs w:val="0"/>
          <w:color w:val="auto"/>
          <w:lang w:val="fr-FR"/>
        </w:rPr>
        <w:t xml:space="preserve"> en 2022</w:t>
      </w:r>
    </w:p>
    <w:p w14:paraId="56A946A8" w14:textId="77777777" w:rsidR="001F022C" w:rsidRPr="0047031B" w:rsidRDefault="001F022C" w:rsidP="001F022C">
      <w:pPr>
        <w:pStyle w:val="Lgende"/>
        <w:rPr>
          <w:i/>
          <w:iCs/>
          <w:sz w:val="22"/>
          <w:szCs w:val="22"/>
          <w:lang w:val="fr-FR"/>
        </w:rPr>
      </w:pPr>
    </w:p>
    <w:p w14:paraId="3708868E" w14:textId="77777777" w:rsidR="001F022C" w:rsidRPr="0047031B" w:rsidRDefault="001F022C" w:rsidP="004C7352">
      <w:pPr>
        <w:pStyle w:val="Lgende"/>
        <w:jc w:val="left"/>
        <w:rPr>
          <w:b w:val="0"/>
          <w:bCs w:val="0"/>
          <w:i/>
          <w:iCs/>
          <w:color w:val="auto"/>
          <w:sz w:val="22"/>
          <w:szCs w:val="22"/>
          <w:lang w:val="fr-FR"/>
        </w:rPr>
      </w:pPr>
      <w:r w:rsidRPr="0047031B">
        <w:rPr>
          <w:b w:val="0"/>
          <w:bCs w:val="0"/>
          <w:color w:val="auto"/>
          <w:sz w:val="22"/>
          <w:szCs w:val="22"/>
          <w:lang w:val="fr-FR"/>
        </w:rPr>
        <w:t xml:space="preserve">Voici en détails le nombre de véhicules présents pour chaque catégorie et propulsion. </w:t>
      </w:r>
    </w:p>
    <w:p w14:paraId="5D1EC229" w14:textId="04BAD48B" w:rsidR="001F022C" w:rsidRPr="0047031B" w:rsidRDefault="001F022C" w:rsidP="001F022C">
      <w:pPr>
        <w:pStyle w:val="Lgende"/>
        <w:rPr>
          <w:b w:val="0"/>
          <w:bCs w:val="0"/>
          <w:color w:val="auto"/>
          <w:lang w:val="fr-FR"/>
        </w:rPr>
      </w:pPr>
      <w:r w:rsidRPr="0047031B">
        <w:rPr>
          <w:b w:val="0"/>
          <w:bCs w:val="0"/>
          <w:color w:val="auto"/>
          <w:lang w:val="fr-FR"/>
        </w:rPr>
        <w:t xml:space="preserve">Tableau </w:t>
      </w:r>
      <w:r w:rsidRPr="0047031B">
        <w:rPr>
          <w:b w:val="0"/>
          <w:bCs w:val="0"/>
          <w:color w:val="auto"/>
          <w:lang w:val="fr-FR"/>
        </w:rPr>
        <w:fldChar w:fldCharType="begin"/>
      </w:r>
      <w:r w:rsidRPr="0047031B">
        <w:rPr>
          <w:b w:val="0"/>
          <w:bCs w:val="0"/>
          <w:color w:val="auto"/>
          <w:lang w:val="fr-FR"/>
        </w:rPr>
        <w:instrText xml:space="preserve"> SEQ Tableau \* ARABIC </w:instrText>
      </w:r>
      <w:r w:rsidRPr="0047031B">
        <w:rPr>
          <w:b w:val="0"/>
          <w:bCs w:val="0"/>
          <w:color w:val="auto"/>
          <w:lang w:val="fr-FR"/>
        </w:rPr>
        <w:fldChar w:fldCharType="separate"/>
      </w:r>
      <w:r w:rsidR="00354098">
        <w:rPr>
          <w:b w:val="0"/>
          <w:bCs w:val="0"/>
          <w:noProof/>
          <w:color w:val="auto"/>
          <w:lang w:val="fr-FR"/>
        </w:rPr>
        <w:t>1</w:t>
      </w:r>
      <w:r w:rsidRPr="0047031B">
        <w:rPr>
          <w:b w:val="0"/>
          <w:bCs w:val="0"/>
          <w:color w:val="auto"/>
          <w:lang w:val="fr-FR"/>
        </w:rPr>
        <w:fldChar w:fldCharType="end"/>
      </w:r>
      <w:r w:rsidRPr="0047031B">
        <w:rPr>
          <w:b w:val="0"/>
          <w:bCs w:val="0"/>
          <w:color w:val="auto"/>
          <w:lang w:val="fr-FR"/>
        </w:rPr>
        <w:t>: détails de la composition de la flotte</w:t>
      </w:r>
    </w:p>
    <w:p w14:paraId="000B912A" w14:textId="77777777" w:rsidR="001F022C" w:rsidRPr="0047031B" w:rsidRDefault="001F022C" w:rsidP="001F022C">
      <w:r w:rsidRPr="0047031B">
        <w:rPr>
          <w:noProof/>
        </w:rPr>
        <w:drawing>
          <wp:inline distT="0" distB="0" distL="0" distR="0" wp14:anchorId="3E7AF2D7" wp14:editId="3C5577A1">
            <wp:extent cx="6448508" cy="1593215"/>
            <wp:effectExtent l="19050" t="19050" r="28575" b="26035"/>
            <wp:docPr id="886223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9911" cy="1593562"/>
                    </a:xfrm>
                    <a:prstGeom prst="rect">
                      <a:avLst/>
                    </a:prstGeom>
                    <a:noFill/>
                    <a:ln>
                      <a:solidFill>
                        <a:schemeClr val="bg2">
                          <a:lumMod val="90000"/>
                        </a:schemeClr>
                      </a:solidFill>
                    </a:ln>
                  </pic:spPr>
                </pic:pic>
              </a:graphicData>
            </a:graphic>
          </wp:inline>
        </w:drawing>
      </w:r>
    </w:p>
    <w:p w14:paraId="56CCABCF" w14:textId="77777777" w:rsidR="001F022C" w:rsidRPr="0047031B" w:rsidRDefault="001F022C" w:rsidP="001F022C"/>
    <w:p w14:paraId="1D6449DD" w14:textId="77777777" w:rsidR="001F022C" w:rsidRPr="0047031B" w:rsidRDefault="001F022C" w:rsidP="00B65148">
      <w:pPr>
        <w:pStyle w:val="Titre2"/>
        <w:numPr>
          <w:ilvl w:val="0"/>
          <w:numId w:val="2"/>
        </w:numPr>
      </w:pPr>
      <w:bookmarkStart w:id="5" w:name="_Toc211960389"/>
      <w:r w:rsidRPr="0047031B">
        <w:lastRenderedPageBreak/>
        <w:t>Détails par type de propulsion</w:t>
      </w:r>
      <w:bookmarkEnd w:id="5"/>
    </w:p>
    <w:p w14:paraId="2B726AEB" w14:textId="77777777" w:rsidR="001F022C" w:rsidRPr="0047031B" w:rsidRDefault="001F022C" w:rsidP="001F022C"/>
    <w:p w14:paraId="5F7C85B9" w14:textId="67307EE2" w:rsidR="001F022C" w:rsidRPr="0047031B" w:rsidRDefault="001F022C" w:rsidP="00B65148">
      <w:pPr>
        <w:pStyle w:val="Titre3"/>
        <w:numPr>
          <w:ilvl w:val="0"/>
          <w:numId w:val="3"/>
        </w:numPr>
      </w:pPr>
      <w:bookmarkStart w:id="6" w:name="_Toc211960390"/>
      <w:r w:rsidRPr="0047031B">
        <w:t xml:space="preserve">Véhicules </w:t>
      </w:r>
      <w:r w:rsidR="007E63F1">
        <w:t>électriques à batterie</w:t>
      </w:r>
      <w:r w:rsidRPr="0047031B">
        <w:t xml:space="preserve"> </w:t>
      </w:r>
      <w:r w:rsidR="004B5DDF" w:rsidRPr="0047031B">
        <w:t>(BEV)</w:t>
      </w:r>
      <w:bookmarkEnd w:id="6"/>
    </w:p>
    <w:p w14:paraId="4722E791" w14:textId="5D9E64A1" w:rsidR="001F022C" w:rsidRPr="0047031B" w:rsidRDefault="001F022C" w:rsidP="001F022C">
      <w:r w:rsidRPr="0047031B">
        <w:t xml:space="preserve">Il y a plus de 30000 véhicules électriques </w:t>
      </w:r>
      <w:r w:rsidR="00D000ED">
        <w:t xml:space="preserve">en circulation </w:t>
      </w:r>
      <w:r w:rsidRPr="0047031B">
        <w:t xml:space="preserve">au Québec en 2022, </w:t>
      </w:r>
      <w:r w:rsidR="005F59AF">
        <w:t xml:space="preserve">dont </w:t>
      </w:r>
      <w:r w:rsidRPr="0047031B">
        <w:t xml:space="preserve">la répartition </w:t>
      </w:r>
      <w:r w:rsidR="00330FF4">
        <w:t>par</w:t>
      </w:r>
      <w:r w:rsidRPr="0047031B">
        <w:t xml:space="preserve"> catégories</w:t>
      </w:r>
      <w:r w:rsidR="00E82BA2">
        <w:t xml:space="preserve"> est représentée ci-dessous</w:t>
      </w:r>
      <w:r w:rsidRPr="0047031B">
        <w:t xml:space="preserve">. Ce sont principalement des flottes d’automobiles ou camions légers (personnels ou appartenant à un organisme/société). </w:t>
      </w:r>
      <w:r w:rsidR="008F7911">
        <w:t>L’immatriculation des véhicules au cours du temps entre 2012 et 2022 est représentée sur le graphe de droite de la Figure 2, une année représentant la mise en circulation du véhicule</w:t>
      </w:r>
      <w:r w:rsidR="008F7911" w:rsidRPr="0047031B">
        <w:t xml:space="preserve"> </w:t>
      </w:r>
      <w:r w:rsidRPr="0047031B">
        <w:t>Le modèle électrique le plus répandu est la Tesla Model 3, sortie en 2016</w:t>
      </w:r>
      <w:r w:rsidR="00AD61AA">
        <w:t xml:space="preserve">, </w:t>
      </w:r>
      <w:r w:rsidR="00A0104B">
        <w:t xml:space="preserve">représentant </w:t>
      </w:r>
      <w:r w:rsidR="00570CB7">
        <w:t>2</w:t>
      </w:r>
      <w:r w:rsidR="00A0104B">
        <w:t>6%</w:t>
      </w:r>
      <w:r w:rsidR="00A14442">
        <w:t xml:space="preserve"> du parc des véhicules électriques en 2022. </w:t>
      </w:r>
    </w:p>
    <w:p w14:paraId="211A8BF5" w14:textId="77777777" w:rsidR="001F022C" w:rsidRPr="0047031B" w:rsidRDefault="001F022C" w:rsidP="001F022C"/>
    <w:p w14:paraId="1277E729" w14:textId="77777777" w:rsidR="001F022C" w:rsidRPr="0047031B" w:rsidRDefault="001F022C" w:rsidP="001F022C">
      <w:pPr>
        <w:keepNext/>
        <w:jc w:val="center"/>
      </w:pPr>
      <w:r w:rsidRPr="0047031B">
        <w:rPr>
          <w:noProof/>
        </w:rPr>
        <w:drawing>
          <wp:inline distT="0" distB="0" distL="0" distR="0" wp14:anchorId="0A00BED8" wp14:editId="46237395">
            <wp:extent cx="2905200" cy="1639001"/>
            <wp:effectExtent l="19050" t="19050" r="9525" b="18415"/>
            <wp:docPr id="448436322" name="Image 3"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36322" name="Image 3" descr="Une image contenant texte, capture d’écran, diagramme, Police&#10;&#10;Le contenu généré par l’IA peut êtr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6546" t="3174" r="4297" b="1948"/>
                    <a:stretch>
                      <a:fillRect/>
                    </a:stretch>
                  </pic:blipFill>
                  <pic:spPr bwMode="auto">
                    <a:xfrm>
                      <a:off x="0" y="0"/>
                      <a:ext cx="2905200" cy="1639001"/>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52C39E2A" wp14:editId="37C7D0BE">
            <wp:extent cx="2904089" cy="1641558"/>
            <wp:effectExtent l="19050" t="19050" r="10795" b="15875"/>
            <wp:docPr id="119441354"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354" name="Image 1" descr="Une image contenant texte, capture d’écran, Tracé, ligne&#10;&#10;Le contenu généré par l’IA peut êtr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40" t="15233" r="1668" b="10362"/>
                    <a:stretch>
                      <a:fillRect/>
                    </a:stretch>
                  </pic:blipFill>
                  <pic:spPr bwMode="auto">
                    <a:xfrm>
                      <a:off x="0" y="0"/>
                      <a:ext cx="2914509" cy="1647448"/>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CEBC95E" w14:textId="080B31C1" w:rsidR="001F022C" w:rsidRPr="0047031B" w:rsidRDefault="001F022C" w:rsidP="001F022C">
      <w:pPr>
        <w:pStyle w:val="Lgende"/>
        <w:rPr>
          <w:b w:val="0"/>
          <w:bCs w:val="0"/>
          <w:color w:val="auto"/>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2</w:t>
      </w:r>
      <w:r w:rsidRPr="0047031B">
        <w:rPr>
          <w:b w:val="0"/>
          <w:bCs w:val="0"/>
          <w:color w:val="auto"/>
          <w:lang w:val="fr-FR"/>
        </w:rPr>
        <w:fldChar w:fldCharType="end"/>
      </w:r>
      <w:r w:rsidRPr="0047031B">
        <w:rPr>
          <w:b w:val="0"/>
          <w:bCs w:val="0"/>
          <w:color w:val="auto"/>
          <w:lang w:val="fr-FR"/>
        </w:rPr>
        <w:t>: Composition et évolution de la flotte électrique</w:t>
      </w:r>
      <w:r w:rsidR="00C62739">
        <w:rPr>
          <w:b w:val="0"/>
          <w:bCs w:val="0"/>
          <w:color w:val="auto"/>
          <w:lang w:val="fr-FR"/>
        </w:rPr>
        <w:t xml:space="preserve"> entre 2014 et 2022</w:t>
      </w:r>
    </w:p>
    <w:p w14:paraId="386D58E1" w14:textId="141F034E" w:rsidR="001F022C" w:rsidRPr="0047031B" w:rsidRDefault="001F022C" w:rsidP="001F022C">
      <w:r w:rsidRPr="0047031B">
        <w:t>En presque 10 ans, la masse des véhicules électriques a augmenté de 450kg</w:t>
      </w:r>
      <w:r w:rsidR="00F443EB">
        <w:t>,</w:t>
      </w:r>
      <w:r w:rsidRPr="0047031B">
        <w:t xml:space="preserve"> passant de 1400 à 1850kg. Si </w:t>
      </w:r>
      <w:r w:rsidR="000E05EC">
        <w:t>cette</w:t>
      </w:r>
      <w:r w:rsidRPr="0047031B">
        <w:t xml:space="preserve"> tendance continue, les véhicules électriques devraient peser environ 2750kg</w:t>
      </w:r>
      <w:r w:rsidR="00BD11C5">
        <w:t xml:space="preserve"> en 20</w:t>
      </w:r>
      <w:r w:rsidR="00A36BD7">
        <w:t>35</w:t>
      </w:r>
      <w:r w:rsidRPr="0047031B">
        <w:t>.</w:t>
      </w:r>
    </w:p>
    <w:p w14:paraId="55F78F0C" w14:textId="6E243B99" w:rsidR="001F022C" w:rsidRPr="0047031B" w:rsidRDefault="001F022C" w:rsidP="001F022C">
      <w:r w:rsidRPr="0047031B">
        <w:t>Le nombre de véhicules électrique</w:t>
      </w:r>
      <w:r w:rsidR="00A512E0" w:rsidRPr="0047031B">
        <w:t>s</w:t>
      </w:r>
      <w:r w:rsidRPr="0047031B">
        <w:t xml:space="preserve"> a fortement augmenté cette dernière décennie, </w:t>
      </w:r>
      <w:r w:rsidR="00D35D5A">
        <w:t>probablement</w:t>
      </w:r>
      <w:r w:rsidRPr="0047031B">
        <w:t xml:space="preserve"> </w:t>
      </w:r>
      <w:r w:rsidR="006B788E">
        <w:t xml:space="preserve">en partie </w:t>
      </w:r>
      <w:r w:rsidRPr="0047031B">
        <w:t xml:space="preserve">grâce aux aides financières provinciales et fédérales mises en place (voir </w:t>
      </w:r>
      <w:r w:rsidR="003E15DE">
        <w:t xml:space="preserve">analyse </w:t>
      </w:r>
      <w:r w:rsidRPr="0047031B">
        <w:t xml:space="preserve">plus bas).  </w:t>
      </w:r>
    </w:p>
    <w:p w14:paraId="15379B00" w14:textId="77777777" w:rsidR="001F022C" w:rsidRDefault="001F022C" w:rsidP="001F022C"/>
    <w:p w14:paraId="136BFF76" w14:textId="77777777" w:rsidR="00074742" w:rsidRDefault="00074742" w:rsidP="001F022C"/>
    <w:p w14:paraId="34140EC3" w14:textId="77777777" w:rsidR="00074742" w:rsidRDefault="00074742" w:rsidP="001F022C"/>
    <w:p w14:paraId="165BDE5E" w14:textId="77777777" w:rsidR="00074742" w:rsidRDefault="00074742" w:rsidP="001F022C"/>
    <w:p w14:paraId="5C06F61D" w14:textId="77777777" w:rsidR="00074742" w:rsidRDefault="00074742" w:rsidP="001F022C"/>
    <w:p w14:paraId="5F0A4235" w14:textId="77777777" w:rsidR="00074742" w:rsidRDefault="00074742" w:rsidP="001F022C"/>
    <w:p w14:paraId="7FAC15E0" w14:textId="77777777" w:rsidR="00074742" w:rsidRDefault="00074742" w:rsidP="001F022C"/>
    <w:p w14:paraId="15AD64D4" w14:textId="77777777" w:rsidR="00074742" w:rsidRPr="0047031B" w:rsidRDefault="00074742" w:rsidP="001F022C"/>
    <w:p w14:paraId="0DC4717D" w14:textId="5E686E67" w:rsidR="001F022C" w:rsidRPr="0047031B" w:rsidRDefault="001F022C" w:rsidP="00B65148">
      <w:pPr>
        <w:pStyle w:val="Titre3"/>
        <w:numPr>
          <w:ilvl w:val="0"/>
          <w:numId w:val="3"/>
        </w:numPr>
      </w:pPr>
      <w:bookmarkStart w:id="7" w:name="_Toc211960391"/>
      <w:r w:rsidRPr="0047031B">
        <w:lastRenderedPageBreak/>
        <w:t xml:space="preserve">Véhicules à Essence </w:t>
      </w:r>
      <w:r w:rsidR="009F5350" w:rsidRPr="0047031B">
        <w:t>(ICEV G)</w:t>
      </w:r>
      <w:bookmarkEnd w:id="7"/>
    </w:p>
    <w:p w14:paraId="2EE91D02" w14:textId="77777777" w:rsidR="00DC78F1" w:rsidRPr="0047031B" w:rsidRDefault="00DC78F1" w:rsidP="00DC78F1">
      <w:pPr>
        <w:rPr>
          <w:lang w:eastAsia="es-ES"/>
        </w:rPr>
      </w:pPr>
    </w:p>
    <w:p w14:paraId="4442846E" w14:textId="411CF82E" w:rsidR="001F022C" w:rsidRPr="0047031B" w:rsidRDefault="001F022C" w:rsidP="001F022C">
      <w:r w:rsidRPr="0047031B">
        <w:t xml:space="preserve">Le parc </w:t>
      </w:r>
      <w:r w:rsidR="006A6090" w:rsidRPr="0047031B">
        <w:t>en 2022 était</w:t>
      </w:r>
      <w:r w:rsidRPr="0047031B">
        <w:t xml:space="preserve"> composé de plus de 880.000 véhicules à essence, le modèle le plus fréquent étant la Honda Civic, sortie en 2021</w:t>
      </w:r>
      <w:r w:rsidR="009C0476">
        <w:t xml:space="preserve">, représentant </w:t>
      </w:r>
      <w:r w:rsidR="00F8283E">
        <w:t>4.1</w:t>
      </w:r>
      <w:r w:rsidR="009C0476">
        <w:t xml:space="preserve">% </w:t>
      </w:r>
      <w:r w:rsidR="00217031">
        <w:t>du parc ICEV-g en 2022.</w:t>
      </w:r>
    </w:p>
    <w:p w14:paraId="46DF3665" w14:textId="77777777" w:rsidR="001F022C" w:rsidRPr="0047031B" w:rsidRDefault="001F022C" w:rsidP="001F022C">
      <w:pPr>
        <w:keepNext/>
        <w:jc w:val="center"/>
      </w:pPr>
      <w:r w:rsidRPr="0047031B">
        <w:rPr>
          <w:noProof/>
        </w:rPr>
        <w:drawing>
          <wp:inline distT="0" distB="0" distL="0" distR="0" wp14:anchorId="6785E554" wp14:editId="44D5662B">
            <wp:extent cx="2872225" cy="1459092"/>
            <wp:effectExtent l="19050" t="19050" r="23495" b="27305"/>
            <wp:docPr id="1648500996" name="Image 7"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0996" name="Image 7" descr="Une image contenant texte, capture d’écran, diagramme, conception&#10;&#10;Le contenu généré par l’IA peut êtr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352" t="2868" r="1802" b="6092"/>
                    <a:stretch>
                      <a:fillRect/>
                    </a:stretch>
                  </pic:blipFill>
                  <pic:spPr bwMode="auto">
                    <a:xfrm>
                      <a:off x="0" y="0"/>
                      <a:ext cx="3019421" cy="153386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3C2ED7EC" wp14:editId="2EA87AD6">
            <wp:extent cx="2870200" cy="1441397"/>
            <wp:effectExtent l="19050" t="19050" r="25400" b="26035"/>
            <wp:docPr id="485318554" name="Image 2"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8554" name="Image 2" descr="Une image contenant texte, capture d’écran, Tracé, ligne&#10;&#10;Le contenu généré par l’IA peut êtr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01" t="16178" r="1376" b="10097"/>
                    <a:stretch>
                      <a:fillRect/>
                    </a:stretch>
                  </pic:blipFill>
                  <pic:spPr bwMode="auto">
                    <a:xfrm>
                      <a:off x="0" y="0"/>
                      <a:ext cx="2919665" cy="1466238"/>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p>
    <w:p w14:paraId="75B8F6F0" w14:textId="51B504C3" w:rsidR="00DC78F1" w:rsidRPr="00BC0B27" w:rsidRDefault="001F022C" w:rsidP="000A76D0">
      <w:pPr>
        <w:pStyle w:val="Lgende"/>
        <w:rPr>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3</w:t>
      </w:r>
      <w:r w:rsidRPr="0047031B">
        <w:rPr>
          <w:b w:val="0"/>
          <w:bCs w:val="0"/>
          <w:color w:val="auto"/>
          <w:lang w:val="fr-FR"/>
        </w:rPr>
        <w:fldChar w:fldCharType="end"/>
      </w:r>
      <w:r w:rsidRPr="0047031B">
        <w:rPr>
          <w:b w:val="0"/>
          <w:bCs w:val="0"/>
          <w:color w:val="auto"/>
          <w:lang w:val="fr-FR"/>
        </w:rPr>
        <w:t>: composition et évolution du parc de véhicules à essence</w:t>
      </w:r>
      <w:r w:rsidR="008A67B3">
        <w:rPr>
          <w:b w:val="0"/>
          <w:bCs w:val="0"/>
          <w:color w:val="auto"/>
          <w:lang w:val="fr-FR"/>
        </w:rPr>
        <w:t xml:space="preserve"> entre 1995 et 2022</w:t>
      </w:r>
    </w:p>
    <w:p w14:paraId="736F18BE" w14:textId="7F9276BE" w:rsidR="00DC78F1" w:rsidRPr="0047031B" w:rsidRDefault="001F022C" w:rsidP="001F022C">
      <w:r w:rsidRPr="0047031B">
        <w:t>On observe également une forte hausse de la masse des véhicules</w:t>
      </w:r>
      <w:r w:rsidR="00284CFF">
        <w:t xml:space="preserve">, notamment du fait de </w:t>
      </w:r>
      <w:r w:rsidRPr="0047031B">
        <w:t>l’augmentation significative du nombre de pick-up et de VUS</w:t>
      </w:r>
      <w:r w:rsidR="004E20F6">
        <w:t xml:space="preserve"> dans le parc</w:t>
      </w:r>
      <w:r w:rsidRPr="0047031B">
        <w:t>. Si la tendance continue, les véhicules particuliers à essence devraient peser plus de 1900kg en 2035</w:t>
      </w:r>
      <w:r w:rsidR="00A36BD7">
        <w:t>, contre 1670 en 2022</w:t>
      </w:r>
      <w:r w:rsidRPr="0047031B">
        <w:t xml:space="preserve">. </w:t>
      </w:r>
    </w:p>
    <w:p w14:paraId="399C0728" w14:textId="16AC0025" w:rsidR="001F022C" w:rsidRPr="0047031B" w:rsidRDefault="001F022C" w:rsidP="00B65148">
      <w:pPr>
        <w:pStyle w:val="Titre3"/>
        <w:numPr>
          <w:ilvl w:val="0"/>
          <w:numId w:val="3"/>
        </w:numPr>
      </w:pPr>
      <w:bookmarkStart w:id="8" w:name="_Toc211960392"/>
      <w:r w:rsidRPr="0047031B">
        <w:t>Véhicules diesel</w:t>
      </w:r>
      <w:r w:rsidR="009F5350" w:rsidRPr="0047031B">
        <w:t xml:space="preserve"> (ICEV D)</w:t>
      </w:r>
      <w:bookmarkEnd w:id="8"/>
    </w:p>
    <w:p w14:paraId="31CB4B8B" w14:textId="1FFF1169" w:rsidR="001F022C" w:rsidRPr="0047031B" w:rsidRDefault="001F022C" w:rsidP="001F022C">
      <w:r w:rsidRPr="0047031B">
        <w:t xml:space="preserve">Il y a plus de 87.000 véhicules à diesel dans le parc québécois, le plus populaire étant la Volkswagen </w:t>
      </w:r>
      <w:proofErr w:type="spellStart"/>
      <w:r w:rsidRPr="0047031B">
        <w:t>Jetta</w:t>
      </w:r>
      <w:proofErr w:type="spellEnd"/>
      <w:r w:rsidRPr="0047031B">
        <w:t>, sortie en 2016</w:t>
      </w:r>
      <w:r w:rsidR="00EA1252">
        <w:t xml:space="preserve">, représentant </w:t>
      </w:r>
      <w:r w:rsidR="00F8283E">
        <w:t>1</w:t>
      </w:r>
      <w:r w:rsidR="001D0D3E">
        <w:t>5</w:t>
      </w:r>
      <w:r w:rsidR="00F8283E">
        <w:t>.3</w:t>
      </w:r>
      <w:r w:rsidR="001D0D3E">
        <w:t>% d</w:t>
      </w:r>
      <w:r w:rsidR="008F3095">
        <w:t>u parc des ICEV-d en 2022.</w:t>
      </w:r>
    </w:p>
    <w:p w14:paraId="6440CAF1" w14:textId="77777777" w:rsidR="00DC78F1" w:rsidRPr="0047031B" w:rsidRDefault="00DC78F1" w:rsidP="001F022C"/>
    <w:p w14:paraId="5F1DEE4F" w14:textId="77777777" w:rsidR="001F022C" w:rsidRPr="0047031B" w:rsidRDefault="001F022C" w:rsidP="001F022C">
      <w:pPr>
        <w:keepNext/>
        <w:jc w:val="center"/>
      </w:pPr>
      <w:r w:rsidRPr="0047031B">
        <w:rPr>
          <w:noProof/>
        </w:rPr>
        <w:drawing>
          <wp:inline distT="0" distB="0" distL="0" distR="0" wp14:anchorId="724ABFB3" wp14:editId="76796449">
            <wp:extent cx="2928395" cy="1619963"/>
            <wp:effectExtent l="19050" t="19050" r="24765" b="18415"/>
            <wp:docPr id="399074259" name="Image 1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4259" name="Image 11" descr="Une image contenant texte, capture d’écran, diagramme, Police&#10;&#10;Le contenu généré par l’IA peut êtr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4665" t="2699" r="2237" b="4193"/>
                    <a:stretch>
                      <a:fillRect/>
                    </a:stretch>
                  </pic:blipFill>
                  <pic:spPr bwMode="auto">
                    <a:xfrm>
                      <a:off x="0" y="0"/>
                      <a:ext cx="3002771" cy="166110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rPr>
          <w:noProof/>
        </w:rPr>
        <w:drawing>
          <wp:inline distT="0" distB="0" distL="0" distR="0" wp14:anchorId="4AE37199" wp14:editId="7CCEC69F">
            <wp:extent cx="2876919" cy="1619609"/>
            <wp:effectExtent l="19050" t="19050" r="19050" b="19050"/>
            <wp:docPr id="1684944164" name="Image 3"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4164" name="Image 3" descr="Une image contenant texte, capture d’écran, Tracé, ligne&#10;&#10;Le contenu généré par l’IA peut êtr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72" t="16725" r="1805" b="9540"/>
                    <a:stretch>
                      <a:fillRect/>
                    </a:stretch>
                  </pic:blipFill>
                  <pic:spPr bwMode="auto">
                    <a:xfrm>
                      <a:off x="0" y="0"/>
                      <a:ext cx="2919947" cy="164383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3F020EA" w14:textId="0051C01A" w:rsidR="001F022C" w:rsidRPr="0047031B" w:rsidRDefault="001F022C" w:rsidP="00DC78F1">
      <w:pPr>
        <w:pStyle w:val="Lgende"/>
        <w:rPr>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4</w:t>
      </w:r>
      <w:r w:rsidRPr="0047031B">
        <w:rPr>
          <w:b w:val="0"/>
          <w:bCs w:val="0"/>
          <w:color w:val="auto"/>
          <w:lang w:val="fr-FR"/>
        </w:rPr>
        <w:fldChar w:fldCharType="end"/>
      </w:r>
      <w:r w:rsidRPr="0047031B">
        <w:rPr>
          <w:b w:val="0"/>
          <w:bCs w:val="0"/>
          <w:color w:val="auto"/>
          <w:lang w:val="fr-FR"/>
        </w:rPr>
        <w:t>: composition et évolution du parc de véhicules à diesel</w:t>
      </w:r>
    </w:p>
    <w:p w14:paraId="0E4166B1" w14:textId="4962FDB9" w:rsidR="002D753F" w:rsidRPr="0047031B" w:rsidRDefault="001F022C" w:rsidP="00DB0D0D">
      <w:pPr>
        <w:jc w:val="center"/>
      </w:pPr>
      <w:r w:rsidRPr="0047031B">
        <w:t xml:space="preserve"> </w:t>
      </w:r>
    </w:p>
    <w:p w14:paraId="06DE2645" w14:textId="77777777" w:rsidR="002B15A7" w:rsidRPr="0047031B" w:rsidRDefault="001F022C" w:rsidP="002B15A7">
      <w:r w:rsidRPr="0047031B">
        <w:t>Pour les véhi</w:t>
      </w:r>
      <w:r w:rsidR="007D4C81">
        <w:t>cu</w:t>
      </w:r>
      <w:r w:rsidRPr="0047031B">
        <w:t>les à diesel, aucune tendance</w:t>
      </w:r>
      <w:r w:rsidR="00BC0B27">
        <w:t xml:space="preserve"> simple ne se dessine, </w:t>
      </w:r>
      <w:r w:rsidR="006F05D0">
        <w:t xml:space="preserve">bien </w:t>
      </w:r>
      <w:r w:rsidR="002B15A7">
        <w:t>que les véhicules particuliers aient vu leur masse globalement augmenter, de 2 tonnes en 2014 à près de 3 tonnes en 2022</w:t>
      </w:r>
      <w:r w:rsidR="002B15A7" w:rsidRPr="0047031B">
        <w:t>.</w:t>
      </w:r>
    </w:p>
    <w:p w14:paraId="5867ECC1" w14:textId="136EE129" w:rsidR="001F022C" w:rsidRDefault="001F022C" w:rsidP="001F022C"/>
    <w:p w14:paraId="05558271" w14:textId="779FCDC2" w:rsidR="004A00FE" w:rsidRPr="0047031B" w:rsidRDefault="001F022C" w:rsidP="004A00FE">
      <w:pPr>
        <w:pStyle w:val="Titre3"/>
        <w:numPr>
          <w:ilvl w:val="0"/>
          <w:numId w:val="3"/>
        </w:numPr>
      </w:pPr>
      <w:bookmarkStart w:id="9" w:name="_Toc211960393"/>
      <w:r w:rsidRPr="0047031B">
        <w:lastRenderedPageBreak/>
        <w:t>Véhicules hybrides rechargeables</w:t>
      </w:r>
      <w:r w:rsidR="004A00FE" w:rsidRPr="0047031B">
        <w:t xml:space="preserve"> (</w:t>
      </w:r>
      <w:r w:rsidR="007F6F07">
        <w:t>P</w:t>
      </w:r>
      <w:r w:rsidR="004A00FE" w:rsidRPr="0047031B">
        <w:t>HEV)</w:t>
      </w:r>
      <w:bookmarkEnd w:id="9"/>
    </w:p>
    <w:p w14:paraId="61A99D86" w14:textId="1F4A137F" w:rsidR="001F022C" w:rsidRPr="0047031B" w:rsidRDefault="001F022C" w:rsidP="001F022C">
      <w:r w:rsidRPr="0047031B">
        <w:t xml:space="preserve">Le parc compte environ 9600 véhicules hybrides rechargeables, le modèle le plus commun étant la Toyota </w:t>
      </w:r>
      <w:r w:rsidR="00A23D34">
        <w:t>P</w:t>
      </w:r>
      <w:r w:rsidRPr="0047031B">
        <w:t>rius</w:t>
      </w:r>
      <w:r w:rsidR="00C84655">
        <w:t>, représentant 1</w:t>
      </w:r>
      <w:r w:rsidR="00A23D34">
        <w:t>7</w:t>
      </w:r>
      <w:r w:rsidR="00C84655">
        <w:t xml:space="preserve">% du parc des </w:t>
      </w:r>
      <w:r w:rsidR="007F6F07">
        <w:t>PHEV en 2022.</w:t>
      </w:r>
    </w:p>
    <w:p w14:paraId="430D0D06" w14:textId="77777777" w:rsidR="001F022C" w:rsidRPr="0047031B" w:rsidRDefault="001F022C" w:rsidP="001F022C">
      <w:pPr>
        <w:keepNext/>
      </w:pPr>
      <w:r w:rsidRPr="0047031B">
        <w:t xml:space="preserve">          </w:t>
      </w:r>
      <w:r w:rsidRPr="0047031B">
        <w:rPr>
          <w:noProof/>
        </w:rPr>
        <w:drawing>
          <wp:inline distT="0" distB="0" distL="0" distR="0" wp14:anchorId="0FA947F0" wp14:editId="2DA58955">
            <wp:extent cx="2820311" cy="1434423"/>
            <wp:effectExtent l="19050" t="19050" r="18415" b="13970"/>
            <wp:docPr id="1216188539" name="Image 1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8539" name="Image 19" descr="Une image contenant texte, capture d’écran, Police&#10;&#10;Le contenu généré par l’IA peut êtr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629" t="5531" r="1941" b="8744"/>
                    <a:stretch>
                      <a:fillRect/>
                    </a:stretch>
                  </pic:blipFill>
                  <pic:spPr bwMode="auto">
                    <a:xfrm>
                      <a:off x="0" y="0"/>
                      <a:ext cx="2905660" cy="147783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765D8A28" wp14:editId="30C7A6FA">
            <wp:extent cx="2564389" cy="1422096"/>
            <wp:effectExtent l="19050" t="19050" r="26670" b="26035"/>
            <wp:docPr id="299645526" name="Image 5"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45526" name="Image 5" descr="Une image contenant texte, capture d’écran, ligne, Tracé&#10;&#10;Le contenu généré par l’IA peut êtr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293" t="16865" r="4637" b="8555"/>
                    <a:stretch>
                      <a:fillRect/>
                    </a:stretch>
                  </pic:blipFill>
                  <pic:spPr bwMode="auto">
                    <a:xfrm>
                      <a:off x="0" y="0"/>
                      <a:ext cx="2676279" cy="1484145"/>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6B975DF" w14:textId="5618DCC1" w:rsidR="001F022C" w:rsidRDefault="001F022C" w:rsidP="001F022C">
      <w:pPr>
        <w:pStyle w:val="Lgende"/>
        <w:rPr>
          <w:b w:val="0"/>
          <w:bCs w:val="0"/>
          <w:color w:val="auto"/>
          <w:lang w:val="fr-FR"/>
        </w:rPr>
      </w:pPr>
      <w:r w:rsidRPr="0047031B">
        <w:rPr>
          <w:b w:val="0"/>
          <w:bCs w:val="0"/>
          <w:color w:val="auto"/>
          <w:lang w:val="fr-FR"/>
        </w:rPr>
        <w:t>Figure</w:t>
      </w:r>
      <w:r w:rsidR="006A0748">
        <w:rPr>
          <w:b w:val="0"/>
          <w:bCs w:val="0"/>
          <w:color w:val="auto"/>
          <w:lang w:val="fr-FR"/>
        </w:rPr>
        <w:t xml:space="preserve"> </w:t>
      </w:r>
      <w:proofErr w:type="gramStart"/>
      <w:r w:rsidR="006A0748">
        <w:rPr>
          <w:b w:val="0"/>
          <w:bCs w:val="0"/>
          <w:color w:val="auto"/>
          <w:lang w:val="fr-FR"/>
        </w:rPr>
        <w:t>5</w:t>
      </w:r>
      <w:r w:rsidRPr="0047031B">
        <w:rPr>
          <w:b w:val="0"/>
          <w:bCs w:val="0"/>
          <w:color w:val="auto"/>
          <w:lang w:val="fr-FR"/>
        </w:rPr>
        <w:t>:</w:t>
      </w:r>
      <w:proofErr w:type="gramEnd"/>
      <w:r w:rsidRPr="0047031B">
        <w:rPr>
          <w:b w:val="0"/>
          <w:bCs w:val="0"/>
          <w:color w:val="auto"/>
          <w:lang w:val="fr-FR"/>
        </w:rPr>
        <w:t xml:space="preserve"> composition et évolution du parc hybride rechargeable</w:t>
      </w:r>
    </w:p>
    <w:p w14:paraId="0F2C23B9" w14:textId="77777777" w:rsidR="006A0748" w:rsidRPr="006A0748" w:rsidRDefault="006A0748" w:rsidP="006A0748">
      <w:pPr>
        <w:rPr>
          <w:lang w:eastAsia="fr-FR"/>
        </w:rPr>
      </w:pPr>
    </w:p>
    <w:p w14:paraId="2FA1F160" w14:textId="39DC33A3" w:rsidR="006A0748" w:rsidRPr="0047031B" w:rsidRDefault="006A0748" w:rsidP="006A0748">
      <w:pPr>
        <w:pStyle w:val="Titre3"/>
        <w:numPr>
          <w:ilvl w:val="0"/>
          <w:numId w:val="3"/>
        </w:numPr>
      </w:pPr>
      <w:bookmarkStart w:id="10" w:name="_Toc211960394"/>
      <w:r w:rsidRPr="0047031B">
        <w:t>Véhicules hybrides non-rechargeables (HEV)</w:t>
      </w:r>
      <w:bookmarkEnd w:id="10"/>
    </w:p>
    <w:p w14:paraId="72B5C178" w14:textId="77777777" w:rsidR="006A0748" w:rsidRPr="0047031B" w:rsidRDefault="006A0748" w:rsidP="006A0748">
      <w:pPr>
        <w:rPr>
          <w:lang w:eastAsia="es-ES"/>
        </w:rPr>
      </w:pPr>
    </w:p>
    <w:p w14:paraId="41CC1161" w14:textId="77777777" w:rsidR="006A0748" w:rsidRPr="0047031B" w:rsidRDefault="006A0748" w:rsidP="006A0748">
      <w:r w:rsidRPr="0047031B">
        <w:t>Le parc compte environ 14200 véhicules hybrides non-rechargeables, le modèle le plus fréquent étant la Toyota-Prius</w:t>
      </w:r>
      <w:r>
        <w:t xml:space="preserve">, représentant 17.3% du parc des HEV en 2022. </w:t>
      </w:r>
    </w:p>
    <w:p w14:paraId="4CC38896" w14:textId="77777777" w:rsidR="006A0748" w:rsidRPr="0047031B" w:rsidRDefault="006A0748" w:rsidP="006A0748">
      <w:pPr>
        <w:keepNext/>
      </w:pPr>
      <w:r w:rsidRPr="0047031B">
        <w:rPr>
          <w:noProof/>
        </w:rPr>
        <w:drawing>
          <wp:inline distT="0" distB="0" distL="0" distR="0" wp14:anchorId="053B57B8" wp14:editId="50A0DA20">
            <wp:extent cx="2760241" cy="1591519"/>
            <wp:effectExtent l="19050" t="19050" r="21590" b="27940"/>
            <wp:docPr id="253742443" name="Image 15"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2443" name="Image 15" descr="Une image contenant texte, capture d’écran, diagramme, Police&#10;&#10;Le contenu généré par l’IA peut êtr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3756" t="2321" r="1955" b="6497"/>
                    <a:stretch>
                      <a:fillRect/>
                    </a:stretch>
                  </pic:blipFill>
                  <pic:spPr bwMode="auto">
                    <a:xfrm>
                      <a:off x="0" y="0"/>
                      <a:ext cx="2785512" cy="1606090"/>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45DCE4E0" wp14:editId="46454AC1">
            <wp:extent cx="3049194" cy="1600365"/>
            <wp:effectExtent l="19050" t="19050" r="18415" b="19050"/>
            <wp:docPr id="1651653579" name="Image 4"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53579" name="Image 4" descr="Une image contenant texte, capture d’écran, Tracé, ligne&#10;&#10;Le contenu généré par l’IA peut êtr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718" t="16307" r="5231" b="9123"/>
                    <a:stretch>
                      <a:fillRect/>
                    </a:stretch>
                  </pic:blipFill>
                  <pic:spPr bwMode="auto">
                    <a:xfrm>
                      <a:off x="0" y="0"/>
                      <a:ext cx="3112738" cy="1633716"/>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045BADE0" w14:textId="44D1AC35" w:rsidR="006A0748" w:rsidRPr="0047031B" w:rsidRDefault="006A0748" w:rsidP="006A0748">
      <w:pPr>
        <w:pStyle w:val="Lgende"/>
        <w:rPr>
          <w:b w:val="0"/>
          <w:bCs w:val="0"/>
          <w:color w:val="auto"/>
          <w:lang w:val="fr-FR"/>
        </w:rPr>
      </w:pPr>
      <w:r w:rsidRPr="0047031B">
        <w:rPr>
          <w:b w:val="0"/>
          <w:bCs w:val="0"/>
          <w:color w:val="auto"/>
          <w:lang w:val="fr-FR"/>
        </w:rPr>
        <w:t xml:space="preserve">Figure </w:t>
      </w:r>
      <w:proofErr w:type="gramStart"/>
      <w:r>
        <w:rPr>
          <w:b w:val="0"/>
          <w:bCs w:val="0"/>
          <w:color w:val="auto"/>
          <w:lang w:val="fr-FR"/>
        </w:rPr>
        <w:t>6</w:t>
      </w:r>
      <w:r w:rsidRPr="0047031B">
        <w:rPr>
          <w:b w:val="0"/>
          <w:bCs w:val="0"/>
          <w:color w:val="auto"/>
          <w:lang w:val="fr-FR"/>
        </w:rPr>
        <w:t>:</w:t>
      </w:r>
      <w:proofErr w:type="gramEnd"/>
      <w:r w:rsidRPr="0047031B">
        <w:rPr>
          <w:b w:val="0"/>
          <w:bCs w:val="0"/>
          <w:color w:val="auto"/>
          <w:lang w:val="fr-FR"/>
        </w:rPr>
        <w:t xml:space="preserve"> composition et évolution du parc hybride non-rechargeable</w:t>
      </w:r>
    </w:p>
    <w:p w14:paraId="4C2A1383" w14:textId="77777777" w:rsidR="006A0748" w:rsidRPr="0047031B" w:rsidRDefault="006A0748" w:rsidP="006A0748">
      <w:r w:rsidRPr="0047031B">
        <w:t xml:space="preserve">Si la tendance se poursuit, les véhicules hybrides particuliers devraient peser environ 2500kg en 2035. </w:t>
      </w:r>
    </w:p>
    <w:p w14:paraId="5F3FDA2E" w14:textId="77777777" w:rsidR="006A0748" w:rsidRPr="006A0748" w:rsidRDefault="006A0748" w:rsidP="006A0748">
      <w:pPr>
        <w:rPr>
          <w:lang w:eastAsia="fr-FR"/>
        </w:rPr>
      </w:pPr>
    </w:p>
    <w:p w14:paraId="73EBCBEB" w14:textId="77777777" w:rsidR="001F022C" w:rsidRPr="0047031B" w:rsidRDefault="001F022C" w:rsidP="001F022C"/>
    <w:p w14:paraId="2230A928" w14:textId="278A9C92" w:rsidR="001F022C" w:rsidRPr="0047031B" w:rsidRDefault="001F022C" w:rsidP="001F022C">
      <w:pPr>
        <w:pStyle w:val="Lgende"/>
        <w:rPr>
          <w:b w:val="0"/>
          <w:bCs w:val="0"/>
          <w:lang w:val="fr-FR"/>
        </w:rPr>
      </w:pPr>
    </w:p>
    <w:p w14:paraId="3FD61A74" w14:textId="77777777" w:rsidR="001F022C" w:rsidRPr="0047031B" w:rsidRDefault="001F022C" w:rsidP="001F022C"/>
    <w:p w14:paraId="64533639" w14:textId="77777777" w:rsidR="001F022C" w:rsidRPr="0047031B" w:rsidRDefault="001F022C" w:rsidP="00B65148">
      <w:pPr>
        <w:pStyle w:val="Titre2"/>
        <w:numPr>
          <w:ilvl w:val="0"/>
          <w:numId w:val="2"/>
        </w:numPr>
      </w:pPr>
      <w:bookmarkStart w:id="11" w:name="_Toc211960395"/>
      <w:r w:rsidRPr="0047031B">
        <w:lastRenderedPageBreak/>
        <w:t>Détails pour les véhicules particuliers</w:t>
      </w:r>
      <w:bookmarkEnd w:id="11"/>
      <w:r w:rsidRPr="0047031B">
        <w:t xml:space="preserve"> </w:t>
      </w:r>
    </w:p>
    <w:p w14:paraId="10CBC2EC" w14:textId="77777777" w:rsidR="001F022C" w:rsidRPr="0047031B" w:rsidRDefault="001F022C" w:rsidP="00B65148">
      <w:pPr>
        <w:pStyle w:val="Titre3"/>
        <w:numPr>
          <w:ilvl w:val="0"/>
          <w:numId w:val="4"/>
        </w:numPr>
      </w:pPr>
      <w:bookmarkStart w:id="12" w:name="_Toc211960396"/>
      <w:r w:rsidRPr="0047031B">
        <w:t>Véhicules particuliers électriques</w:t>
      </w:r>
      <w:bookmarkEnd w:id="12"/>
    </w:p>
    <w:p w14:paraId="74019F83" w14:textId="77777777" w:rsidR="001F022C" w:rsidRPr="0047031B" w:rsidRDefault="001F022C" w:rsidP="001F022C">
      <w:r w:rsidRPr="0047031B">
        <w:rPr>
          <w:noProof/>
        </w:rPr>
        <w:drawing>
          <wp:inline distT="0" distB="0" distL="0" distR="0" wp14:anchorId="67237653" wp14:editId="39EC81B3">
            <wp:extent cx="2938780" cy="1128511"/>
            <wp:effectExtent l="19050" t="19050" r="13970" b="14605"/>
            <wp:docPr id="1358128732" name="Image 8"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28732" name="Image 8" descr="Une image contenant texte, capture d’écran, Tracé, ligne&#10;&#10;Le contenu généré par l’IA peut êtr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44" t="17005" r="4976" b="9117"/>
                    <a:stretch>
                      <a:fillRect/>
                    </a:stretch>
                  </pic:blipFill>
                  <pic:spPr bwMode="auto">
                    <a:xfrm>
                      <a:off x="0" y="0"/>
                      <a:ext cx="3057597" cy="1174138"/>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6A9505C2" wp14:editId="125F1F66">
            <wp:extent cx="2731770" cy="1140116"/>
            <wp:effectExtent l="19050" t="19050" r="11430" b="22225"/>
            <wp:docPr id="2068488074" name="Image 12"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88074" name="Image 12" descr="Une image contenant texte, capture d’écran, Tracé, ligne&#10;&#10;Le contenu généré par l’IA peut êtr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936" t="15028" r="1519" b="12653"/>
                    <a:stretch>
                      <a:fillRect/>
                    </a:stretch>
                  </pic:blipFill>
                  <pic:spPr bwMode="auto">
                    <a:xfrm>
                      <a:off x="0" y="0"/>
                      <a:ext cx="2826268" cy="1179555"/>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7D51653D" w14:textId="77777777" w:rsidR="001F022C" w:rsidRPr="0047031B" w:rsidRDefault="001F022C" w:rsidP="001F022C">
      <w:r w:rsidRPr="0047031B">
        <w:rPr>
          <w:noProof/>
        </w:rPr>
        <w:drawing>
          <wp:inline distT="0" distB="0" distL="0" distR="0" wp14:anchorId="23946100" wp14:editId="079510B5">
            <wp:extent cx="2907030" cy="1179361"/>
            <wp:effectExtent l="19050" t="19050" r="26670" b="20955"/>
            <wp:docPr id="1229398137" name="Image 10"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8137" name="Image 10" descr="Une image contenant texte, capture d’écran, Tracé, ligne&#10;&#10;Le contenu généré par l’IA peut êtr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08" t="17283" r="5741" b="9391"/>
                    <a:stretch>
                      <a:fillRect/>
                    </a:stretch>
                  </pic:blipFill>
                  <pic:spPr bwMode="auto">
                    <a:xfrm>
                      <a:off x="0" y="0"/>
                      <a:ext cx="3003772" cy="1218609"/>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302293AD" wp14:editId="1F3251CC">
            <wp:extent cx="2773680" cy="1174663"/>
            <wp:effectExtent l="19050" t="19050" r="26670" b="26035"/>
            <wp:docPr id="627239709" name="Image 10"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9709" name="Image 10" descr="Une image contenant texte, capture d’écran, Tracé, ligne&#10;&#10;Le contenu généré par l’IA peut êtr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16" t="15370" r="1965" b="10979"/>
                    <a:stretch>
                      <a:fillRect/>
                    </a:stretch>
                  </pic:blipFill>
                  <pic:spPr bwMode="auto">
                    <a:xfrm>
                      <a:off x="0" y="0"/>
                      <a:ext cx="2865543" cy="121356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44C769A3" w14:textId="3A82B091" w:rsidR="00791BB8" w:rsidRPr="006A0748" w:rsidRDefault="00791BB8" w:rsidP="006A0748">
      <w:pPr>
        <w:pStyle w:val="Lgende"/>
        <w:rPr>
          <w:b w:val="0"/>
          <w:bCs w:val="0"/>
          <w:color w:val="auto"/>
          <w:sz w:val="16"/>
          <w:szCs w:val="16"/>
          <w:lang w:val="fr-FR"/>
        </w:rPr>
      </w:pPr>
      <w:r w:rsidRPr="0047031B">
        <w:rPr>
          <w:b w:val="0"/>
          <w:bCs w:val="0"/>
          <w:color w:val="auto"/>
          <w:sz w:val="16"/>
          <w:szCs w:val="16"/>
          <w:lang w:val="fr-FR"/>
        </w:rPr>
        <w:t xml:space="preserve">Figure </w:t>
      </w:r>
      <w:proofErr w:type="gramStart"/>
      <w:r w:rsidR="0019603B" w:rsidRPr="0047031B">
        <w:rPr>
          <w:b w:val="0"/>
          <w:bCs w:val="0"/>
          <w:color w:val="auto"/>
          <w:sz w:val="16"/>
          <w:szCs w:val="16"/>
          <w:lang w:val="fr-FR"/>
        </w:rPr>
        <w:t>12</w:t>
      </w:r>
      <w:r w:rsidRPr="0047031B">
        <w:rPr>
          <w:b w:val="0"/>
          <w:bCs w:val="0"/>
          <w:color w:val="auto"/>
          <w:sz w:val="16"/>
          <w:szCs w:val="16"/>
          <w:lang w:val="fr-FR"/>
        </w:rPr>
        <w:t>:</w:t>
      </w:r>
      <w:proofErr w:type="gramEnd"/>
      <w:r w:rsidRPr="0047031B">
        <w:rPr>
          <w:b w:val="0"/>
          <w:bCs w:val="0"/>
          <w:color w:val="auto"/>
          <w:sz w:val="16"/>
          <w:szCs w:val="16"/>
          <w:lang w:val="fr-FR"/>
        </w:rPr>
        <w:t xml:space="preserve"> évolution de la composition et de la masse des véhicules légers électriques</w:t>
      </w:r>
    </w:p>
    <w:p w14:paraId="36A5D0B8" w14:textId="77777777" w:rsidR="001F022C" w:rsidRDefault="001F022C" w:rsidP="001F022C">
      <w:r w:rsidRPr="0047031B">
        <w:t>En 2022, les véhicules légers particuliers électriques pesaient environ 1840kg, et devraient peser 2457kg en 2035 (augmentation de 133%), soit le poids d’une Tesla model X.</w:t>
      </w:r>
    </w:p>
    <w:p w14:paraId="0CA823B1" w14:textId="635CB39D" w:rsidR="004C392D" w:rsidRPr="0047031B" w:rsidRDefault="004C392D" w:rsidP="00B65148">
      <w:pPr>
        <w:pStyle w:val="Titre3"/>
        <w:numPr>
          <w:ilvl w:val="0"/>
          <w:numId w:val="4"/>
        </w:numPr>
      </w:pPr>
      <w:bookmarkStart w:id="13" w:name="_Toc211960397"/>
      <w:r w:rsidRPr="0047031B">
        <w:t>Véhicules particuliers à essence</w:t>
      </w:r>
      <w:bookmarkEnd w:id="13"/>
    </w:p>
    <w:p w14:paraId="2224255E" w14:textId="77777777" w:rsidR="004C392D" w:rsidRPr="0047031B" w:rsidRDefault="004C392D" w:rsidP="004C392D">
      <w:pPr>
        <w:keepNext/>
      </w:pPr>
      <w:r w:rsidRPr="0047031B">
        <w:rPr>
          <w:noProof/>
        </w:rPr>
        <w:drawing>
          <wp:inline distT="0" distB="0" distL="0" distR="0" wp14:anchorId="28C4D2F5" wp14:editId="7746E6CA">
            <wp:extent cx="2890163" cy="1269061"/>
            <wp:effectExtent l="19050" t="19050" r="24765" b="26670"/>
            <wp:docPr id="1945720745" name="Image 7"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0745" name="Image 7" descr="Une image contenant texte, capture d’écran, Tracé, ligne&#10;&#10;Le contenu généré par l’IA peut êtr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632" t="15749" r="4808" b="9815"/>
                    <a:stretch>
                      <a:fillRect/>
                    </a:stretch>
                  </pic:blipFill>
                  <pic:spPr bwMode="auto">
                    <a:xfrm>
                      <a:off x="0" y="0"/>
                      <a:ext cx="2970601" cy="1304381"/>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54F69B19" wp14:editId="31781780">
            <wp:extent cx="2891933" cy="1300866"/>
            <wp:effectExtent l="19050" t="19050" r="22860" b="13970"/>
            <wp:docPr id="1301207673" name="Image 50"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7673" name="Image 50" descr="Une image contenant texte, capture d’écran, Tracé, ligne&#10;&#10;Le contenu généré par l’IA peut êtr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973" t="16656" r="1024" b="11216"/>
                    <a:stretch>
                      <a:fillRect/>
                    </a:stretch>
                  </pic:blipFill>
                  <pic:spPr bwMode="auto">
                    <a:xfrm>
                      <a:off x="0" y="0"/>
                      <a:ext cx="2982010" cy="1341385"/>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5FBA3B72" w14:textId="77777777" w:rsidR="004C392D" w:rsidRPr="0047031B" w:rsidRDefault="004C392D" w:rsidP="004C392D">
      <w:pPr>
        <w:keepNext/>
      </w:pPr>
      <w:r w:rsidRPr="0047031B">
        <w:rPr>
          <w:noProof/>
        </w:rPr>
        <w:drawing>
          <wp:inline distT="0" distB="0" distL="0" distR="0" wp14:anchorId="55FACAAF" wp14:editId="5FA9CF8E">
            <wp:extent cx="2917570" cy="1340982"/>
            <wp:effectExtent l="19050" t="19050" r="16510" b="12065"/>
            <wp:docPr id="443657351" name="Image 16"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57351" name="Image 16" descr="Une image contenant texte, capture d’écran, Tracé, ligne&#10;&#10;Le contenu généré par l’IA peut êtr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123" t="17422" r="5231" b="9535"/>
                    <a:stretch>
                      <a:fillRect/>
                    </a:stretch>
                  </pic:blipFill>
                  <pic:spPr bwMode="auto">
                    <a:xfrm>
                      <a:off x="0" y="0"/>
                      <a:ext cx="2986533" cy="1372679"/>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262DBE08" wp14:editId="72EAF399">
            <wp:extent cx="2908300" cy="1330173"/>
            <wp:effectExtent l="19050" t="19050" r="25400" b="22860"/>
            <wp:docPr id="14704596" name="Image 1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596" name="Image 12" descr="Une image contenant texte, capture d’écran, ligne, Tracé&#10;&#10;Le contenu généré par l’IA peut êtr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507" t="15201" r="1965" b="11146"/>
                    <a:stretch>
                      <a:fillRect/>
                    </a:stretch>
                  </pic:blipFill>
                  <pic:spPr bwMode="auto">
                    <a:xfrm>
                      <a:off x="0" y="0"/>
                      <a:ext cx="2992923" cy="136887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06877C61" w14:textId="0C3C6F24" w:rsidR="004C392D" w:rsidRPr="0047031B" w:rsidRDefault="004C392D" w:rsidP="004C392D">
      <w:pPr>
        <w:pStyle w:val="Lgende"/>
        <w:rPr>
          <w:b w:val="0"/>
          <w:bCs w:val="0"/>
          <w:color w:val="auto"/>
          <w:sz w:val="20"/>
          <w:szCs w:val="20"/>
          <w:lang w:val="fr-FR"/>
        </w:rPr>
      </w:pPr>
      <w:r w:rsidRPr="0047031B">
        <w:rPr>
          <w:b w:val="0"/>
          <w:bCs w:val="0"/>
          <w:color w:val="auto"/>
          <w:sz w:val="20"/>
          <w:szCs w:val="20"/>
          <w:lang w:val="fr-FR"/>
        </w:rPr>
        <w:t xml:space="preserve">Figure </w:t>
      </w:r>
      <w:r w:rsidRPr="0047031B">
        <w:rPr>
          <w:b w:val="0"/>
          <w:bCs w:val="0"/>
          <w:color w:val="auto"/>
          <w:sz w:val="20"/>
          <w:szCs w:val="20"/>
          <w:lang w:val="fr-FR"/>
        </w:rPr>
        <w:fldChar w:fldCharType="begin"/>
      </w:r>
      <w:r w:rsidRPr="0047031B">
        <w:rPr>
          <w:b w:val="0"/>
          <w:bCs w:val="0"/>
          <w:color w:val="auto"/>
          <w:sz w:val="20"/>
          <w:szCs w:val="20"/>
          <w:lang w:val="fr-FR"/>
        </w:rPr>
        <w:instrText xml:space="preserve"> SEQ Figure \* ARABIC </w:instrText>
      </w:r>
      <w:r w:rsidRPr="0047031B">
        <w:rPr>
          <w:b w:val="0"/>
          <w:bCs w:val="0"/>
          <w:color w:val="auto"/>
          <w:sz w:val="20"/>
          <w:szCs w:val="20"/>
          <w:lang w:val="fr-FR"/>
        </w:rPr>
        <w:fldChar w:fldCharType="separate"/>
      </w:r>
      <w:r w:rsidR="00354098">
        <w:rPr>
          <w:b w:val="0"/>
          <w:bCs w:val="0"/>
          <w:noProof/>
          <w:color w:val="auto"/>
          <w:sz w:val="20"/>
          <w:szCs w:val="20"/>
          <w:lang w:val="fr-FR"/>
        </w:rPr>
        <w:t>5</w:t>
      </w:r>
      <w:r w:rsidRPr="0047031B">
        <w:rPr>
          <w:b w:val="0"/>
          <w:bCs w:val="0"/>
          <w:color w:val="auto"/>
          <w:sz w:val="20"/>
          <w:szCs w:val="20"/>
          <w:lang w:val="fr-FR"/>
        </w:rPr>
        <w:fldChar w:fldCharType="end"/>
      </w:r>
      <w:r w:rsidRPr="0047031B">
        <w:rPr>
          <w:b w:val="0"/>
          <w:bCs w:val="0"/>
          <w:color w:val="auto"/>
          <w:sz w:val="20"/>
          <w:szCs w:val="20"/>
          <w:lang w:val="fr-FR"/>
        </w:rPr>
        <w:t>: évolution de la composition et de la masse des véhicules légers à essence</w:t>
      </w:r>
    </w:p>
    <w:p w14:paraId="16BB414D" w14:textId="77777777" w:rsidR="004C392D" w:rsidRPr="0047031B" w:rsidRDefault="004C392D" w:rsidP="004C392D">
      <w:r w:rsidRPr="0047031B">
        <w:t>Les véhicules légers particuliers à essence pèsent en moyenne 1660kg (2022) et devraient peser plus de 1900kg en 2035 (augmentation de 114%).</w:t>
      </w:r>
    </w:p>
    <w:p w14:paraId="1244EA8E" w14:textId="77777777" w:rsidR="001F022C" w:rsidRPr="0047031B" w:rsidRDefault="001F022C" w:rsidP="00B65148">
      <w:pPr>
        <w:pStyle w:val="Titre3"/>
        <w:numPr>
          <w:ilvl w:val="0"/>
          <w:numId w:val="4"/>
        </w:numPr>
      </w:pPr>
      <w:bookmarkStart w:id="14" w:name="_Toc211960398"/>
      <w:r w:rsidRPr="0047031B">
        <w:lastRenderedPageBreak/>
        <w:t>Véhicules particuliers hybrides non-rechargeables</w:t>
      </w:r>
      <w:bookmarkEnd w:id="14"/>
    </w:p>
    <w:p w14:paraId="78E6F68A" w14:textId="77777777" w:rsidR="001F022C" w:rsidRPr="0047031B" w:rsidRDefault="001F022C" w:rsidP="001F022C">
      <w:r w:rsidRPr="0047031B">
        <w:rPr>
          <w:noProof/>
        </w:rPr>
        <w:drawing>
          <wp:inline distT="0" distB="0" distL="0" distR="0" wp14:anchorId="378FD325" wp14:editId="60D5CA39">
            <wp:extent cx="2588978" cy="1214503"/>
            <wp:effectExtent l="19050" t="19050" r="20955" b="24130"/>
            <wp:docPr id="1197936185" name="Image 14"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36185" name="Image 14" descr="Une image contenant texte, capture d’écran, ligne, Tracé&#10;&#10;Le contenu généré par l’IA peut êtr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69" t="16447" r="4551" b="9253"/>
                    <a:stretch>
                      <a:fillRect/>
                    </a:stretch>
                  </pic:blipFill>
                  <pic:spPr bwMode="auto">
                    <a:xfrm>
                      <a:off x="0" y="0"/>
                      <a:ext cx="2632248" cy="1234801"/>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67EAF2A7" wp14:editId="3FD8EFB8">
            <wp:extent cx="3201228" cy="1233733"/>
            <wp:effectExtent l="19050" t="19050" r="18415" b="24130"/>
            <wp:docPr id="2067546748" name="Image 13"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46748" name="Image 13" descr="Une image contenant texte, capture d’écran, Tracé, ligne&#10;&#10;Le contenu généré par l’IA peut êtr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04" t="15524" r="2045" b="10194"/>
                    <a:stretch>
                      <a:fillRect/>
                    </a:stretch>
                  </pic:blipFill>
                  <pic:spPr bwMode="auto">
                    <a:xfrm>
                      <a:off x="0" y="0"/>
                      <a:ext cx="3262497" cy="1257346"/>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4F8D0BBC" w14:textId="77777777" w:rsidR="001F022C" w:rsidRPr="0047031B" w:rsidRDefault="001F022C" w:rsidP="001F022C">
      <w:r w:rsidRPr="0047031B">
        <w:rPr>
          <w:noProof/>
        </w:rPr>
        <w:drawing>
          <wp:inline distT="0" distB="0" distL="0" distR="0" wp14:anchorId="353E411E" wp14:editId="33F8EDDF">
            <wp:extent cx="2620783" cy="1226790"/>
            <wp:effectExtent l="19050" t="19050" r="27305" b="12065"/>
            <wp:docPr id="195393715" name="Image 15"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3715" name="Image 15" descr="Une image contenant texte, capture d’écran, Tracé, ligne&#10;&#10;Le contenu généré par l’IA peut êtr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208" t="18538" r="4891" b="10087"/>
                    <a:stretch>
                      <a:fillRect/>
                    </a:stretch>
                  </pic:blipFill>
                  <pic:spPr bwMode="auto">
                    <a:xfrm>
                      <a:off x="0" y="0"/>
                      <a:ext cx="2672817" cy="125114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462AA7EB" wp14:editId="7C98B780">
            <wp:extent cx="3209180" cy="1200150"/>
            <wp:effectExtent l="19050" t="19050" r="10795" b="19050"/>
            <wp:docPr id="748916885" name="Image 8"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6885" name="Image 8" descr="Une image contenant texte, capture d’écran, Tracé, ligne&#10;&#10;Le contenu généré par l’IA peut êtr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951" t="15032" r="1787" b="11481"/>
                    <a:stretch>
                      <a:fillRect/>
                    </a:stretch>
                  </pic:blipFill>
                  <pic:spPr bwMode="auto">
                    <a:xfrm>
                      <a:off x="0" y="0"/>
                      <a:ext cx="3347791" cy="125198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59250AC2" w14:textId="231A5ADC" w:rsidR="009F02D6" w:rsidRPr="0047031B" w:rsidRDefault="0019603B" w:rsidP="0019603B">
      <w:pPr>
        <w:pStyle w:val="Lgende"/>
        <w:rPr>
          <w:lang w:val="fr-FR"/>
        </w:rPr>
      </w:pPr>
      <w:r w:rsidRPr="0047031B">
        <w:rPr>
          <w:b w:val="0"/>
          <w:bCs w:val="0"/>
          <w:color w:val="auto"/>
          <w:sz w:val="16"/>
          <w:szCs w:val="16"/>
          <w:lang w:val="fr-FR"/>
        </w:rPr>
        <w:t xml:space="preserve">Figure </w:t>
      </w:r>
      <w:proofErr w:type="gramStart"/>
      <w:r w:rsidRPr="0047031B">
        <w:rPr>
          <w:b w:val="0"/>
          <w:bCs w:val="0"/>
          <w:color w:val="auto"/>
          <w:sz w:val="16"/>
          <w:szCs w:val="16"/>
          <w:lang w:val="fr-FR"/>
        </w:rPr>
        <w:t>13:</w:t>
      </w:r>
      <w:proofErr w:type="gramEnd"/>
      <w:r w:rsidRPr="0047031B">
        <w:rPr>
          <w:b w:val="0"/>
          <w:bCs w:val="0"/>
          <w:color w:val="auto"/>
          <w:sz w:val="16"/>
          <w:szCs w:val="16"/>
          <w:lang w:val="fr-FR"/>
        </w:rPr>
        <w:t xml:space="preserve"> évolution de la composition et de la masse des véhicules hybrides non-rechargeables</w:t>
      </w:r>
    </w:p>
    <w:p w14:paraId="5DA84B24" w14:textId="22EC2441" w:rsidR="001F022C" w:rsidRPr="0047031B" w:rsidRDefault="001F022C" w:rsidP="001F022C">
      <w:r w:rsidRPr="0047031B">
        <w:t>En 2022, les véhicules légers particuliers hybrides non-re</w:t>
      </w:r>
      <w:r w:rsidR="009F02D6" w:rsidRPr="0047031B">
        <w:t>ch</w:t>
      </w:r>
      <w:r w:rsidRPr="0047031B">
        <w:t>argeables pesaient 1850kg et devraient peser environ 2500kg en 2035 (augmentation de 135%)</w:t>
      </w:r>
      <w:r w:rsidR="009F02D6" w:rsidRPr="0047031B">
        <w:t>.</w:t>
      </w:r>
    </w:p>
    <w:p w14:paraId="1C5791B3" w14:textId="77777777" w:rsidR="001F022C" w:rsidRPr="0047031B" w:rsidRDefault="001F022C" w:rsidP="00B65148">
      <w:pPr>
        <w:pStyle w:val="Titre3"/>
        <w:numPr>
          <w:ilvl w:val="0"/>
          <w:numId w:val="4"/>
        </w:numPr>
      </w:pPr>
      <w:bookmarkStart w:id="15" w:name="_Toc211960399"/>
      <w:r w:rsidRPr="0047031B">
        <w:t>Véhicules particuliers hybrides rechargeables</w:t>
      </w:r>
      <w:bookmarkEnd w:id="15"/>
    </w:p>
    <w:p w14:paraId="667D4FE6" w14:textId="77777777" w:rsidR="001F022C" w:rsidRPr="0047031B" w:rsidRDefault="001F022C" w:rsidP="001F022C">
      <w:r w:rsidRPr="0047031B">
        <w:rPr>
          <w:noProof/>
        </w:rPr>
        <w:drawing>
          <wp:inline distT="0" distB="0" distL="0" distR="0" wp14:anchorId="4CA26C3C" wp14:editId="45E3AF5D">
            <wp:extent cx="2520563" cy="1181091"/>
            <wp:effectExtent l="19050" t="19050" r="13335" b="19685"/>
            <wp:docPr id="896598217" name="Image 18"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98217" name="Image 18" descr="Une image contenant texte, capture d’écran, ligne, Tracé&#10;&#10;Le contenu généré par l’IA peut êtr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378" t="17701" r="4551" b="9391"/>
                    <a:stretch>
                      <a:fillRect/>
                    </a:stretch>
                  </pic:blipFill>
                  <pic:spPr bwMode="auto">
                    <a:xfrm>
                      <a:off x="0" y="0"/>
                      <a:ext cx="2589315" cy="121330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t xml:space="preserve">  </w:t>
      </w:r>
      <w:r w:rsidRPr="0047031B">
        <w:rPr>
          <w:noProof/>
        </w:rPr>
        <w:drawing>
          <wp:inline distT="0" distB="0" distL="0" distR="0" wp14:anchorId="5BF306D9" wp14:editId="0D61D21C">
            <wp:extent cx="2970530" cy="1167418"/>
            <wp:effectExtent l="19050" t="19050" r="20320" b="13970"/>
            <wp:docPr id="1498631776" name="Image 19"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776" name="Image 19" descr="Une image contenant texte, capture d’écran, ligne, Tracé&#10;&#10;Le contenu généré par l’IA peut êtr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749" t="15566" r="1328" b="11844"/>
                    <a:stretch>
                      <a:fillRect/>
                    </a:stretch>
                  </pic:blipFill>
                  <pic:spPr bwMode="auto">
                    <a:xfrm>
                      <a:off x="0" y="0"/>
                      <a:ext cx="3052700" cy="1199711"/>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706F1C85" w14:textId="77777777" w:rsidR="001F022C" w:rsidRPr="0047031B" w:rsidRDefault="001F022C" w:rsidP="001F022C">
      <w:r w:rsidRPr="0047031B">
        <w:rPr>
          <w:noProof/>
        </w:rPr>
        <w:drawing>
          <wp:inline distT="0" distB="0" distL="0" distR="0" wp14:anchorId="4F042672" wp14:editId="11A35C99">
            <wp:extent cx="2559111" cy="1221105"/>
            <wp:effectExtent l="19050" t="19050" r="12700" b="17145"/>
            <wp:docPr id="2057081218" name="Image 17"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81218" name="Image 17" descr="Une image contenant texte, capture d’écran, ligne, Tracé&#10;&#10;Le contenu généré par l’IA peut êtr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294" t="17422" r="4975" b="9954"/>
                    <a:stretch>
                      <a:fillRect/>
                    </a:stretch>
                  </pic:blipFill>
                  <pic:spPr bwMode="auto">
                    <a:xfrm>
                      <a:off x="0" y="0"/>
                      <a:ext cx="2637887" cy="1258694"/>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rPr>
          <w:noProof/>
        </w:rPr>
        <w:drawing>
          <wp:inline distT="0" distB="0" distL="0" distR="0" wp14:anchorId="5E359074" wp14:editId="3E018930">
            <wp:extent cx="3002446" cy="1238885"/>
            <wp:effectExtent l="19050" t="19050" r="26670" b="18415"/>
            <wp:docPr id="1266599898" name="Image 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9898" name="Image 6" descr="Une image contenant texte, capture d’écran, ligne, Tracé&#10;&#10;Le contenu généré par l’IA peut êtr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128" t="15201" r="1788" b="11146"/>
                    <a:stretch>
                      <a:fillRect/>
                    </a:stretch>
                  </pic:blipFill>
                  <pic:spPr bwMode="auto">
                    <a:xfrm>
                      <a:off x="0" y="0"/>
                      <a:ext cx="3095823" cy="1277415"/>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657B6CA" w14:textId="048AB529" w:rsidR="0019603B" w:rsidRPr="0047031B" w:rsidRDefault="0019603B" w:rsidP="0019603B">
      <w:pPr>
        <w:pStyle w:val="Lgende"/>
        <w:rPr>
          <w:lang w:val="fr-FR"/>
        </w:rPr>
      </w:pPr>
      <w:r w:rsidRPr="0047031B">
        <w:rPr>
          <w:b w:val="0"/>
          <w:bCs w:val="0"/>
          <w:color w:val="auto"/>
          <w:sz w:val="16"/>
          <w:szCs w:val="16"/>
          <w:lang w:val="fr-FR"/>
        </w:rPr>
        <w:t xml:space="preserve">Figure </w:t>
      </w:r>
      <w:proofErr w:type="gramStart"/>
      <w:r w:rsidRPr="0047031B">
        <w:rPr>
          <w:b w:val="0"/>
          <w:bCs w:val="0"/>
          <w:color w:val="auto"/>
          <w:sz w:val="16"/>
          <w:szCs w:val="16"/>
          <w:lang w:val="fr-FR"/>
        </w:rPr>
        <w:t>14:</w:t>
      </w:r>
      <w:proofErr w:type="gramEnd"/>
      <w:r w:rsidRPr="0047031B">
        <w:rPr>
          <w:b w:val="0"/>
          <w:bCs w:val="0"/>
          <w:color w:val="auto"/>
          <w:sz w:val="16"/>
          <w:szCs w:val="16"/>
          <w:lang w:val="fr-FR"/>
        </w:rPr>
        <w:t xml:space="preserve"> évolution de la composition et de la masse des véhicules hybrides rechargeables</w:t>
      </w:r>
    </w:p>
    <w:p w14:paraId="71A5FEB8" w14:textId="7F6A0D0A" w:rsidR="001F022C" w:rsidRPr="0047031B" w:rsidRDefault="001F022C" w:rsidP="001F022C">
      <w:r w:rsidRPr="0047031B">
        <w:t>En 2022, les véhicules légers particuliers hybrides re</w:t>
      </w:r>
      <w:r w:rsidR="007D4C81">
        <w:t>ch</w:t>
      </w:r>
      <w:r w:rsidRPr="0047031B">
        <w:t>argeables pesaient 1900kg et devraient peser environ 2150kg en 2035 (augmentation de 113%), soit le poids d’une Toyota Rav4 prime.</w:t>
      </w:r>
    </w:p>
    <w:p w14:paraId="45031AF0" w14:textId="77777777" w:rsidR="001F022C" w:rsidRPr="0047031B" w:rsidRDefault="001F022C" w:rsidP="001F022C"/>
    <w:p w14:paraId="232D4CD8" w14:textId="77777777" w:rsidR="001F022C" w:rsidRPr="0047031B" w:rsidRDefault="001F022C" w:rsidP="00B65148">
      <w:pPr>
        <w:pStyle w:val="Titre3"/>
        <w:numPr>
          <w:ilvl w:val="0"/>
          <w:numId w:val="4"/>
        </w:numPr>
      </w:pPr>
      <w:bookmarkStart w:id="16" w:name="_Toc211960400"/>
      <w:r w:rsidRPr="0047031B">
        <w:lastRenderedPageBreak/>
        <w:t>Véhicules particuliers à diesel</w:t>
      </w:r>
      <w:bookmarkEnd w:id="16"/>
    </w:p>
    <w:p w14:paraId="1BE9C447" w14:textId="77777777" w:rsidR="001F022C" w:rsidRPr="0047031B" w:rsidRDefault="001F022C" w:rsidP="001F022C">
      <w:r w:rsidRPr="0047031B">
        <w:rPr>
          <w:noProof/>
        </w:rPr>
        <w:drawing>
          <wp:inline distT="0" distB="0" distL="0" distR="0" wp14:anchorId="64C3F410" wp14:editId="61513ADD">
            <wp:extent cx="2940402" cy="1396282"/>
            <wp:effectExtent l="19050" t="19050" r="12700" b="13970"/>
            <wp:docPr id="80756502" name="Image 2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502" name="Image 21" descr="Une image contenant texte, capture d’écran, Tracé, ligne&#10;&#10;Le contenu généré par l’IA peut être incorrec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208" t="17562" r="4976" b="10097"/>
                    <a:stretch>
                      <a:fillRect/>
                    </a:stretch>
                  </pic:blipFill>
                  <pic:spPr bwMode="auto">
                    <a:xfrm>
                      <a:off x="0" y="0"/>
                      <a:ext cx="2967071" cy="1408946"/>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rPr>
          <w:noProof/>
        </w:rPr>
        <w:drawing>
          <wp:inline distT="0" distB="0" distL="0" distR="0" wp14:anchorId="08DD05C6" wp14:editId="7032955A">
            <wp:extent cx="2914981" cy="1334466"/>
            <wp:effectExtent l="19050" t="19050" r="19050" b="18415"/>
            <wp:docPr id="428358536" name="Image 24" descr="Une image contenant texte, ligne,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8536" name="Image 24" descr="Une image contenant texte, ligne, Tracé, Police&#10;&#10;Le contenu généré par l’IA peut êtr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991" t="16329" r="553" b="7593"/>
                    <a:stretch>
                      <a:fillRect/>
                    </a:stretch>
                  </pic:blipFill>
                  <pic:spPr bwMode="auto">
                    <a:xfrm>
                      <a:off x="0" y="0"/>
                      <a:ext cx="2970629" cy="1359941"/>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721B880B" w14:textId="77777777" w:rsidR="001F022C" w:rsidRPr="0047031B" w:rsidRDefault="001F022C" w:rsidP="001F022C">
      <w:r w:rsidRPr="0047031B">
        <w:rPr>
          <w:noProof/>
        </w:rPr>
        <w:drawing>
          <wp:inline distT="0" distB="0" distL="0" distR="0" wp14:anchorId="210E54DE" wp14:editId="1423A93B">
            <wp:extent cx="2940050" cy="1399785"/>
            <wp:effectExtent l="19050" t="19050" r="12700" b="10160"/>
            <wp:docPr id="989895727" name="Image 22"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95727" name="Image 22" descr="Une image contenant texte, capture d’écran, Tracé, ligne&#10;&#10;Le contenu généré par l’IA peut êtr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209" t="17980" r="5571" b="9953"/>
                    <a:stretch>
                      <a:fillRect/>
                    </a:stretch>
                  </pic:blipFill>
                  <pic:spPr bwMode="auto">
                    <a:xfrm>
                      <a:off x="0" y="0"/>
                      <a:ext cx="2979237" cy="141844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r w:rsidRPr="0047031B">
        <w:rPr>
          <w:noProof/>
        </w:rPr>
        <w:drawing>
          <wp:inline distT="0" distB="0" distL="0" distR="0" wp14:anchorId="06ACB1B1" wp14:editId="5468238C">
            <wp:extent cx="2922494" cy="1373256"/>
            <wp:effectExtent l="19050" t="19050" r="11430" b="17780"/>
            <wp:docPr id="1191472415" name="Image 23" descr="Une image contenant texte, ligne,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2415" name="Image 23" descr="Une image contenant texte, ligne, Tracé, Police&#10;&#10;Le contenu généré par l’IA peut êtr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921" t="16145" r="360" b="8116"/>
                    <a:stretch>
                      <a:fillRect/>
                    </a:stretch>
                  </pic:blipFill>
                  <pic:spPr bwMode="auto">
                    <a:xfrm>
                      <a:off x="0" y="0"/>
                      <a:ext cx="2990899" cy="1405399"/>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561755EF" w14:textId="1B07EF02" w:rsidR="008F0FE0" w:rsidRPr="0047031B" w:rsidRDefault="008F0FE0" w:rsidP="008F0FE0">
      <w:pPr>
        <w:pStyle w:val="Lgende"/>
        <w:rPr>
          <w:lang w:val="fr-FR"/>
        </w:rPr>
      </w:pPr>
      <w:r w:rsidRPr="0047031B">
        <w:rPr>
          <w:b w:val="0"/>
          <w:bCs w:val="0"/>
          <w:color w:val="auto"/>
          <w:sz w:val="16"/>
          <w:szCs w:val="16"/>
          <w:lang w:val="fr-FR"/>
        </w:rPr>
        <w:t xml:space="preserve">Figure </w:t>
      </w:r>
      <w:proofErr w:type="gramStart"/>
      <w:r w:rsidRPr="0047031B">
        <w:rPr>
          <w:b w:val="0"/>
          <w:bCs w:val="0"/>
          <w:color w:val="auto"/>
          <w:sz w:val="16"/>
          <w:szCs w:val="16"/>
          <w:lang w:val="fr-FR"/>
        </w:rPr>
        <w:t>15:</w:t>
      </w:r>
      <w:proofErr w:type="gramEnd"/>
      <w:r w:rsidRPr="0047031B">
        <w:rPr>
          <w:b w:val="0"/>
          <w:bCs w:val="0"/>
          <w:color w:val="auto"/>
          <w:sz w:val="16"/>
          <w:szCs w:val="16"/>
          <w:lang w:val="fr-FR"/>
        </w:rPr>
        <w:t xml:space="preserve"> évolution de la composition et de la masse des véhicules diesel</w:t>
      </w:r>
    </w:p>
    <w:p w14:paraId="655A590E" w14:textId="77777777" w:rsidR="008F0FE0" w:rsidRPr="0047031B" w:rsidRDefault="008F0FE0" w:rsidP="001F022C"/>
    <w:p w14:paraId="253F0D4D" w14:textId="3A289C55" w:rsidR="001F022C" w:rsidRPr="0047031B" w:rsidRDefault="001F022C" w:rsidP="001F022C">
      <w:r w:rsidRPr="0047031B">
        <w:t>En 2022, les véhicules légers particuliers à diesel pesaient 2900kg et devraient peser environ 4500kg en 2035, soit le poids d’une Ford F-450 Super Duty (augmentation de 155%).</w:t>
      </w:r>
    </w:p>
    <w:p w14:paraId="7EEE0DD3" w14:textId="77777777" w:rsidR="001F022C" w:rsidRPr="0047031B" w:rsidRDefault="001F022C" w:rsidP="001F022C"/>
    <w:p w14:paraId="0D95431A" w14:textId="77777777" w:rsidR="001F022C" w:rsidRPr="0047031B" w:rsidRDefault="001F022C" w:rsidP="001F022C"/>
    <w:p w14:paraId="323C0234" w14:textId="77777777" w:rsidR="001F022C" w:rsidRPr="0047031B" w:rsidRDefault="001F022C" w:rsidP="001F022C"/>
    <w:p w14:paraId="432D62DA" w14:textId="77777777" w:rsidR="001F022C" w:rsidRPr="0047031B" w:rsidRDefault="001F022C" w:rsidP="001F022C"/>
    <w:p w14:paraId="3F36167E" w14:textId="77777777" w:rsidR="001F022C" w:rsidRPr="0047031B" w:rsidRDefault="001F022C" w:rsidP="001F022C"/>
    <w:p w14:paraId="1909BCB0" w14:textId="77777777" w:rsidR="001F022C" w:rsidRDefault="001F022C" w:rsidP="001F022C"/>
    <w:p w14:paraId="49C78DB0" w14:textId="77777777" w:rsidR="00225787" w:rsidRPr="0047031B" w:rsidRDefault="00225787" w:rsidP="001F022C"/>
    <w:p w14:paraId="25986868" w14:textId="77777777" w:rsidR="001F022C" w:rsidRPr="0047031B" w:rsidRDefault="001F022C" w:rsidP="001F022C"/>
    <w:p w14:paraId="62EA27A9" w14:textId="77777777" w:rsidR="001F022C" w:rsidRDefault="001F022C" w:rsidP="001F022C"/>
    <w:p w14:paraId="4953A01D" w14:textId="77777777" w:rsidR="006A0748" w:rsidRPr="0047031B" w:rsidRDefault="006A0748" w:rsidP="001F022C"/>
    <w:p w14:paraId="4C005BFB" w14:textId="77777777" w:rsidR="001F022C" w:rsidRPr="0047031B" w:rsidRDefault="001F022C" w:rsidP="001F022C"/>
    <w:p w14:paraId="4C2FD1C1" w14:textId="414B6DE6" w:rsidR="001F022C" w:rsidRPr="0047031B" w:rsidRDefault="00225787" w:rsidP="00B65148">
      <w:pPr>
        <w:pStyle w:val="Titre2"/>
        <w:numPr>
          <w:ilvl w:val="0"/>
          <w:numId w:val="2"/>
        </w:numPr>
      </w:pPr>
      <w:bookmarkStart w:id="17" w:name="_Toc211960401"/>
      <w:r>
        <w:lastRenderedPageBreak/>
        <w:t>Parc de véhicules et taux d’électrification par taille de</w:t>
      </w:r>
      <w:r w:rsidRPr="0047031B">
        <w:t xml:space="preserve"> </w:t>
      </w:r>
      <w:r>
        <w:t>municipalités au Québec</w:t>
      </w:r>
      <w:bookmarkEnd w:id="17"/>
    </w:p>
    <w:p w14:paraId="39183BF6" w14:textId="3284E31D" w:rsidR="001F022C" w:rsidRPr="0047031B" w:rsidRDefault="00F959A3" w:rsidP="001F022C">
      <w:r>
        <w:t>D’après l</w:t>
      </w:r>
      <w:r w:rsidR="008D6AA2">
        <w:t xml:space="preserve">’institut de la statistique du Québec, la province </w:t>
      </w:r>
      <w:r w:rsidR="001F022C" w:rsidRPr="0047031B">
        <w:t>est constitué</w:t>
      </w:r>
      <w:r w:rsidR="008D6AA2">
        <w:t>e</w:t>
      </w:r>
      <w:r w:rsidR="001F022C" w:rsidRPr="0047031B">
        <w:t xml:space="preserve"> d’environ 1200 municipalités de tailles très variées. Voici une représentation de la répartition des communes en fonction de leur taille (nombre d’habitants)</w:t>
      </w:r>
      <w:r w:rsidR="00612EBE">
        <w:t> :</w:t>
      </w:r>
    </w:p>
    <w:p w14:paraId="71C125AE" w14:textId="14BEEB38" w:rsidR="001F022C" w:rsidRPr="0047031B" w:rsidRDefault="001F022C" w:rsidP="0091726A">
      <w:pPr>
        <w:keepNext/>
      </w:pPr>
      <w:r w:rsidRPr="0047031B">
        <w:rPr>
          <w:noProof/>
        </w:rPr>
        <w:drawing>
          <wp:inline distT="0" distB="0" distL="0" distR="0" wp14:anchorId="14F95F6B" wp14:editId="54AFF524">
            <wp:extent cx="2981386" cy="1801716"/>
            <wp:effectExtent l="19050" t="19050" r="9525" b="27305"/>
            <wp:docPr id="101032330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8582" cy="1806065"/>
                    </a:xfrm>
                    <a:prstGeom prst="rect">
                      <a:avLst/>
                    </a:prstGeom>
                    <a:noFill/>
                    <a:ln>
                      <a:solidFill>
                        <a:schemeClr val="bg2">
                          <a:lumMod val="90000"/>
                        </a:schemeClr>
                      </a:solidFill>
                    </a:ln>
                  </pic:spPr>
                </pic:pic>
              </a:graphicData>
            </a:graphic>
          </wp:inline>
        </w:drawing>
      </w:r>
      <w:r w:rsidRPr="0047031B">
        <w:rPr>
          <w:noProof/>
        </w:rPr>
        <w:drawing>
          <wp:inline distT="0" distB="0" distL="0" distR="0" wp14:anchorId="2D4CC067" wp14:editId="2E09BFD7">
            <wp:extent cx="2814101" cy="1808866"/>
            <wp:effectExtent l="19050" t="19050" r="24765" b="20320"/>
            <wp:docPr id="42080724" name="Image 7"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0724" name="Image 7" descr="Une image contenant texte, capture d’écran, diagramme, Police&#10;&#10;Le contenu généré par l’IA peut être incorrect."/>
                    <pic:cNvPicPr>
                      <a:picLocks noChangeAspect="1" noChangeArrowheads="1"/>
                    </pic:cNvPicPr>
                  </pic:nvPicPr>
                  <pic:blipFill rotWithShape="1">
                    <a:blip r:embed="rId46">
                      <a:extLst>
                        <a:ext uri="{28A0092B-C50C-407E-A947-70E740481C1C}">
                          <a14:useLocalDpi xmlns:a14="http://schemas.microsoft.com/office/drawing/2010/main" val="0"/>
                        </a:ext>
                      </a:extLst>
                    </a:blip>
                    <a:srcRect l="7847" t="3138" r="2041" b="3970"/>
                    <a:stretch>
                      <a:fillRect/>
                    </a:stretch>
                  </pic:blipFill>
                  <pic:spPr bwMode="auto">
                    <a:xfrm>
                      <a:off x="0" y="0"/>
                      <a:ext cx="2864259" cy="184110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9CF71D5" w14:textId="0EDD1408" w:rsidR="001F022C" w:rsidRPr="0047031B" w:rsidRDefault="001F022C" w:rsidP="001F022C">
      <w:pPr>
        <w:pStyle w:val="Lgende"/>
        <w:jc w:val="both"/>
        <w:rPr>
          <w:b w:val="0"/>
          <w:bCs w:val="0"/>
          <w:color w:val="auto"/>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6</w:t>
      </w:r>
      <w:r w:rsidRPr="0047031B">
        <w:rPr>
          <w:b w:val="0"/>
          <w:bCs w:val="0"/>
          <w:color w:val="auto"/>
          <w:lang w:val="fr-FR"/>
        </w:rPr>
        <w:fldChar w:fldCharType="end"/>
      </w:r>
      <w:proofErr w:type="gramStart"/>
      <w:r w:rsidR="000C6AF6" w:rsidRPr="0047031B">
        <w:rPr>
          <w:b w:val="0"/>
          <w:bCs w:val="0"/>
          <w:color w:val="auto"/>
          <w:lang w:val="fr-FR"/>
        </w:rPr>
        <w:t>6</w:t>
      </w:r>
      <w:r w:rsidRPr="0047031B">
        <w:rPr>
          <w:b w:val="0"/>
          <w:bCs w:val="0"/>
          <w:color w:val="auto"/>
          <w:lang w:val="fr-FR"/>
        </w:rPr>
        <w:t>:</w:t>
      </w:r>
      <w:proofErr w:type="gramEnd"/>
      <w:r w:rsidRPr="0047031B">
        <w:rPr>
          <w:b w:val="0"/>
          <w:bCs w:val="0"/>
          <w:color w:val="auto"/>
          <w:lang w:val="fr-FR"/>
        </w:rPr>
        <w:t xml:space="preserve"> répartition des communes en fonction de leur nombre d'habitant</w:t>
      </w:r>
    </w:p>
    <w:p w14:paraId="464EC854" w14:textId="1FCDC075" w:rsidR="001F022C" w:rsidRPr="00612EBE" w:rsidRDefault="00612EBE" w:rsidP="001F022C">
      <w:r>
        <w:rPr>
          <w:u w:val="single"/>
        </w:rPr>
        <w:t>Source :</w:t>
      </w:r>
      <w:r w:rsidR="00EE3E04">
        <w:t xml:space="preserve"> </w:t>
      </w:r>
      <w:hyperlink r:id="rId47" w:history="1">
        <w:r w:rsidR="00EE3E04" w:rsidRPr="00EE3E04">
          <w:rPr>
            <w:rStyle w:val="Lienhypertexte"/>
          </w:rPr>
          <w:t>statistiques municipalités au Québec</w:t>
        </w:r>
      </w:hyperlink>
    </w:p>
    <w:p w14:paraId="4E645946" w14:textId="77777777" w:rsidR="001F022C" w:rsidRPr="0047031B" w:rsidRDefault="001F022C" w:rsidP="001F022C">
      <w:r w:rsidRPr="0047031B">
        <w:rPr>
          <w:b/>
          <w:bCs/>
        </w:rPr>
        <w:t>Comparons l’électrification des flottes suivant le nombre d’habitants dans une commune.</w:t>
      </w:r>
    </w:p>
    <w:p w14:paraId="7AC1BBED" w14:textId="77777777" w:rsidR="001F022C" w:rsidRPr="0047031B" w:rsidRDefault="001F022C" w:rsidP="001F022C">
      <w:r w:rsidRPr="0047031B">
        <w:t>Nombre de véhicules immatriculés par catégorie de commune :</w:t>
      </w:r>
    </w:p>
    <w:p w14:paraId="755369B5" w14:textId="77777777" w:rsidR="001F022C" w:rsidRPr="0047031B" w:rsidRDefault="001F022C" w:rsidP="001F022C">
      <w:pPr>
        <w:keepNext/>
        <w:jc w:val="center"/>
      </w:pPr>
      <w:r w:rsidRPr="0047031B">
        <w:rPr>
          <w:noProof/>
        </w:rPr>
        <w:drawing>
          <wp:inline distT="0" distB="0" distL="0" distR="0" wp14:anchorId="1D7EB0F8" wp14:editId="4F622207">
            <wp:extent cx="5861674" cy="2482215"/>
            <wp:effectExtent l="19050" t="19050" r="25400" b="13335"/>
            <wp:docPr id="140069830" name="Image 5"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830" name="Image 5" descr="Une image contenant texte, capture d’écran, Tracé, ligne&#10;&#10;Le contenu généré par l’IA peut être incorrect."/>
                    <pic:cNvPicPr>
                      <a:picLocks noChangeAspect="1" noChangeArrowheads="1"/>
                    </pic:cNvPicPr>
                  </pic:nvPicPr>
                  <pic:blipFill rotWithShape="1">
                    <a:blip r:embed="rId48">
                      <a:extLst>
                        <a:ext uri="{28A0092B-C50C-407E-A947-70E740481C1C}">
                          <a14:useLocalDpi xmlns:a14="http://schemas.microsoft.com/office/drawing/2010/main" val="0"/>
                        </a:ext>
                      </a:extLst>
                    </a:blip>
                    <a:srcRect l="376" t="8963" r="5813" b="9598"/>
                    <a:stretch>
                      <a:fillRect/>
                    </a:stretch>
                  </pic:blipFill>
                  <pic:spPr bwMode="auto">
                    <a:xfrm>
                      <a:off x="0" y="0"/>
                      <a:ext cx="5917365" cy="2505798"/>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C0B3347" w14:textId="0D958B4C" w:rsidR="001F022C" w:rsidRPr="0047031B" w:rsidRDefault="001F022C" w:rsidP="001F022C">
      <w:pPr>
        <w:pStyle w:val="Lgende"/>
        <w:rPr>
          <w:b w:val="0"/>
          <w:bCs w:val="0"/>
          <w:color w:val="auto"/>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7</w:t>
      </w:r>
      <w:r w:rsidRPr="0047031B">
        <w:rPr>
          <w:b w:val="0"/>
          <w:bCs w:val="0"/>
          <w:color w:val="auto"/>
          <w:lang w:val="fr-FR"/>
        </w:rPr>
        <w:fldChar w:fldCharType="end"/>
      </w:r>
      <w:proofErr w:type="gramStart"/>
      <w:r w:rsidR="000C6AF6" w:rsidRPr="0047031B">
        <w:rPr>
          <w:b w:val="0"/>
          <w:bCs w:val="0"/>
          <w:color w:val="auto"/>
          <w:lang w:val="fr-FR"/>
        </w:rPr>
        <w:t>7</w:t>
      </w:r>
      <w:r w:rsidRPr="0047031B">
        <w:rPr>
          <w:b w:val="0"/>
          <w:bCs w:val="0"/>
          <w:color w:val="auto"/>
          <w:lang w:val="fr-FR"/>
        </w:rPr>
        <w:t>:</w:t>
      </w:r>
      <w:proofErr w:type="gramEnd"/>
      <w:r w:rsidRPr="0047031B">
        <w:rPr>
          <w:b w:val="0"/>
          <w:bCs w:val="0"/>
          <w:color w:val="auto"/>
          <w:lang w:val="fr-FR"/>
        </w:rPr>
        <w:t xml:space="preserve"> évolution du nombre de véhicules immatriculés par catégorie de communes</w:t>
      </w:r>
    </w:p>
    <w:p w14:paraId="74BADB45" w14:textId="77777777" w:rsidR="001F022C" w:rsidRPr="0047031B" w:rsidRDefault="001F022C" w:rsidP="001F022C"/>
    <w:p w14:paraId="3F7AD3E9" w14:textId="77777777" w:rsidR="001F022C" w:rsidRPr="0047031B" w:rsidRDefault="001F022C" w:rsidP="001F022C"/>
    <w:p w14:paraId="552BF464" w14:textId="77777777" w:rsidR="006A0748" w:rsidRDefault="006A0748" w:rsidP="001F022C"/>
    <w:p w14:paraId="291AA517" w14:textId="58266CE2" w:rsidR="001F022C" w:rsidRPr="0047031B" w:rsidRDefault="001F022C" w:rsidP="001F022C">
      <w:r w:rsidRPr="0047031B">
        <w:t xml:space="preserve">Nombre de véhicules électriques : </w:t>
      </w:r>
    </w:p>
    <w:p w14:paraId="7E3C27B0" w14:textId="77777777" w:rsidR="001F022C" w:rsidRPr="0047031B" w:rsidRDefault="001F022C" w:rsidP="001F022C">
      <w:pPr>
        <w:keepNext/>
        <w:jc w:val="center"/>
      </w:pPr>
      <w:r w:rsidRPr="0047031B">
        <w:rPr>
          <w:noProof/>
        </w:rPr>
        <w:drawing>
          <wp:inline distT="0" distB="0" distL="0" distR="0" wp14:anchorId="64172477" wp14:editId="4CCFDA5F">
            <wp:extent cx="5343690" cy="2332990"/>
            <wp:effectExtent l="19050" t="19050" r="28575" b="10160"/>
            <wp:docPr id="947913557" name="Image 6"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3557" name="Image 6" descr="Une image contenant texte, capture d’écran, Tracé, ligne&#10;&#10;Le contenu généré par l’IA peut être incorrect."/>
                    <pic:cNvPicPr>
                      <a:picLocks noChangeAspect="1" noChangeArrowheads="1"/>
                    </pic:cNvPicPr>
                  </pic:nvPicPr>
                  <pic:blipFill rotWithShape="1">
                    <a:blip r:embed="rId49">
                      <a:extLst>
                        <a:ext uri="{28A0092B-C50C-407E-A947-70E740481C1C}">
                          <a14:useLocalDpi xmlns:a14="http://schemas.microsoft.com/office/drawing/2010/main" val="0"/>
                        </a:ext>
                      </a:extLst>
                    </a:blip>
                    <a:srcRect l="1260" t="9340" r="5688" b="7378"/>
                    <a:stretch>
                      <a:fillRect/>
                    </a:stretch>
                  </pic:blipFill>
                  <pic:spPr bwMode="auto">
                    <a:xfrm>
                      <a:off x="0" y="0"/>
                      <a:ext cx="5405474" cy="2359964"/>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4CB7DF3" w14:textId="40796FE9" w:rsidR="001F022C" w:rsidRPr="0047031B" w:rsidRDefault="001F022C" w:rsidP="001F022C">
      <w:pPr>
        <w:pStyle w:val="Lgende"/>
        <w:rPr>
          <w:b w:val="0"/>
          <w:bCs w:val="0"/>
          <w:color w:val="auto"/>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8</w:t>
      </w:r>
      <w:r w:rsidRPr="0047031B">
        <w:rPr>
          <w:b w:val="0"/>
          <w:bCs w:val="0"/>
          <w:color w:val="auto"/>
          <w:lang w:val="fr-FR"/>
        </w:rPr>
        <w:fldChar w:fldCharType="end"/>
      </w:r>
      <w:proofErr w:type="gramStart"/>
      <w:r w:rsidR="000C6AF6" w:rsidRPr="0047031B">
        <w:rPr>
          <w:b w:val="0"/>
          <w:bCs w:val="0"/>
          <w:color w:val="auto"/>
          <w:lang w:val="fr-FR"/>
        </w:rPr>
        <w:t>8</w:t>
      </w:r>
      <w:r w:rsidRPr="0047031B">
        <w:rPr>
          <w:b w:val="0"/>
          <w:bCs w:val="0"/>
          <w:color w:val="auto"/>
          <w:lang w:val="fr-FR"/>
        </w:rPr>
        <w:t>:</w:t>
      </w:r>
      <w:proofErr w:type="gramEnd"/>
      <w:r w:rsidRPr="0047031B">
        <w:rPr>
          <w:b w:val="0"/>
          <w:bCs w:val="0"/>
          <w:color w:val="auto"/>
          <w:lang w:val="fr-FR"/>
        </w:rPr>
        <w:t xml:space="preserve"> évolution du nombre de véhicules électriques par catégorie de communes</w:t>
      </w:r>
    </w:p>
    <w:p w14:paraId="6DABCC95" w14:textId="77777777" w:rsidR="001F022C" w:rsidRPr="0047031B" w:rsidRDefault="001F022C" w:rsidP="001F022C"/>
    <w:p w14:paraId="72D47340" w14:textId="77777777" w:rsidR="001F022C" w:rsidRPr="0047031B" w:rsidRDefault="001F022C" w:rsidP="001F022C">
      <w:r w:rsidRPr="0047031B">
        <w:t>Nombre de véhicules à essence par catégorie de commune :</w:t>
      </w:r>
    </w:p>
    <w:p w14:paraId="5B5659A8" w14:textId="77777777" w:rsidR="001F022C" w:rsidRPr="0047031B" w:rsidRDefault="001F022C" w:rsidP="001F022C">
      <w:pPr>
        <w:jc w:val="center"/>
      </w:pPr>
      <w:r w:rsidRPr="0047031B">
        <w:rPr>
          <w:noProof/>
        </w:rPr>
        <w:drawing>
          <wp:inline distT="0" distB="0" distL="0" distR="0" wp14:anchorId="1085DACF" wp14:editId="625C563C">
            <wp:extent cx="5397527" cy="2246004"/>
            <wp:effectExtent l="19050" t="19050" r="12700" b="20955"/>
            <wp:docPr id="758118229"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18229" name="Image 1" descr="Une image contenant texte, capture d’écran, Tracé, ligne&#10;&#10;Le contenu généré par l’IA peut êtr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1204" t="9638" r="5777" b="11011"/>
                    <a:stretch>
                      <a:fillRect/>
                    </a:stretch>
                  </pic:blipFill>
                  <pic:spPr bwMode="auto">
                    <a:xfrm>
                      <a:off x="0" y="0"/>
                      <a:ext cx="5436973" cy="2262418"/>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ABA622B" w14:textId="1F24DDFC" w:rsidR="001F022C" w:rsidRPr="0047031B" w:rsidRDefault="001F022C" w:rsidP="001F022C">
      <w:pPr>
        <w:pStyle w:val="Lgende"/>
        <w:rPr>
          <w:b w:val="0"/>
          <w:bCs w:val="0"/>
          <w:color w:val="auto"/>
          <w:lang w:val="fr-FR"/>
        </w:rPr>
      </w:pPr>
      <w:r w:rsidRPr="0047031B">
        <w:rPr>
          <w:b w:val="0"/>
          <w:bCs w:val="0"/>
          <w:color w:val="auto"/>
          <w:lang w:val="fr-FR"/>
        </w:rPr>
        <w:t xml:space="preserve">Figure </w:t>
      </w:r>
      <w:r w:rsidRPr="0047031B">
        <w:rPr>
          <w:b w:val="0"/>
          <w:bCs w:val="0"/>
          <w:color w:val="auto"/>
          <w:lang w:val="fr-FR"/>
        </w:rPr>
        <w:fldChar w:fldCharType="begin"/>
      </w:r>
      <w:r w:rsidRPr="0047031B">
        <w:rPr>
          <w:b w:val="0"/>
          <w:bCs w:val="0"/>
          <w:color w:val="auto"/>
          <w:lang w:val="fr-FR"/>
        </w:rPr>
        <w:instrText xml:space="preserve"> SEQ Figure \* ARABIC </w:instrText>
      </w:r>
      <w:r w:rsidRPr="0047031B">
        <w:rPr>
          <w:b w:val="0"/>
          <w:bCs w:val="0"/>
          <w:color w:val="auto"/>
          <w:lang w:val="fr-FR"/>
        </w:rPr>
        <w:fldChar w:fldCharType="separate"/>
      </w:r>
      <w:r w:rsidR="00354098">
        <w:rPr>
          <w:b w:val="0"/>
          <w:bCs w:val="0"/>
          <w:noProof/>
          <w:color w:val="auto"/>
          <w:lang w:val="fr-FR"/>
        </w:rPr>
        <w:t>9</w:t>
      </w:r>
      <w:r w:rsidRPr="0047031B">
        <w:rPr>
          <w:b w:val="0"/>
          <w:bCs w:val="0"/>
          <w:color w:val="auto"/>
          <w:lang w:val="fr-FR"/>
        </w:rPr>
        <w:fldChar w:fldCharType="end"/>
      </w:r>
      <w:proofErr w:type="gramStart"/>
      <w:r w:rsidR="000C6AF6" w:rsidRPr="0047031B">
        <w:rPr>
          <w:b w:val="0"/>
          <w:bCs w:val="0"/>
          <w:color w:val="auto"/>
          <w:lang w:val="fr-FR"/>
        </w:rPr>
        <w:t>9</w:t>
      </w:r>
      <w:r w:rsidRPr="0047031B">
        <w:rPr>
          <w:b w:val="0"/>
          <w:bCs w:val="0"/>
          <w:color w:val="auto"/>
          <w:lang w:val="fr-FR"/>
        </w:rPr>
        <w:t>:</w:t>
      </w:r>
      <w:proofErr w:type="gramEnd"/>
      <w:r w:rsidRPr="0047031B">
        <w:rPr>
          <w:b w:val="0"/>
          <w:bCs w:val="0"/>
          <w:color w:val="auto"/>
          <w:lang w:val="fr-FR"/>
        </w:rPr>
        <w:t xml:space="preserve"> évolution du nombre de véhicules à essence par catégorie de communes</w:t>
      </w:r>
    </w:p>
    <w:p w14:paraId="7B54C0D1" w14:textId="77777777" w:rsidR="001F022C" w:rsidRPr="0047031B" w:rsidRDefault="001F022C" w:rsidP="001F022C">
      <w:pPr>
        <w:jc w:val="center"/>
      </w:pPr>
    </w:p>
    <w:p w14:paraId="7D7610C7" w14:textId="77777777" w:rsidR="001F022C" w:rsidRPr="0047031B" w:rsidRDefault="001F022C" w:rsidP="001F022C">
      <w:pPr>
        <w:jc w:val="center"/>
      </w:pPr>
    </w:p>
    <w:p w14:paraId="356E9010" w14:textId="77777777" w:rsidR="001F022C" w:rsidRPr="0047031B" w:rsidRDefault="001F022C" w:rsidP="001F022C"/>
    <w:p w14:paraId="6D9993B2" w14:textId="77777777" w:rsidR="001F022C" w:rsidRPr="0047031B" w:rsidRDefault="001F022C" w:rsidP="001F022C"/>
    <w:p w14:paraId="37C4045B" w14:textId="77777777" w:rsidR="001F022C" w:rsidRPr="0047031B" w:rsidRDefault="001F022C" w:rsidP="001F022C"/>
    <w:p w14:paraId="18FB48B5" w14:textId="77777777" w:rsidR="001F022C" w:rsidRPr="0047031B" w:rsidRDefault="001F022C" w:rsidP="001F022C">
      <w:r w:rsidRPr="0047031B">
        <w:t>Il est intéressant d’étudier le nombre de véhicules pour 10.000 habitants pour chaque catégorie de communes.</w:t>
      </w:r>
    </w:p>
    <w:p w14:paraId="7B2101F8" w14:textId="77777777" w:rsidR="001F022C" w:rsidRPr="0047031B" w:rsidRDefault="001F022C" w:rsidP="001F022C">
      <w:pPr>
        <w:keepNext/>
        <w:jc w:val="center"/>
      </w:pPr>
      <w:r w:rsidRPr="0047031B">
        <w:rPr>
          <w:noProof/>
        </w:rPr>
        <w:drawing>
          <wp:inline distT="0" distB="0" distL="0" distR="0" wp14:anchorId="6B371FED" wp14:editId="6719BB2B">
            <wp:extent cx="5499734" cy="2559726"/>
            <wp:effectExtent l="0" t="0" r="6350" b="0"/>
            <wp:docPr id="177156907" name="Image 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6907" name="Image 6" descr="Une image contenant texte, capture d’écran, Police, nombre&#10;&#10;Le contenu généré par l’IA peut êtr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32278" cy="2574873"/>
                    </a:xfrm>
                    <a:prstGeom prst="rect">
                      <a:avLst/>
                    </a:prstGeom>
                    <a:noFill/>
                  </pic:spPr>
                </pic:pic>
              </a:graphicData>
            </a:graphic>
          </wp:inline>
        </w:drawing>
      </w:r>
    </w:p>
    <w:p w14:paraId="38FA975C" w14:textId="4D4A069F" w:rsidR="001F022C" w:rsidRPr="0047031B" w:rsidRDefault="001F022C" w:rsidP="008734EB">
      <w:pPr>
        <w:pStyle w:val="Lgende"/>
        <w:rPr>
          <w:b w:val="0"/>
          <w:bCs w:val="0"/>
          <w:color w:val="auto"/>
          <w:lang w:val="fr-FR"/>
        </w:rPr>
      </w:pPr>
      <w:r w:rsidRPr="0047031B">
        <w:rPr>
          <w:b w:val="0"/>
          <w:bCs w:val="0"/>
          <w:color w:val="auto"/>
          <w:lang w:val="fr-FR"/>
        </w:rPr>
        <w:t>Figure</w:t>
      </w:r>
      <w:r w:rsidR="008734EB" w:rsidRPr="0047031B">
        <w:rPr>
          <w:b w:val="0"/>
          <w:bCs w:val="0"/>
          <w:color w:val="auto"/>
          <w:lang w:val="fr-FR"/>
        </w:rPr>
        <w:t xml:space="preserve"> </w:t>
      </w:r>
      <w:proofErr w:type="gramStart"/>
      <w:r w:rsidR="008734EB" w:rsidRPr="0047031B">
        <w:rPr>
          <w:b w:val="0"/>
          <w:bCs w:val="0"/>
          <w:color w:val="auto"/>
          <w:lang w:val="fr-FR"/>
        </w:rPr>
        <w:t>20</w:t>
      </w:r>
      <w:r w:rsidRPr="0047031B">
        <w:rPr>
          <w:b w:val="0"/>
          <w:bCs w:val="0"/>
          <w:color w:val="auto"/>
          <w:lang w:val="fr-FR"/>
        </w:rPr>
        <w:t>:</w:t>
      </w:r>
      <w:proofErr w:type="gramEnd"/>
      <w:r w:rsidRPr="0047031B">
        <w:rPr>
          <w:b w:val="0"/>
          <w:bCs w:val="0"/>
          <w:color w:val="auto"/>
          <w:lang w:val="fr-FR"/>
        </w:rPr>
        <w:t xml:space="preserve"> comparaison du nombre de véhicules légers pour 10000 habitants par catégories de communes</w:t>
      </w:r>
    </w:p>
    <w:p w14:paraId="4CC1DE13" w14:textId="70E33AD9" w:rsidR="001F022C" w:rsidRPr="0047031B" w:rsidRDefault="001F022C" w:rsidP="001F022C">
      <w:r w:rsidRPr="0047031B">
        <w:t>Voici le même comparatif</w:t>
      </w:r>
      <w:r w:rsidR="008734EB" w:rsidRPr="0047031B">
        <w:t>,</w:t>
      </w:r>
      <w:r w:rsidRPr="0047031B">
        <w:t xml:space="preserve"> mais prenant en compte seulement les véhicules légers électriques.</w:t>
      </w:r>
    </w:p>
    <w:p w14:paraId="44716435" w14:textId="77777777" w:rsidR="001F022C" w:rsidRPr="0047031B" w:rsidRDefault="001F022C" w:rsidP="001F022C">
      <w:pPr>
        <w:keepNext/>
        <w:jc w:val="center"/>
      </w:pPr>
      <w:r w:rsidRPr="0047031B">
        <w:rPr>
          <w:noProof/>
        </w:rPr>
        <w:drawing>
          <wp:inline distT="0" distB="0" distL="0" distR="0" wp14:anchorId="3007ABE5" wp14:editId="612E439A">
            <wp:extent cx="5608994" cy="2610579"/>
            <wp:effectExtent l="0" t="0" r="0" b="0"/>
            <wp:docPr id="815623990" name="Image 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3990" name="Image 4" descr="Une image contenant texte, capture d’écran, Police, nombre&#10;&#10;Le contenu généré par l’IA peut êtr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53772" cy="2631420"/>
                    </a:xfrm>
                    <a:prstGeom prst="rect">
                      <a:avLst/>
                    </a:prstGeom>
                    <a:noFill/>
                  </pic:spPr>
                </pic:pic>
              </a:graphicData>
            </a:graphic>
          </wp:inline>
        </w:drawing>
      </w:r>
    </w:p>
    <w:p w14:paraId="4D1E1A5F" w14:textId="4FCF0734" w:rsidR="001F022C" w:rsidRPr="0047031B" w:rsidRDefault="001F022C" w:rsidP="001F022C">
      <w:pPr>
        <w:pStyle w:val="Lgende"/>
        <w:rPr>
          <w:b w:val="0"/>
          <w:bCs w:val="0"/>
          <w:color w:val="auto"/>
          <w:lang w:val="fr-FR"/>
        </w:rPr>
      </w:pPr>
      <w:r w:rsidRPr="0047031B">
        <w:rPr>
          <w:b w:val="0"/>
          <w:bCs w:val="0"/>
          <w:color w:val="auto"/>
          <w:lang w:val="fr-FR"/>
        </w:rPr>
        <w:t>Figure</w:t>
      </w:r>
      <w:r w:rsidR="008734EB" w:rsidRPr="0047031B">
        <w:rPr>
          <w:b w:val="0"/>
          <w:bCs w:val="0"/>
          <w:color w:val="auto"/>
          <w:lang w:val="fr-FR"/>
        </w:rPr>
        <w:t xml:space="preserve"> </w:t>
      </w:r>
      <w:proofErr w:type="gramStart"/>
      <w:r w:rsidR="008734EB" w:rsidRPr="0047031B">
        <w:rPr>
          <w:b w:val="0"/>
          <w:bCs w:val="0"/>
          <w:color w:val="auto"/>
          <w:lang w:val="fr-FR"/>
        </w:rPr>
        <w:t>21</w:t>
      </w:r>
      <w:r w:rsidRPr="0047031B">
        <w:rPr>
          <w:b w:val="0"/>
          <w:bCs w:val="0"/>
          <w:color w:val="auto"/>
          <w:lang w:val="fr-FR"/>
        </w:rPr>
        <w:t>:</w:t>
      </w:r>
      <w:proofErr w:type="gramEnd"/>
      <w:r w:rsidRPr="0047031B">
        <w:rPr>
          <w:b w:val="0"/>
          <w:bCs w:val="0"/>
          <w:color w:val="auto"/>
          <w:lang w:val="fr-FR"/>
        </w:rPr>
        <w:t xml:space="preserve"> Comparaison du taux d'électrification par catégorie de communes</w:t>
      </w:r>
    </w:p>
    <w:p w14:paraId="37BD1F9C" w14:textId="77777777" w:rsidR="008734EB" w:rsidRPr="0047031B" w:rsidRDefault="008734EB" w:rsidP="008734EB">
      <w:pPr>
        <w:rPr>
          <w:lang w:eastAsia="fr-FR"/>
        </w:rPr>
      </w:pPr>
    </w:p>
    <w:p w14:paraId="16E6958A" w14:textId="3FCB872C" w:rsidR="001F022C" w:rsidRPr="0047031B" w:rsidRDefault="001F022C" w:rsidP="001F022C">
      <w:pPr>
        <w:keepNext/>
        <w:jc w:val="center"/>
      </w:pPr>
      <w:r w:rsidRPr="0047031B">
        <w:rPr>
          <w:noProof/>
        </w:rPr>
        <w:lastRenderedPageBreak/>
        <w:drawing>
          <wp:inline distT="0" distB="0" distL="0" distR="0" wp14:anchorId="6CC629E2" wp14:editId="46E442C3">
            <wp:extent cx="6153784" cy="3182692"/>
            <wp:effectExtent l="0" t="0" r="0" b="0"/>
            <wp:docPr id="1909436132"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36132" name="Image 1" descr="Une image contenant texte, capture d’écran, diagramme, Tracé&#10;&#10;Le contenu généré par l’IA peut êtr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78970" cy="3195718"/>
                    </a:xfrm>
                    <a:prstGeom prst="rect">
                      <a:avLst/>
                    </a:prstGeom>
                    <a:noFill/>
                  </pic:spPr>
                </pic:pic>
              </a:graphicData>
            </a:graphic>
          </wp:inline>
        </w:drawing>
      </w:r>
    </w:p>
    <w:p w14:paraId="27039F9C" w14:textId="1B89CAE1" w:rsidR="001F022C" w:rsidRPr="0047031B" w:rsidRDefault="001F022C" w:rsidP="001F022C">
      <w:pPr>
        <w:pStyle w:val="Lgende"/>
        <w:rPr>
          <w:b w:val="0"/>
          <w:bCs w:val="0"/>
          <w:color w:val="auto"/>
          <w:lang w:val="fr-FR"/>
        </w:rPr>
      </w:pPr>
      <w:r w:rsidRPr="0047031B">
        <w:rPr>
          <w:b w:val="0"/>
          <w:bCs w:val="0"/>
          <w:color w:val="auto"/>
          <w:lang w:val="fr-FR"/>
        </w:rPr>
        <w:t xml:space="preserve">Figure </w:t>
      </w:r>
      <w:proofErr w:type="gramStart"/>
      <w:r w:rsidR="008734EB" w:rsidRPr="0047031B">
        <w:rPr>
          <w:b w:val="0"/>
          <w:bCs w:val="0"/>
          <w:color w:val="auto"/>
          <w:lang w:val="fr-FR"/>
        </w:rPr>
        <w:t>22</w:t>
      </w:r>
      <w:r w:rsidRPr="0047031B">
        <w:rPr>
          <w:b w:val="0"/>
          <w:bCs w:val="0"/>
          <w:color w:val="auto"/>
          <w:lang w:val="fr-FR"/>
        </w:rPr>
        <w:t>:</w:t>
      </w:r>
      <w:proofErr w:type="gramEnd"/>
      <w:r w:rsidRPr="0047031B">
        <w:rPr>
          <w:b w:val="0"/>
          <w:bCs w:val="0"/>
          <w:color w:val="auto"/>
          <w:lang w:val="fr-FR"/>
        </w:rPr>
        <w:t xml:space="preserve"> évolution du taux d'électrification par catégories de communes</w:t>
      </w:r>
    </w:p>
    <w:p w14:paraId="510EDA4B" w14:textId="77777777" w:rsidR="001F022C" w:rsidRPr="0047031B" w:rsidRDefault="001F022C" w:rsidP="001F022C"/>
    <w:p w14:paraId="41D9590C" w14:textId="5C43454C" w:rsidR="001F022C" w:rsidRPr="0047031B" w:rsidRDefault="001F022C" w:rsidP="001F022C">
      <w:r w:rsidRPr="0047031B">
        <w:t xml:space="preserve">Le taux d’électrification dans les grandes villes est relativement élevé car elles possèdent davantage de bornes de recharge publiques que les petites villes. De plus, les habitants vivant dans ces grandes communes sont </w:t>
      </w:r>
      <w:r w:rsidR="009E1EE6">
        <w:t xml:space="preserve">peut-être </w:t>
      </w:r>
      <w:r w:rsidRPr="0047031B">
        <w:t xml:space="preserve">plus incités à investir dans un véhicule électrique par certaines restrictions sur les véhicules thermiques ou avec la mise en place de zones à faible émission. La population </w:t>
      </w:r>
      <w:r w:rsidR="00561D88">
        <w:t>peut</w:t>
      </w:r>
      <w:r w:rsidRPr="0047031B">
        <w:t xml:space="preserve"> également </w:t>
      </w:r>
      <w:r w:rsidR="00561D88">
        <w:t xml:space="preserve">être </w:t>
      </w:r>
      <w:r w:rsidRPr="0047031B">
        <w:t xml:space="preserve">davantage sensibilisée à la transition énergétique. En revanche, les habitants des </w:t>
      </w:r>
      <w:r w:rsidR="00493F7F">
        <w:t>municipalités moins peuplées</w:t>
      </w:r>
      <w:r w:rsidRPr="0047031B">
        <w:t xml:space="preserve"> ont moins d’infrastructures de recharge, moins d’options alternatives (transports en commun moins développés), et leur lieu de vie étant plus isolé, ils nécessitent probablement un véhicule avec une autonomie importante, d’où l’intérêt pour les véhicules thermiques. </w:t>
      </w:r>
    </w:p>
    <w:p w14:paraId="4BECF52D" w14:textId="1F029FED" w:rsidR="001C36E4" w:rsidRDefault="001F022C" w:rsidP="001F022C">
      <w:r w:rsidRPr="0047031B">
        <w:t>Il serait donc recommandé pour les petites et moyennes communes d’accélérer la transition en incitant l’achat de véhicules électriques</w:t>
      </w:r>
      <w:r w:rsidR="00DB34EF">
        <w:t xml:space="preserve">, par exemple </w:t>
      </w:r>
      <w:r w:rsidRPr="0047031B">
        <w:t xml:space="preserve">à l’aide de subventions sur l’achat et l’installation </w:t>
      </w:r>
      <w:r w:rsidR="009D6D64">
        <w:t>de</w:t>
      </w:r>
      <w:r w:rsidRPr="0047031B">
        <w:t xml:space="preserve"> borne</w:t>
      </w:r>
      <w:r w:rsidR="009D6D64">
        <w:t>s</w:t>
      </w:r>
      <w:r w:rsidRPr="0047031B">
        <w:t xml:space="preserve"> de recharge. </w:t>
      </w:r>
    </w:p>
    <w:p w14:paraId="73E57D70" w14:textId="77777777" w:rsidR="006A0748" w:rsidRDefault="006A0748" w:rsidP="001F022C"/>
    <w:p w14:paraId="0EC179D2" w14:textId="77777777" w:rsidR="006A0748" w:rsidRDefault="006A0748" w:rsidP="001F022C"/>
    <w:p w14:paraId="70EB052C" w14:textId="77777777" w:rsidR="006A0748" w:rsidRDefault="006A0748" w:rsidP="001F022C"/>
    <w:p w14:paraId="656F293B" w14:textId="77777777" w:rsidR="006A0748" w:rsidRDefault="006A0748" w:rsidP="001F022C"/>
    <w:p w14:paraId="3B7F7381" w14:textId="77777777" w:rsidR="006A0748" w:rsidRDefault="006A0748" w:rsidP="001F022C"/>
    <w:p w14:paraId="002F5A49" w14:textId="23B49C84" w:rsidR="001C36E4" w:rsidRPr="0047031B" w:rsidRDefault="001C36E4" w:rsidP="00B65148">
      <w:pPr>
        <w:pStyle w:val="Titre2"/>
        <w:numPr>
          <w:ilvl w:val="0"/>
          <w:numId w:val="2"/>
        </w:numPr>
      </w:pPr>
      <w:bookmarkStart w:id="18" w:name="_Toc211960402"/>
      <w:r w:rsidRPr="0047031B">
        <w:lastRenderedPageBreak/>
        <w:t>Bornes de recharges de véhicules électriques au Québec</w:t>
      </w:r>
      <w:bookmarkEnd w:id="18"/>
      <w:r w:rsidRPr="0047031B">
        <w:t xml:space="preserve"> </w:t>
      </w:r>
    </w:p>
    <w:p w14:paraId="33A76176" w14:textId="77777777" w:rsidR="001C36E4" w:rsidRPr="0047031B" w:rsidRDefault="001C36E4" w:rsidP="001C36E4"/>
    <w:p w14:paraId="3752B586" w14:textId="77777777" w:rsidR="001C36E4" w:rsidRPr="0047031B" w:rsidRDefault="001C36E4" w:rsidP="001C36E4">
      <w:pPr>
        <w:keepNext/>
      </w:pPr>
      <w:r w:rsidRPr="0047031B">
        <w:rPr>
          <w:noProof/>
        </w:rPr>
        <w:drawing>
          <wp:inline distT="0" distB="0" distL="0" distR="0" wp14:anchorId="473464E2" wp14:editId="400EFF5A">
            <wp:extent cx="6644640" cy="3833447"/>
            <wp:effectExtent l="0" t="0" r="3810" b="0"/>
            <wp:docPr id="1763215649"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15649" name="Image 1" descr="Une image contenant texte, capture d’écran, nombre, Parallèle&#10;&#10;Le contenu généré par l’IA peut être incorrect."/>
                    <pic:cNvPicPr/>
                  </pic:nvPicPr>
                  <pic:blipFill rotWithShape="1">
                    <a:blip r:embed="rId54"/>
                    <a:srcRect t="6710" b="1874"/>
                    <a:stretch>
                      <a:fillRect/>
                    </a:stretch>
                  </pic:blipFill>
                  <pic:spPr bwMode="auto">
                    <a:xfrm>
                      <a:off x="0" y="0"/>
                      <a:ext cx="6645910" cy="3834180"/>
                    </a:xfrm>
                    <a:prstGeom prst="rect">
                      <a:avLst/>
                    </a:prstGeom>
                    <a:ln>
                      <a:noFill/>
                    </a:ln>
                    <a:extLst>
                      <a:ext uri="{53640926-AAD7-44D8-BBD7-CCE9431645EC}">
                        <a14:shadowObscured xmlns:a14="http://schemas.microsoft.com/office/drawing/2010/main"/>
                      </a:ext>
                    </a:extLst>
                  </pic:spPr>
                </pic:pic>
              </a:graphicData>
            </a:graphic>
          </wp:inline>
        </w:drawing>
      </w:r>
    </w:p>
    <w:p w14:paraId="7B0AACBE" w14:textId="2CCFCD37" w:rsidR="001C36E4" w:rsidRPr="0047031B" w:rsidRDefault="001C36E4" w:rsidP="001C36E4">
      <w:pPr>
        <w:pStyle w:val="Lgende"/>
        <w:rPr>
          <w:b w:val="0"/>
          <w:bCs w:val="0"/>
          <w:color w:val="auto"/>
          <w:sz w:val="20"/>
          <w:szCs w:val="20"/>
          <w:lang w:val="fr-FR"/>
        </w:rPr>
      </w:pPr>
      <w:r w:rsidRPr="0047031B">
        <w:rPr>
          <w:b w:val="0"/>
          <w:bCs w:val="0"/>
          <w:color w:val="auto"/>
          <w:sz w:val="20"/>
          <w:szCs w:val="20"/>
          <w:lang w:val="fr-FR"/>
        </w:rPr>
        <w:t xml:space="preserve">Figure </w:t>
      </w:r>
      <w:r>
        <w:rPr>
          <w:b w:val="0"/>
          <w:bCs w:val="0"/>
          <w:color w:val="auto"/>
          <w:sz w:val="20"/>
          <w:szCs w:val="20"/>
          <w:lang w:val="fr-FR"/>
        </w:rPr>
        <w:t>23</w:t>
      </w:r>
      <w:r w:rsidRPr="0047031B">
        <w:rPr>
          <w:b w:val="0"/>
          <w:bCs w:val="0"/>
          <w:color w:val="auto"/>
          <w:sz w:val="20"/>
          <w:szCs w:val="20"/>
          <w:lang w:val="fr-FR"/>
        </w:rPr>
        <w:t> : Nombre de bornes de recharges publiques par régions administratives</w:t>
      </w:r>
    </w:p>
    <w:p w14:paraId="6391F7C5" w14:textId="77777777" w:rsidR="001C36E4" w:rsidRPr="0047031B" w:rsidRDefault="001C36E4" w:rsidP="001C36E4">
      <w:hyperlink r:id="rId55" w:history="1">
        <w:proofErr w:type="gramStart"/>
        <w:r w:rsidRPr="0047031B">
          <w:rPr>
            <w:rStyle w:val="Lienhypertexte"/>
          </w:rPr>
          <w:t>https</w:t>
        </w:r>
        <w:proofErr w:type="gramEnd"/>
        <w:r w:rsidRPr="0047031B">
          <w:rPr>
            <w:rStyle w:val="Lienhypertexte"/>
          </w:rPr>
          <w:t> ://statistique.quebec.ca/fr/fichier/panorama-des-regions-du-quebec-edition-2024.pdf</w:t>
        </w:r>
      </w:hyperlink>
    </w:p>
    <w:p w14:paraId="71DB3F6B" w14:textId="77777777" w:rsidR="001C36E4" w:rsidRPr="0047031B" w:rsidRDefault="001C36E4" w:rsidP="001C36E4">
      <w:r w:rsidRPr="0047031B">
        <w:t xml:space="preserve">Il existe trois types de bornes de recharge : niveau 1, 2 et 3, à respectivement 120V, 240V et 400V. 90% des recharges de véhicules électriques ont lieu sur une borne privée au le lieu de résidence ou de travail. </w:t>
      </w:r>
    </w:p>
    <w:p w14:paraId="653A7171" w14:textId="77777777" w:rsidR="001F022C" w:rsidRPr="0047031B" w:rsidRDefault="001F022C" w:rsidP="001F022C"/>
    <w:p w14:paraId="0E1EEC4C" w14:textId="77777777" w:rsidR="001F022C" w:rsidRDefault="001F022C" w:rsidP="001F022C"/>
    <w:p w14:paraId="7D2CFA66" w14:textId="77777777" w:rsidR="006A0748" w:rsidRDefault="006A0748" w:rsidP="001F022C"/>
    <w:p w14:paraId="3CEB9E14" w14:textId="77777777" w:rsidR="006A0748" w:rsidRDefault="006A0748" w:rsidP="001F022C"/>
    <w:p w14:paraId="78C62AAC" w14:textId="77777777" w:rsidR="006A0748" w:rsidRDefault="006A0748" w:rsidP="001F022C"/>
    <w:p w14:paraId="3193D600" w14:textId="77777777" w:rsidR="006A0748" w:rsidRPr="0047031B" w:rsidRDefault="006A0748" w:rsidP="001F022C"/>
    <w:p w14:paraId="27C80D1E" w14:textId="12FA83AB" w:rsidR="001F022C" w:rsidRPr="0047031B" w:rsidRDefault="001F022C" w:rsidP="00B65148">
      <w:pPr>
        <w:pStyle w:val="Titre2"/>
        <w:numPr>
          <w:ilvl w:val="0"/>
          <w:numId w:val="2"/>
        </w:numPr>
      </w:pPr>
      <w:bookmarkStart w:id="19" w:name="_Toc211960403"/>
      <w:r w:rsidRPr="0047031B">
        <w:lastRenderedPageBreak/>
        <w:t>Mesures et objectifs</w:t>
      </w:r>
      <w:r w:rsidR="008F26AD">
        <w:t xml:space="preserve"> d’électrification </w:t>
      </w:r>
      <w:r w:rsidR="00612EBE">
        <w:t>d</w:t>
      </w:r>
      <w:r w:rsidR="008F26AD">
        <w:t>u Québec</w:t>
      </w:r>
      <w:bookmarkEnd w:id="19"/>
    </w:p>
    <w:p w14:paraId="40AC0E5E" w14:textId="77777777" w:rsidR="001F022C" w:rsidRPr="0047031B" w:rsidRDefault="001F022C" w:rsidP="001F022C">
      <w:r w:rsidRPr="0047031B">
        <w:t>Québec a pour objectif la neutralité carbone d’ici 2050. Le transport représentant 43% des émissions, l’électrification des flottes est une solution envisageable. Pour cela, les institutions ont mis en place des aides financières pour inciter les ménages et municipalités à investir dans des véhicules électriques. Aucune aide ne provient des municipalités elles-mêmes.</w:t>
      </w:r>
    </w:p>
    <w:p w14:paraId="23AFF727" w14:textId="77777777" w:rsidR="001F022C" w:rsidRPr="0047031B" w:rsidRDefault="001F022C" w:rsidP="001F022C">
      <w:r w:rsidRPr="0047031B">
        <w:t>Les objectifs des parts de vente de véhicules électriques sont relevés dans le tableau suivant :</w:t>
      </w:r>
    </w:p>
    <w:p w14:paraId="30A96631" w14:textId="1F993CBC" w:rsidR="001F022C" w:rsidRPr="0047031B" w:rsidRDefault="001F022C" w:rsidP="001F022C">
      <w:pPr>
        <w:pStyle w:val="Lgende"/>
        <w:rPr>
          <w:b w:val="0"/>
          <w:bCs w:val="0"/>
          <w:color w:val="auto"/>
          <w:sz w:val="22"/>
          <w:szCs w:val="22"/>
          <w:lang w:val="fr-FR"/>
        </w:rPr>
      </w:pPr>
      <w:r w:rsidRPr="0047031B">
        <w:rPr>
          <w:b w:val="0"/>
          <w:bCs w:val="0"/>
          <w:color w:val="auto"/>
          <w:sz w:val="22"/>
          <w:szCs w:val="22"/>
          <w:lang w:val="fr-FR"/>
        </w:rPr>
        <w:t xml:space="preserve">Tableau </w:t>
      </w:r>
      <w:r w:rsidRPr="0047031B">
        <w:rPr>
          <w:b w:val="0"/>
          <w:bCs w:val="0"/>
          <w:color w:val="auto"/>
          <w:sz w:val="22"/>
          <w:szCs w:val="22"/>
          <w:lang w:val="fr-FR"/>
        </w:rPr>
        <w:fldChar w:fldCharType="begin"/>
      </w:r>
      <w:r w:rsidRPr="0047031B">
        <w:rPr>
          <w:b w:val="0"/>
          <w:bCs w:val="0"/>
          <w:color w:val="auto"/>
          <w:sz w:val="22"/>
          <w:szCs w:val="22"/>
          <w:lang w:val="fr-FR"/>
        </w:rPr>
        <w:instrText xml:space="preserve"> SEQ Tableau \* ARABIC </w:instrText>
      </w:r>
      <w:r w:rsidRPr="0047031B">
        <w:rPr>
          <w:b w:val="0"/>
          <w:bCs w:val="0"/>
          <w:color w:val="auto"/>
          <w:sz w:val="22"/>
          <w:szCs w:val="22"/>
          <w:lang w:val="fr-FR"/>
        </w:rPr>
        <w:fldChar w:fldCharType="separate"/>
      </w:r>
      <w:r w:rsidR="00354098">
        <w:rPr>
          <w:b w:val="0"/>
          <w:bCs w:val="0"/>
          <w:noProof/>
          <w:color w:val="auto"/>
          <w:sz w:val="22"/>
          <w:szCs w:val="22"/>
          <w:lang w:val="fr-FR"/>
        </w:rPr>
        <w:t>2</w:t>
      </w:r>
      <w:r w:rsidRPr="0047031B">
        <w:rPr>
          <w:b w:val="0"/>
          <w:bCs w:val="0"/>
          <w:color w:val="auto"/>
          <w:sz w:val="22"/>
          <w:szCs w:val="22"/>
          <w:lang w:val="fr-FR"/>
        </w:rPr>
        <w:fldChar w:fldCharType="end"/>
      </w:r>
      <w:r w:rsidRPr="0047031B">
        <w:rPr>
          <w:b w:val="0"/>
          <w:bCs w:val="0"/>
          <w:color w:val="auto"/>
          <w:sz w:val="22"/>
          <w:szCs w:val="22"/>
          <w:lang w:val="fr-FR"/>
        </w:rPr>
        <w:t>: Objectifs d'électrification pour la prochaine décennie</w:t>
      </w:r>
    </w:p>
    <w:tbl>
      <w:tblPr>
        <w:tblStyle w:val="Grilledutableau"/>
        <w:tblW w:w="0" w:type="auto"/>
        <w:jc w:val="center"/>
        <w:tblLook w:val="04A0" w:firstRow="1" w:lastRow="0" w:firstColumn="1" w:lastColumn="0" w:noHBand="0" w:noVBand="1"/>
      </w:tblPr>
      <w:tblGrid>
        <w:gridCol w:w="2357"/>
        <w:gridCol w:w="2334"/>
        <w:gridCol w:w="2334"/>
        <w:gridCol w:w="2325"/>
      </w:tblGrid>
      <w:tr w:rsidR="001F022C" w:rsidRPr="0047031B" w14:paraId="0FD2634E" w14:textId="77777777" w:rsidTr="008845F6">
        <w:trPr>
          <w:jc w:val="center"/>
        </w:trPr>
        <w:tc>
          <w:tcPr>
            <w:tcW w:w="2614" w:type="dxa"/>
          </w:tcPr>
          <w:p w14:paraId="6DC2232A" w14:textId="77777777" w:rsidR="001F022C" w:rsidRPr="0047031B" w:rsidRDefault="001F022C" w:rsidP="008845F6">
            <w:pPr>
              <w:rPr>
                <w:b/>
                <w:bCs/>
              </w:rPr>
            </w:pPr>
          </w:p>
        </w:tc>
        <w:tc>
          <w:tcPr>
            <w:tcW w:w="2614" w:type="dxa"/>
          </w:tcPr>
          <w:p w14:paraId="4BCBF965" w14:textId="77777777" w:rsidR="001F022C" w:rsidRPr="0047031B" w:rsidRDefault="001F022C" w:rsidP="008845F6">
            <w:pPr>
              <w:jc w:val="center"/>
              <w:rPr>
                <w:b/>
                <w:bCs/>
              </w:rPr>
            </w:pPr>
            <w:r w:rsidRPr="0047031B">
              <w:rPr>
                <w:b/>
                <w:bCs/>
              </w:rPr>
              <w:t>2026</w:t>
            </w:r>
          </w:p>
        </w:tc>
        <w:tc>
          <w:tcPr>
            <w:tcW w:w="2614" w:type="dxa"/>
          </w:tcPr>
          <w:p w14:paraId="6B2B6A56" w14:textId="77777777" w:rsidR="001F022C" w:rsidRPr="0047031B" w:rsidRDefault="001F022C" w:rsidP="008845F6">
            <w:pPr>
              <w:jc w:val="center"/>
              <w:rPr>
                <w:b/>
                <w:bCs/>
              </w:rPr>
            </w:pPr>
            <w:r w:rsidRPr="0047031B">
              <w:rPr>
                <w:b/>
                <w:bCs/>
              </w:rPr>
              <w:t>2030</w:t>
            </w:r>
          </w:p>
        </w:tc>
        <w:tc>
          <w:tcPr>
            <w:tcW w:w="2614" w:type="dxa"/>
          </w:tcPr>
          <w:p w14:paraId="7B9B4C7D" w14:textId="77777777" w:rsidR="001F022C" w:rsidRPr="0047031B" w:rsidRDefault="001F022C" w:rsidP="008845F6">
            <w:pPr>
              <w:jc w:val="center"/>
              <w:rPr>
                <w:b/>
                <w:bCs/>
              </w:rPr>
            </w:pPr>
            <w:r w:rsidRPr="0047031B">
              <w:rPr>
                <w:b/>
                <w:bCs/>
              </w:rPr>
              <w:t>2035</w:t>
            </w:r>
          </w:p>
        </w:tc>
      </w:tr>
      <w:tr w:rsidR="001F022C" w:rsidRPr="0047031B" w14:paraId="0A15FA21" w14:textId="77777777" w:rsidTr="008845F6">
        <w:trPr>
          <w:jc w:val="center"/>
        </w:trPr>
        <w:tc>
          <w:tcPr>
            <w:tcW w:w="2614" w:type="dxa"/>
          </w:tcPr>
          <w:p w14:paraId="15385F9C" w14:textId="77777777" w:rsidR="001F022C" w:rsidRPr="0047031B" w:rsidRDefault="001F022C" w:rsidP="008845F6">
            <w:pPr>
              <w:jc w:val="center"/>
              <w:rPr>
                <w:b/>
                <w:bCs/>
              </w:rPr>
            </w:pPr>
            <w:r w:rsidRPr="0047031B">
              <w:rPr>
                <w:b/>
                <w:bCs/>
              </w:rPr>
              <w:t>Québec</w:t>
            </w:r>
          </w:p>
        </w:tc>
        <w:tc>
          <w:tcPr>
            <w:tcW w:w="2614" w:type="dxa"/>
          </w:tcPr>
          <w:p w14:paraId="2EB8A6F5" w14:textId="6B3BC6AD" w:rsidR="001F022C" w:rsidRPr="0047031B" w:rsidRDefault="001F022C" w:rsidP="008845F6">
            <w:pPr>
              <w:jc w:val="center"/>
            </w:pPr>
            <w:r w:rsidRPr="0047031B">
              <w:t>17</w:t>
            </w:r>
            <w:r w:rsidR="00F8283E">
              <w:t>.</w:t>
            </w:r>
            <w:r w:rsidRPr="0047031B">
              <w:t>5%</w:t>
            </w:r>
          </w:p>
        </w:tc>
        <w:tc>
          <w:tcPr>
            <w:tcW w:w="2614" w:type="dxa"/>
          </w:tcPr>
          <w:p w14:paraId="7CE9E32F" w14:textId="49A0545F" w:rsidR="001F022C" w:rsidRPr="0047031B" w:rsidRDefault="001F022C" w:rsidP="008845F6">
            <w:pPr>
              <w:jc w:val="center"/>
            </w:pPr>
            <w:r w:rsidRPr="0047031B">
              <w:t>77</w:t>
            </w:r>
            <w:r w:rsidR="00F8283E">
              <w:t>.</w:t>
            </w:r>
            <w:r w:rsidRPr="0047031B">
              <w:t>5%</w:t>
            </w:r>
          </w:p>
        </w:tc>
        <w:tc>
          <w:tcPr>
            <w:tcW w:w="2614" w:type="dxa"/>
          </w:tcPr>
          <w:p w14:paraId="33BD8EA4" w14:textId="77777777" w:rsidR="001F022C" w:rsidRPr="0047031B" w:rsidRDefault="001F022C" w:rsidP="008845F6">
            <w:pPr>
              <w:jc w:val="center"/>
            </w:pPr>
            <w:r w:rsidRPr="0047031B">
              <w:t>100%</w:t>
            </w:r>
          </w:p>
        </w:tc>
      </w:tr>
      <w:tr w:rsidR="001F022C" w:rsidRPr="0047031B" w14:paraId="4A714ABD" w14:textId="77777777" w:rsidTr="008845F6">
        <w:trPr>
          <w:jc w:val="center"/>
        </w:trPr>
        <w:tc>
          <w:tcPr>
            <w:tcW w:w="2614" w:type="dxa"/>
          </w:tcPr>
          <w:p w14:paraId="08298195" w14:textId="77777777" w:rsidR="001F022C" w:rsidRPr="0047031B" w:rsidRDefault="001F022C" w:rsidP="008845F6">
            <w:pPr>
              <w:jc w:val="center"/>
              <w:rPr>
                <w:b/>
                <w:bCs/>
              </w:rPr>
            </w:pPr>
            <w:r w:rsidRPr="0047031B">
              <w:rPr>
                <w:b/>
                <w:bCs/>
              </w:rPr>
              <w:t>Canada</w:t>
            </w:r>
          </w:p>
        </w:tc>
        <w:tc>
          <w:tcPr>
            <w:tcW w:w="2614" w:type="dxa"/>
          </w:tcPr>
          <w:p w14:paraId="3B5CF072" w14:textId="77777777" w:rsidR="001F022C" w:rsidRPr="0047031B" w:rsidRDefault="001F022C" w:rsidP="008845F6">
            <w:pPr>
              <w:jc w:val="center"/>
            </w:pPr>
            <w:r w:rsidRPr="0047031B">
              <w:t>20%</w:t>
            </w:r>
          </w:p>
        </w:tc>
        <w:tc>
          <w:tcPr>
            <w:tcW w:w="2614" w:type="dxa"/>
          </w:tcPr>
          <w:p w14:paraId="77810B8B" w14:textId="77777777" w:rsidR="001F022C" w:rsidRPr="0047031B" w:rsidRDefault="001F022C" w:rsidP="008845F6">
            <w:pPr>
              <w:jc w:val="center"/>
            </w:pPr>
            <w:r w:rsidRPr="0047031B">
              <w:t>60%</w:t>
            </w:r>
          </w:p>
        </w:tc>
        <w:tc>
          <w:tcPr>
            <w:tcW w:w="2614" w:type="dxa"/>
          </w:tcPr>
          <w:p w14:paraId="2CA4D44D" w14:textId="77777777" w:rsidR="001F022C" w:rsidRPr="0047031B" w:rsidRDefault="001F022C" w:rsidP="008845F6">
            <w:pPr>
              <w:jc w:val="center"/>
            </w:pPr>
            <w:r w:rsidRPr="0047031B">
              <w:t>100%</w:t>
            </w:r>
          </w:p>
        </w:tc>
      </w:tr>
    </w:tbl>
    <w:p w14:paraId="774D1A69" w14:textId="77777777" w:rsidR="001F022C" w:rsidRPr="0047031B" w:rsidRDefault="001F022C" w:rsidP="001F022C"/>
    <w:p w14:paraId="63FB219B" w14:textId="77777777" w:rsidR="001F022C" w:rsidRPr="0047031B" w:rsidRDefault="001F022C" w:rsidP="001F022C">
      <w:r w:rsidRPr="0047031B">
        <w:t xml:space="preserve">Voici les différentes aides mises en place : </w:t>
      </w:r>
    </w:p>
    <w:p w14:paraId="34453411" w14:textId="77777777" w:rsidR="001F022C" w:rsidRPr="0047031B" w:rsidRDefault="001F022C" w:rsidP="00B65148">
      <w:pPr>
        <w:pStyle w:val="Paragraphedeliste"/>
        <w:widowControl/>
        <w:numPr>
          <w:ilvl w:val="0"/>
          <w:numId w:val="5"/>
        </w:numPr>
        <w:autoSpaceDE/>
        <w:autoSpaceDN/>
        <w:adjustRightInd/>
        <w:spacing w:before="0" w:after="160" w:line="259" w:lineRule="auto"/>
        <w:contextualSpacing/>
        <w:jc w:val="left"/>
        <w:rPr>
          <w:b/>
          <w:bCs/>
          <w:sz w:val="24"/>
          <w:szCs w:val="24"/>
        </w:rPr>
      </w:pPr>
      <w:r w:rsidRPr="0047031B">
        <w:rPr>
          <w:b/>
          <w:bCs/>
          <w:sz w:val="24"/>
          <w:szCs w:val="24"/>
        </w:rPr>
        <w:t>Le programme Roulez Vert - Provincial</w:t>
      </w:r>
    </w:p>
    <w:p w14:paraId="5DEB3436" w14:textId="554E270E" w:rsidR="001F022C" w:rsidRPr="0047031B" w:rsidRDefault="001F022C" w:rsidP="001F022C">
      <w:pPr>
        <w:rPr>
          <w:sz w:val="24"/>
          <w:szCs w:val="24"/>
        </w:rPr>
      </w:pPr>
      <w:r w:rsidRPr="0047031B">
        <w:rPr>
          <w:sz w:val="24"/>
          <w:szCs w:val="24"/>
        </w:rPr>
        <w:t xml:space="preserve">Le programme Roulez Vert offre des subventions aux personnes désirant passer à l’électrique. Depuis 2012, il finance jusqu’à 4.000$ à l’achat d’un véhicule neuf électrique et jusqu’à 2.000$ pour l’achat d’un </w:t>
      </w:r>
      <w:r w:rsidR="008B50EB">
        <w:rPr>
          <w:sz w:val="24"/>
          <w:szCs w:val="24"/>
        </w:rPr>
        <w:t xml:space="preserve">véhicule </w:t>
      </w:r>
      <w:r w:rsidRPr="0047031B">
        <w:rPr>
          <w:sz w:val="24"/>
          <w:szCs w:val="24"/>
        </w:rPr>
        <w:t xml:space="preserve">hybride rechargeable neuf. Depuis 2017, il propose aussi des subventions à l’achat de véhicules électriques d’occasion (jusqu’à 2.000$). 600$ sont également offerts à l’installation d’une borne de recharge à domicile (prix de base : entre 1300 et 2500$ en fonction de la borne et du lieu d’installation). </w:t>
      </w:r>
    </w:p>
    <w:p w14:paraId="233ED2C3" w14:textId="77777777" w:rsidR="001F022C" w:rsidRPr="0047031B" w:rsidRDefault="001F022C" w:rsidP="001F022C">
      <w:pPr>
        <w:rPr>
          <w:sz w:val="18"/>
          <w:szCs w:val="18"/>
        </w:rPr>
      </w:pPr>
      <w:hyperlink r:id="rId56" w:history="1">
        <w:r w:rsidRPr="0047031B">
          <w:rPr>
            <w:rStyle w:val="Lienhypertexte"/>
            <w:sz w:val="18"/>
            <w:szCs w:val="18"/>
          </w:rPr>
          <w:t>https://www.quebec.ca/transports/transport-electrique/aide-financiere-vehicule-electrique/programme-roulez-vert</w:t>
        </w:r>
      </w:hyperlink>
    </w:p>
    <w:p w14:paraId="3C283FD5" w14:textId="77777777" w:rsidR="001F022C" w:rsidRPr="0047031B" w:rsidRDefault="001F022C" w:rsidP="001F022C">
      <w:pPr>
        <w:rPr>
          <w:sz w:val="18"/>
          <w:szCs w:val="18"/>
        </w:rPr>
      </w:pPr>
    </w:p>
    <w:p w14:paraId="6F25A2AC" w14:textId="77777777" w:rsidR="001F022C" w:rsidRPr="0047031B" w:rsidRDefault="001F022C" w:rsidP="00B65148">
      <w:pPr>
        <w:pStyle w:val="Paragraphedeliste"/>
        <w:widowControl/>
        <w:numPr>
          <w:ilvl w:val="0"/>
          <w:numId w:val="5"/>
        </w:numPr>
        <w:autoSpaceDE/>
        <w:autoSpaceDN/>
        <w:adjustRightInd/>
        <w:spacing w:before="0" w:after="160" w:line="259" w:lineRule="auto"/>
        <w:contextualSpacing/>
        <w:rPr>
          <w:b/>
          <w:bCs/>
          <w:sz w:val="24"/>
          <w:szCs w:val="24"/>
        </w:rPr>
      </w:pPr>
      <w:r w:rsidRPr="0047031B">
        <w:rPr>
          <w:b/>
          <w:bCs/>
          <w:sz w:val="24"/>
          <w:szCs w:val="24"/>
        </w:rPr>
        <w:t xml:space="preserve">Le programme </w:t>
      </w:r>
      <w:proofErr w:type="spellStart"/>
      <w:r w:rsidRPr="0047031B">
        <w:rPr>
          <w:b/>
          <w:bCs/>
          <w:sz w:val="24"/>
          <w:szCs w:val="24"/>
        </w:rPr>
        <w:t>iVZE</w:t>
      </w:r>
      <w:proofErr w:type="spellEnd"/>
      <w:r w:rsidRPr="0047031B">
        <w:rPr>
          <w:b/>
          <w:bCs/>
          <w:sz w:val="24"/>
          <w:szCs w:val="24"/>
        </w:rPr>
        <w:t xml:space="preserve"> – Fédéral</w:t>
      </w:r>
    </w:p>
    <w:p w14:paraId="11DE8797" w14:textId="5C8ADC70" w:rsidR="001F022C" w:rsidRPr="0047031B" w:rsidRDefault="001F022C" w:rsidP="001F022C">
      <w:pPr>
        <w:rPr>
          <w:sz w:val="24"/>
          <w:szCs w:val="24"/>
        </w:rPr>
      </w:pPr>
      <w:r w:rsidRPr="0047031B">
        <w:rPr>
          <w:sz w:val="24"/>
          <w:szCs w:val="24"/>
        </w:rPr>
        <w:t xml:space="preserve">Lancé en 2019, le programme </w:t>
      </w:r>
      <w:proofErr w:type="spellStart"/>
      <w:r w:rsidRPr="0047031B">
        <w:rPr>
          <w:sz w:val="24"/>
          <w:szCs w:val="24"/>
        </w:rPr>
        <w:t>iVZE</w:t>
      </w:r>
      <w:proofErr w:type="spellEnd"/>
      <w:r w:rsidRPr="0047031B">
        <w:rPr>
          <w:sz w:val="24"/>
          <w:szCs w:val="24"/>
        </w:rPr>
        <w:t xml:space="preserve"> est un programme fédéral lancé par Transport Canada </w:t>
      </w:r>
      <w:r w:rsidR="006606A6">
        <w:rPr>
          <w:sz w:val="24"/>
          <w:szCs w:val="24"/>
        </w:rPr>
        <w:t>qui</w:t>
      </w:r>
      <w:r w:rsidRPr="0047031B">
        <w:rPr>
          <w:sz w:val="24"/>
          <w:szCs w:val="24"/>
        </w:rPr>
        <w:t xml:space="preserve"> offre une subvention à tout citoyen achetant un véhicule électrique, à hauteur de 5.000$ pour un véhicule électrique neuf ou un véhicule hybride rechargeable. Le maximum était de 1 subvention par individu, 10 par société, et 50 pour les entreprises d’autopartage. </w:t>
      </w:r>
      <w:r w:rsidR="009D0BEF">
        <w:rPr>
          <w:sz w:val="24"/>
          <w:szCs w:val="24"/>
        </w:rPr>
        <w:t>Cette aide est c</w:t>
      </w:r>
      <w:r w:rsidRPr="0047031B">
        <w:rPr>
          <w:sz w:val="24"/>
          <w:szCs w:val="24"/>
        </w:rPr>
        <w:t>umulable avec le programme provincial Roulez Vert.</w:t>
      </w:r>
    </w:p>
    <w:p w14:paraId="21045CF0" w14:textId="006A105B" w:rsidR="001F022C" w:rsidRPr="0047031B" w:rsidRDefault="007765CF" w:rsidP="001F022C">
      <w:pPr>
        <w:rPr>
          <w:sz w:val="24"/>
          <w:szCs w:val="24"/>
        </w:rPr>
      </w:pPr>
      <w:r>
        <w:rPr>
          <w:sz w:val="24"/>
          <w:szCs w:val="24"/>
        </w:rPr>
        <w:t>F</w:t>
      </w:r>
      <w:r w:rsidR="001F022C" w:rsidRPr="0047031B">
        <w:rPr>
          <w:sz w:val="24"/>
          <w:szCs w:val="24"/>
        </w:rPr>
        <w:t>in janvier 2025</w:t>
      </w:r>
      <w:r w:rsidR="002C4CEC">
        <w:rPr>
          <w:sz w:val="24"/>
          <w:szCs w:val="24"/>
        </w:rPr>
        <w:t>, le programme a été arrêté</w:t>
      </w:r>
      <w:r w:rsidR="001F022C" w:rsidRPr="0047031B">
        <w:rPr>
          <w:sz w:val="24"/>
          <w:szCs w:val="24"/>
        </w:rPr>
        <w:t xml:space="preserve"> par épuisement du fonds. Aujourd’hui, aucune aide fédérale n’est attribuée </w:t>
      </w:r>
      <w:r w:rsidR="00C16DF8">
        <w:rPr>
          <w:sz w:val="24"/>
          <w:szCs w:val="24"/>
        </w:rPr>
        <w:t>pour l’achat d’</w:t>
      </w:r>
      <w:r w:rsidR="001F022C" w:rsidRPr="0047031B">
        <w:rPr>
          <w:sz w:val="24"/>
          <w:szCs w:val="24"/>
        </w:rPr>
        <w:t xml:space="preserve">un véhicule électrique neuf.  </w:t>
      </w:r>
    </w:p>
    <w:p w14:paraId="2DDD86B6" w14:textId="77777777" w:rsidR="00FC29E6" w:rsidRPr="0047031B" w:rsidRDefault="00FC29E6" w:rsidP="001F022C">
      <w:pPr>
        <w:rPr>
          <w:sz w:val="24"/>
          <w:szCs w:val="24"/>
        </w:rPr>
      </w:pPr>
    </w:p>
    <w:p w14:paraId="3F6E15B1" w14:textId="05C3AC51" w:rsidR="001F022C" w:rsidRPr="0047031B" w:rsidRDefault="00CF172D" w:rsidP="001F022C">
      <w:pPr>
        <w:rPr>
          <w:sz w:val="24"/>
          <w:szCs w:val="24"/>
        </w:rPr>
      </w:pPr>
      <w:r>
        <w:rPr>
          <w:sz w:val="24"/>
          <w:szCs w:val="24"/>
        </w:rPr>
        <w:lastRenderedPageBreak/>
        <w:t>Les évolutions des ventes des véhicules électriques sont les suivantes :</w:t>
      </w:r>
    </w:p>
    <w:p w14:paraId="0B4279C6" w14:textId="56D573AB" w:rsidR="001F022C" w:rsidRPr="0047031B" w:rsidRDefault="001F022C" w:rsidP="00B65148">
      <w:pPr>
        <w:pStyle w:val="Paragraphedeliste"/>
        <w:widowControl/>
        <w:numPr>
          <w:ilvl w:val="0"/>
          <w:numId w:val="6"/>
        </w:numPr>
        <w:autoSpaceDE/>
        <w:autoSpaceDN/>
        <w:adjustRightInd/>
        <w:spacing w:before="0" w:after="160" w:line="259" w:lineRule="auto"/>
        <w:contextualSpacing/>
        <w:rPr>
          <w:sz w:val="24"/>
          <w:szCs w:val="24"/>
        </w:rPr>
      </w:pPr>
      <w:r w:rsidRPr="0047031B">
        <w:rPr>
          <w:sz w:val="24"/>
          <w:szCs w:val="24"/>
        </w:rPr>
        <w:t>A l’échelle nationale, plus de 546 000 véhicules ont été vendus en bénéficiant de cette aide. La part des ventes de véhicules électriques est passée de 0</w:t>
      </w:r>
      <w:r w:rsidR="00C75DE6">
        <w:rPr>
          <w:sz w:val="24"/>
          <w:szCs w:val="24"/>
        </w:rPr>
        <w:t>.</w:t>
      </w:r>
      <w:r w:rsidRPr="0047031B">
        <w:rPr>
          <w:sz w:val="24"/>
          <w:szCs w:val="24"/>
        </w:rPr>
        <w:t>6% en 2019 à 3</w:t>
      </w:r>
      <w:r w:rsidR="00C75DE6">
        <w:rPr>
          <w:sz w:val="24"/>
          <w:szCs w:val="24"/>
        </w:rPr>
        <w:t>.</w:t>
      </w:r>
      <w:r w:rsidRPr="0047031B">
        <w:rPr>
          <w:sz w:val="24"/>
          <w:szCs w:val="24"/>
        </w:rPr>
        <w:t>8% en 2025. En 2019, la part de véhicules électriques neufs achetés était de 0</w:t>
      </w:r>
      <w:r w:rsidR="00C75DE6">
        <w:rPr>
          <w:sz w:val="24"/>
          <w:szCs w:val="24"/>
        </w:rPr>
        <w:t>.</w:t>
      </w:r>
      <w:r w:rsidRPr="0047031B">
        <w:rPr>
          <w:sz w:val="24"/>
          <w:szCs w:val="24"/>
        </w:rPr>
        <w:t>6%, elle est montée à 13</w:t>
      </w:r>
      <w:r w:rsidR="00C75DE6">
        <w:rPr>
          <w:sz w:val="24"/>
          <w:szCs w:val="24"/>
        </w:rPr>
        <w:t>.</w:t>
      </w:r>
      <w:r w:rsidRPr="0047031B">
        <w:rPr>
          <w:sz w:val="24"/>
          <w:szCs w:val="24"/>
        </w:rPr>
        <w:t>7% en juillet 2024 puis redescendue à 9</w:t>
      </w:r>
      <w:r w:rsidR="00C75DE6">
        <w:rPr>
          <w:sz w:val="24"/>
          <w:szCs w:val="24"/>
        </w:rPr>
        <w:t>.</w:t>
      </w:r>
      <w:r w:rsidRPr="0047031B">
        <w:rPr>
          <w:sz w:val="24"/>
          <w:szCs w:val="24"/>
        </w:rPr>
        <w:t xml:space="preserve">7% en 2025 à </w:t>
      </w:r>
      <w:r w:rsidR="00BD1E43">
        <w:rPr>
          <w:sz w:val="24"/>
          <w:szCs w:val="24"/>
        </w:rPr>
        <w:t>la suite</w:t>
      </w:r>
      <w:r w:rsidRPr="0047031B">
        <w:rPr>
          <w:sz w:val="24"/>
          <w:szCs w:val="24"/>
        </w:rPr>
        <w:t xml:space="preserve"> de l’interruption des aides. </w:t>
      </w:r>
    </w:p>
    <w:p w14:paraId="10466A4A" w14:textId="51657E2E" w:rsidR="001F022C" w:rsidRPr="0047031B" w:rsidRDefault="001F022C" w:rsidP="00B65148">
      <w:pPr>
        <w:pStyle w:val="Paragraphedeliste"/>
        <w:widowControl/>
        <w:numPr>
          <w:ilvl w:val="0"/>
          <w:numId w:val="6"/>
        </w:numPr>
        <w:autoSpaceDE/>
        <w:autoSpaceDN/>
        <w:adjustRightInd/>
        <w:spacing w:before="0" w:after="160" w:line="259" w:lineRule="auto"/>
        <w:contextualSpacing/>
        <w:rPr>
          <w:rFonts w:asciiTheme="majorHAnsi" w:hAnsiTheme="majorHAnsi"/>
          <w:sz w:val="24"/>
          <w:szCs w:val="24"/>
        </w:rPr>
      </w:pPr>
      <w:r w:rsidRPr="0047031B">
        <w:rPr>
          <w:rFonts w:asciiTheme="majorHAnsi" w:hAnsiTheme="majorHAnsi"/>
          <w:sz w:val="24"/>
          <w:szCs w:val="24"/>
        </w:rPr>
        <w:t>À l’échelle du Québec, près de 250</w:t>
      </w:r>
      <w:r w:rsidRPr="0047031B">
        <w:rPr>
          <w:rFonts w:ascii="Arial" w:hAnsi="Arial" w:cs="Arial"/>
          <w:sz w:val="24"/>
          <w:szCs w:val="24"/>
        </w:rPr>
        <w:t> </w:t>
      </w:r>
      <w:r w:rsidRPr="0047031B">
        <w:rPr>
          <w:rFonts w:asciiTheme="majorHAnsi" w:hAnsiTheme="majorHAnsi"/>
          <w:sz w:val="24"/>
          <w:szCs w:val="24"/>
        </w:rPr>
        <w:t>000 véhicules électriques sont en circulation en 2025, soit environ 5</w:t>
      </w:r>
      <w:r w:rsidRPr="0047031B">
        <w:rPr>
          <w:rFonts w:ascii="Arial" w:hAnsi="Arial" w:cs="Arial"/>
          <w:sz w:val="24"/>
          <w:szCs w:val="24"/>
        </w:rPr>
        <w:t> </w:t>
      </w:r>
      <w:r w:rsidRPr="0047031B">
        <w:rPr>
          <w:rFonts w:asciiTheme="majorHAnsi" w:hAnsiTheme="majorHAnsi"/>
          <w:sz w:val="24"/>
          <w:szCs w:val="24"/>
        </w:rPr>
        <w:t>% de la flotte totale. En 2019, les véhicules électriques représentaient environ 1</w:t>
      </w:r>
      <w:r w:rsidR="00C75DE6">
        <w:rPr>
          <w:rFonts w:asciiTheme="majorHAnsi" w:hAnsiTheme="majorHAnsi"/>
          <w:sz w:val="24"/>
          <w:szCs w:val="24"/>
        </w:rPr>
        <w:t>.</w:t>
      </w:r>
      <w:r w:rsidRPr="0047031B">
        <w:rPr>
          <w:rFonts w:asciiTheme="majorHAnsi" w:hAnsiTheme="majorHAnsi"/>
          <w:sz w:val="24"/>
          <w:szCs w:val="24"/>
        </w:rPr>
        <w:t>8</w:t>
      </w:r>
      <w:r w:rsidRPr="0047031B">
        <w:rPr>
          <w:rFonts w:ascii="Arial" w:hAnsi="Arial" w:cs="Arial"/>
          <w:sz w:val="24"/>
          <w:szCs w:val="24"/>
        </w:rPr>
        <w:t> </w:t>
      </w:r>
      <w:r w:rsidRPr="0047031B">
        <w:rPr>
          <w:rFonts w:asciiTheme="majorHAnsi" w:hAnsiTheme="majorHAnsi"/>
          <w:sz w:val="24"/>
          <w:szCs w:val="24"/>
        </w:rPr>
        <w:t>% des véhicules neufs immatriculés dans la province. Cette proportion a atteint un sommet de 36</w:t>
      </w:r>
      <w:r w:rsidR="00C75DE6">
        <w:rPr>
          <w:rFonts w:asciiTheme="majorHAnsi" w:hAnsiTheme="majorHAnsi"/>
          <w:sz w:val="24"/>
          <w:szCs w:val="24"/>
        </w:rPr>
        <w:t>.</w:t>
      </w:r>
      <w:r w:rsidRPr="0047031B">
        <w:rPr>
          <w:rFonts w:asciiTheme="majorHAnsi" w:hAnsiTheme="majorHAnsi"/>
          <w:sz w:val="24"/>
          <w:szCs w:val="24"/>
        </w:rPr>
        <w:t>7</w:t>
      </w:r>
      <w:r w:rsidRPr="0047031B">
        <w:rPr>
          <w:rFonts w:ascii="Arial" w:hAnsi="Arial" w:cs="Arial"/>
          <w:sz w:val="24"/>
          <w:szCs w:val="24"/>
        </w:rPr>
        <w:t> </w:t>
      </w:r>
      <w:r w:rsidRPr="0047031B">
        <w:rPr>
          <w:rFonts w:asciiTheme="majorHAnsi" w:hAnsiTheme="majorHAnsi"/>
          <w:sz w:val="24"/>
          <w:szCs w:val="24"/>
        </w:rPr>
        <w:t>% en 2022, puis s’est établie à 30</w:t>
      </w:r>
      <w:r w:rsidR="00C75DE6">
        <w:rPr>
          <w:rFonts w:asciiTheme="majorHAnsi" w:hAnsiTheme="majorHAnsi"/>
          <w:sz w:val="24"/>
          <w:szCs w:val="24"/>
        </w:rPr>
        <w:t>.</w:t>
      </w:r>
      <w:r w:rsidRPr="0047031B">
        <w:rPr>
          <w:rFonts w:asciiTheme="majorHAnsi" w:hAnsiTheme="majorHAnsi"/>
          <w:sz w:val="24"/>
          <w:szCs w:val="24"/>
        </w:rPr>
        <w:t>9</w:t>
      </w:r>
      <w:r w:rsidRPr="0047031B">
        <w:rPr>
          <w:rFonts w:ascii="Arial" w:hAnsi="Arial" w:cs="Arial"/>
          <w:sz w:val="24"/>
          <w:szCs w:val="24"/>
        </w:rPr>
        <w:t> </w:t>
      </w:r>
      <w:r w:rsidRPr="0047031B">
        <w:rPr>
          <w:rFonts w:asciiTheme="majorHAnsi" w:hAnsiTheme="majorHAnsi"/>
          <w:sz w:val="24"/>
          <w:szCs w:val="24"/>
        </w:rPr>
        <w:t>% en 2024. Toutefois, en 2025, la part des ventes neuves a chuté à environ 9–10</w:t>
      </w:r>
      <w:r w:rsidRPr="0047031B">
        <w:rPr>
          <w:rFonts w:ascii="Arial" w:hAnsi="Arial" w:cs="Arial"/>
          <w:sz w:val="24"/>
          <w:szCs w:val="24"/>
        </w:rPr>
        <w:t> </w:t>
      </w:r>
      <w:r w:rsidRPr="0047031B">
        <w:rPr>
          <w:rFonts w:asciiTheme="majorHAnsi" w:hAnsiTheme="majorHAnsi"/>
          <w:sz w:val="24"/>
          <w:szCs w:val="24"/>
        </w:rPr>
        <w:t>%, en raison de la réduction progressive des programmes financiers.</w:t>
      </w:r>
    </w:p>
    <w:p w14:paraId="786845B0" w14:textId="77777777" w:rsidR="001F022C" w:rsidRPr="0047031B" w:rsidRDefault="001F022C" w:rsidP="001F022C">
      <w:pPr>
        <w:pStyle w:val="Paragraphedeliste"/>
        <w:rPr>
          <w:sz w:val="24"/>
          <w:szCs w:val="24"/>
        </w:rPr>
      </w:pPr>
      <w:r w:rsidRPr="0047031B">
        <w:rPr>
          <w:sz w:val="24"/>
          <w:szCs w:val="24"/>
        </w:rPr>
        <w:t xml:space="preserve"> </w:t>
      </w:r>
    </w:p>
    <w:p w14:paraId="5346629A" w14:textId="77777777" w:rsidR="001F022C" w:rsidRDefault="001F022C" w:rsidP="001F022C">
      <w:hyperlink r:id="rId57" w:history="1">
        <w:r w:rsidRPr="0047031B">
          <w:rPr>
            <w:rStyle w:val="Lienhypertexte"/>
            <w:sz w:val="18"/>
            <w:szCs w:val="18"/>
          </w:rPr>
          <w:t>https://tc.canada.ca/fr/transport-routier/technologies-novatrices/vehicules-zero-emission/incitatifs-vehicules-zero-emission/vue-ensemble-programme</w:t>
        </w:r>
      </w:hyperlink>
    </w:p>
    <w:p w14:paraId="03532033" w14:textId="77777777" w:rsidR="0055612F" w:rsidRPr="0047031B" w:rsidRDefault="0055612F" w:rsidP="0055612F">
      <w:r>
        <w:t>La Figure 23 montre le nombre de véhicules électriques vendus au Québec au cours du temps et indique l’arrivée des aides financières à l’achat de véhicules électriques. L’impact des aides sur les ventes n’est pas évident, notamment pour les aides mises en place en 2017 et 2020 qui ne montrent aucun changement conséquentiel des tendances de ventes.</w:t>
      </w:r>
    </w:p>
    <w:p w14:paraId="462D9739" w14:textId="77777777" w:rsidR="001F022C" w:rsidRPr="0047031B" w:rsidRDefault="001F022C" w:rsidP="001F022C">
      <w:pPr>
        <w:pStyle w:val="Lgende"/>
        <w:rPr>
          <w:i/>
          <w:iCs/>
          <w:lang w:val="fr-FR"/>
        </w:rPr>
      </w:pPr>
      <w:r w:rsidRPr="0047031B">
        <w:rPr>
          <w:i/>
          <w:iCs/>
          <w:noProof/>
          <w:lang w:val="fr-FR"/>
        </w:rPr>
        <w:drawing>
          <wp:inline distT="0" distB="0" distL="0" distR="0" wp14:anchorId="36FD6667" wp14:editId="39A61772">
            <wp:extent cx="5602229" cy="2080094"/>
            <wp:effectExtent l="19050" t="19050" r="17780" b="15875"/>
            <wp:docPr id="1332720676" name="Image 1" descr="Une image contenant texte, lign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0676" name="Image 1" descr="Une image contenant texte, ligne, capture d’écran, Police&#10;&#10;Le contenu généré par l’IA peut être incorrect."/>
                    <pic:cNvPicPr/>
                  </pic:nvPicPr>
                  <pic:blipFill rotWithShape="1">
                    <a:blip r:embed="rId58"/>
                    <a:srcRect b="13683"/>
                    <a:stretch>
                      <a:fillRect/>
                    </a:stretch>
                  </pic:blipFill>
                  <pic:spPr bwMode="auto">
                    <a:xfrm>
                      <a:off x="0" y="0"/>
                      <a:ext cx="5629826" cy="2090341"/>
                    </a:xfrm>
                    <a:prstGeom prst="rect">
                      <a:avLst/>
                    </a:prstGeom>
                    <a:ln w="9525" cap="flat" cmpd="sng" algn="ctr">
                      <a:solidFill>
                        <a:srgbClr val="D9D9D9">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0F33DB" w14:textId="1B906A34" w:rsidR="001F022C" w:rsidRPr="0047031B" w:rsidRDefault="001F022C" w:rsidP="001F022C">
      <w:pPr>
        <w:pStyle w:val="Lgende"/>
        <w:rPr>
          <w:b w:val="0"/>
          <w:bCs w:val="0"/>
          <w:color w:val="auto"/>
          <w:sz w:val="22"/>
          <w:szCs w:val="22"/>
          <w:lang w:val="fr-FR"/>
        </w:rPr>
      </w:pPr>
      <w:r w:rsidRPr="0047031B">
        <w:rPr>
          <w:b w:val="0"/>
          <w:bCs w:val="0"/>
          <w:color w:val="auto"/>
          <w:sz w:val="22"/>
          <w:szCs w:val="22"/>
          <w:lang w:val="fr-FR"/>
        </w:rPr>
        <w:t>Figure</w:t>
      </w:r>
      <w:r w:rsidR="00B528C3" w:rsidRPr="0047031B">
        <w:rPr>
          <w:b w:val="0"/>
          <w:bCs w:val="0"/>
          <w:color w:val="auto"/>
          <w:sz w:val="22"/>
          <w:szCs w:val="22"/>
          <w:lang w:val="fr-FR"/>
        </w:rPr>
        <w:t xml:space="preserve"> 2</w:t>
      </w:r>
      <w:r w:rsidR="001C36E4">
        <w:rPr>
          <w:b w:val="0"/>
          <w:bCs w:val="0"/>
          <w:color w:val="auto"/>
          <w:sz w:val="22"/>
          <w:szCs w:val="22"/>
          <w:lang w:val="fr-FR"/>
        </w:rPr>
        <w:t>4</w:t>
      </w:r>
      <w:r w:rsidR="00B528C3" w:rsidRPr="0047031B">
        <w:rPr>
          <w:b w:val="0"/>
          <w:bCs w:val="0"/>
          <w:color w:val="auto"/>
          <w:sz w:val="22"/>
          <w:szCs w:val="22"/>
          <w:lang w:val="fr-FR"/>
        </w:rPr>
        <w:t xml:space="preserve"> </w:t>
      </w:r>
      <w:r w:rsidRPr="0047031B">
        <w:rPr>
          <w:b w:val="0"/>
          <w:bCs w:val="0"/>
          <w:color w:val="auto"/>
          <w:sz w:val="22"/>
          <w:szCs w:val="22"/>
          <w:lang w:val="fr-FR"/>
        </w:rPr>
        <w:t>: évolution du nombre de véhicules électriques et hybrides immatriculés</w:t>
      </w:r>
      <w:r w:rsidR="009C2F37">
        <w:rPr>
          <w:b w:val="0"/>
          <w:bCs w:val="0"/>
          <w:color w:val="auto"/>
          <w:sz w:val="22"/>
          <w:szCs w:val="22"/>
          <w:lang w:val="fr-FR"/>
        </w:rPr>
        <w:t xml:space="preserve"> au Québec</w:t>
      </w:r>
    </w:p>
    <w:p w14:paraId="084543B6" w14:textId="1134949B" w:rsidR="001F022C" w:rsidRPr="0047031B" w:rsidRDefault="001F022C" w:rsidP="00B65148">
      <w:pPr>
        <w:pStyle w:val="Paragraphedeliste"/>
        <w:widowControl/>
        <w:numPr>
          <w:ilvl w:val="0"/>
          <w:numId w:val="7"/>
        </w:numPr>
        <w:autoSpaceDE/>
        <w:autoSpaceDN/>
        <w:adjustRightInd/>
        <w:spacing w:before="0" w:after="160" w:line="259" w:lineRule="auto"/>
        <w:contextualSpacing/>
        <w:jc w:val="left"/>
      </w:pPr>
      <w:r w:rsidRPr="0047031B">
        <w:t>2009-2016 : ventes faibles</w:t>
      </w:r>
      <w:r w:rsidR="00905B1E">
        <w:t xml:space="preserve"> </w:t>
      </w:r>
      <w:r w:rsidRPr="0047031B">
        <w:t>– offre limitée de modèles, technologie encore récente, très peu de d’infrastructure</w:t>
      </w:r>
      <w:r w:rsidR="00BC4014">
        <w:t>s</w:t>
      </w:r>
      <w:r w:rsidRPr="0047031B">
        <w:t xml:space="preserve"> de recharge, pas de subventions pour l’achat de modèle électrique</w:t>
      </w:r>
    </w:p>
    <w:p w14:paraId="644346DA" w14:textId="77777777" w:rsidR="001F022C" w:rsidRPr="0047031B" w:rsidRDefault="001F022C" w:rsidP="00B65148">
      <w:pPr>
        <w:pStyle w:val="Paragraphedeliste"/>
        <w:widowControl/>
        <w:numPr>
          <w:ilvl w:val="0"/>
          <w:numId w:val="7"/>
        </w:numPr>
        <w:autoSpaceDE/>
        <w:autoSpaceDN/>
        <w:adjustRightInd/>
        <w:spacing w:before="0" w:after="160" w:line="259" w:lineRule="auto"/>
        <w:contextualSpacing/>
        <w:jc w:val="left"/>
      </w:pPr>
      <w:r w:rsidRPr="0047031B">
        <w:t xml:space="preserve">2016-2020 : popularisation des modèles plus abordables (Chevrolet Volt, Nissan </w:t>
      </w:r>
      <w:proofErr w:type="spellStart"/>
      <w:r w:rsidRPr="0047031B">
        <w:t>Leaf</w:t>
      </w:r>
      <w:proofErr w:type="spellEnd"/>
      <w:r w:rsidRPr="0047031B">
        <w:t xml:space="preserve">), développement du programme </w:t>
      </w:r>
      <w:r w:rsidRPr="0047031B">
        <w:rPr>
          <w:b/>
          <w:bCs/>
        </w:rPr>
        <w:t>Roulez Vert</w:t>
      </w:r>
      <w:r w:rsidRPr="0047031B">
        <w:t xml:space="preserve"> </w:t>
      </w:r>
    </w:p>
    <w:p w14:paraId="0401F9B5" w14:textId="77777777" w:rsidR="001F022C" w:rsidRDefault="001F022C" w:rsidP="001F022C">
      <w:pPr>
        <w:pStyle w:val="Paragraphedeliste"/>
      </w:pPr>
    </w:p>
    <w:p w14:paraId="520F97E1" w14:textId="77777777" w:rsidR="006A0748" w:rsidRDefault="006A0748" w:rsidP="001F022C">
      <w:pPr>
        <w:pStyle w:val="Paragraphedeliste"/>
      </w:pPr>
    </w:p>
    <w:p w14:paraId="01B453FE" w14:textId="77777777" w:rsidR="006A0748" w:rsidRPr="0047031B" w:rsidRDefault="006A0748" w:rsidP="001F022C">
      <w:pPr>
        <w:pStyle w:val="Paragraphedeliste"/>
      </w:pPr>
    </w:p>
    <w:p w14:paraId="5AD5466E" w14:textId="77777777" w:rsidR="001F022C" w:rsidRPr="0047031B" w:rsidRDefault="001F022C" w:rsidP="001F022C">
      <w:pPr>
        <w:pStyle w:val="Paragraphedeliste"/>
      </w:pPr>
      <w:r w:rsidRPr="0047031B">
        <w:lastRenderedPageBreak/>
        <w:t xml:space="preserve">Eléments favorisant l’électrification aujourd’hui : </w:t>
      </w:r>
    </w:p>
    <w:p w14:paraId="42FBD436" w14:textId="77777777" w:rsidR="001F022C" w:rsidRPr="0047031B" w:rsidRDefault="001F022C" w:rsidP="00B65148">
      <w:pPr>
        <w:pStyle w:val="Paragraphedeliste"/>
        <w:widowControl/>
        <w:numPr>
          <w:ilvl w:val="0"/>
          <w:numId w:val="8"/>
        </w:numPr>
        <w:autoSpaceDE/>
        <w:autoSpaceDN/>
        <w:adjustRightInd/>
        <w:spacing w:before="0" w:after="160" w:line="259" w:lineRule="auto"/>
        <w:contextualSpacing/>
        <w:jc w:val="left"/>
      </w:pPr>
      <w:r w:rsidRPr="0047031B">
        <w:t>Elargissement de l’offre : VUS, fourgonnettes, berlines…</w:t>
      </w:r>
    </w:p>
    <w:p w14:paraId="5208E4D2" w14:textId="77777777" w:rsidR="001F022C" w:rsidRPr="0047031B" w:rsidRDefault="001F022C" w:rsidP="00B65148">
      <w:pPr>
        <w:pStyle w:val="Paragraphedeliste"/>
        <w:widowControl/>
        <w:numPr>
          <w:ilvl w:val="0"/>
          <w:numId w:val="8"/>
        </w:numPr>
        <w:autoSpaceDE/>
        <w:autoSpaceDN/>
        <w:adjustRightInd/>
        <w:spacing w:before="0" w:after="160" w:line="259" w:lineRule="auto"/>
        <w:contextualSpacing/>
        <w:jc w:val="left"/>
      </w:pPr>
      <w:r w:rsidRPr="0047031B">
        <w:t>Meilleure autonomie des batteries (~400km)</w:t>
      </w:r>
    </w:p>
    <w:p w14:paraId="3A3F37E3" w14:textId="77777777" w:rsidR="001F022C" w:rsidRPr="0047031B" w:rsidRDefault="001F022C" w:rsidP="00B65148">
      <w:pPr>
        <w:pStyle w:val="Paragraphedeliste"/>
        <w:widowControl/>
        <w:numPr>
          <w:ilvl w:val="0"/>
          <w:numId w:val="8"/>
        </w:numPr>
        <w:autoSpaceDE/>
        <w:autoSpaceDN/>
        <w:adjustRightInd/>
        <w:spacing w:before="0" w:after="160" w:line="259" w:lineRule="auto"/>
        <w:contextualSpacing/>
        <w:jc w:val="left"/>
      </w:pPr>
      <w:r w:rsidRPr="0047031B">
        <w:t>Accroissement du nombre de bornes de recharge rapides</w:t>
      </w:r>
    </w:p>
    <w:p w14:paraId="264FD303" w14:textId="77777777" w:rsidR="001F022C" w:rsidRDefault="001F022C" w:rsidP="00B65148">
      <w:pPr>
        <w:pStyle w:val="Paragraphedeliste"/>
        <w:widowControl/>
        <w:numPr>
          <w:ilvl w:val="0"/>
          <w:numId w:val="8"/>
        </w:numPr>
        <w:autoSpaceDE/>
        <w:autoSpaceDN/>
        <w:adjustRightInd/>
        <w:spacing w:before="0" w:after="160" w:line="259" w:lineRule="auto"/>
        <w:contextualSpacing/>
        <w:jc w:val="left"/>
      </w:pPr>
      <w:r w:rsidRPr="0047031B">
        <w:t>Hausse du prix de l’essence</w:t>
      </w:r>
    </w:p>
    <w:p w14:paraId="15877425" w14:textId="77777777" w:rsidR="006A0748" w:rsidRPr="0047031B" w:rsidRDefault="006A0748" w:rsidP="006A0748">
      <w:pPr>
        <w:widowControl/>
        <w:autoSpaceDE/>
        <w:autoSpaceDN/>
        <w:adjustRightInd/>
        <w:spacing w:before="0" w:after="160" w:line="259" w:lineRule="auto"/>
        <w:contextualSpacing/>
        <w:jc w:val="left"/>
      </w:pPr>
    </w:p>
    <w:p w14:paraId="4419EE6A" w14:textId="77777777" w:rsidR="001F022C" w:rsidRPr="0047031B" w:rsidRDefault="001F022C" w:rsidP="00B65148">
      <w:pPr>
        <w:pStyle w:val="Titre2"/>
        <w:numPr>
          <w:ilvl w:val="0"/>
          <w:numId w:val="2"/>
        </w:numPr>
      </w:pPr>
      <w:bookmarkStart w:id="20" w:name="_Toc211960404"/>
      <w:r w:rsidRPr="0047031B">
        <w:t>Evolution des caractéristiques techniques des véhicules électriques :</w:t>
      </w:r>
      <w:bookmarkEnd w:id="20"/>
      <w:r w:rsidRPr="0047031B">
        <w:t xml:space="preserve"> </w:t>
      </w:r>
    </w:p>
    <w:p w14:paraId="6695BCBC" w14:textId="7F64F1F6" w:rsidR="001F022C" w:rsidRPr="0047031B" w:rsidRDefault="001F022C" w:rsidP="00B65148">
      <w:pPr>
        <w:pStyle w:val="Titre3"/>
        <w:numPr>
          <w:ilvl w:val="0"/>
          <w:numId w:val="9"/>
        </w:numPr>
      </w:pPr>
      <w:bookmarkStart w:id="21" w:name="_Toc211960405"/>
      <w:r w:rsidRPr="0047031B">
        <w:t>Evolution de l’autonomie des véhicules électriques</w:t>
      </w:r>
      <w:r w:rsidR="0022724D" w:rsidRPr="0047031B">
        <w:t> :</w:t>
      </w:r>
      <w:bookmarkEnd w:id="21"/>
    </w:p>
    <w:p w14:paraId="197674D5" w14:textId="77777777" w:rsidR="001F022C" w:rsidRPr="0047031B" w:rsidRDefault="001F022C" w:rsidP="001F022C">
      <w:pPr>
        <w:keepNext/>
        <w:jc w:val="center"/>
      </w:pPr>
      <w:r w:rsidRPr="0047031B">
        <w:rPr>
          <w:noProof/>
        </w:rPr>
        <w:drawing>
          <wp:inline distT="0" distB="0" distL="0" distR="0" wp14:anchorId="00B304F5" wp14:editId="0630B222">
            <wp:extent cx="4179238" cy="2009134"/>
            <wp:effectExtent l="19050" t="19050" r="12065" b="10795"/>
            <wp:docPr id="1290994282"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4282" name="Image 1" descr="Une image contenant texte, capture d’écran, ligne, Tracé&#10;&#10;Le contenu généré par l’IA peut être incorrect."/>
                    <pic:cNvPicPr/>
                  </pic:nvPicPr>
                  <pic:blipFill rotWithShape="1">
                    <a:blip r:embed="rId59"/>
                    <a:srcRect t="18797"/>
                    <a:stretch>
                      <a:fillRect/>
                    </a:stretch>
                  </pic:blipFill>
                  <pic:spPr bwMode="auto">
                    <a:xfrm>
                      <a:off x="0" y="0"/>
                      <a:ext cx="4306521" cy="2070324"/>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706CBE82" w14:textId="55394412" w:rsidR="001F022C" w:rsidRPr="0047031B" w:rsidRDefault="001F022C" w:rsidP="001F022C">
      <w:pPr>
        <w:pStyle w:val="Lgende"/>
        <w:rPr>
          <w:b w:val="0"/>
          <w:bCs w:val="0"/>
          <w:color w:val="auto"/>
          <w:sz w:val="22"/>
          <w:szCs w:val="22"/>
          <w:lang w:val="fr-FR"/>
        </w:rPr>
      </w:pPr>
      <w:r w:rsidRPr="0047031B">
        <w:rPr>
          <w:b w:val="0"/>
          <w:bCs w:val="0"/>
          <w:color w:val="auto"/>
          <w:sz w:val="22"/>
          <w:szCs w:val="22"/>
          <w:lang w:val="fr-FR"/>
        </w:rPr>
        <w:t xml:space="preserve">Figure </w:t>
      </w:r>
      <w:proofErr w:type="gramStart"/>
      <w:r w:rsidR="00B528C3" w:rsidRPr="0047031B">
        <w:rPr>
          <w:b w:val="0"/>
          <w:bCs w:val="0"/>
          <w:color w:val="auto"/>
          <w:sz w:val="22"/>
          <w:szCs w:val="22"/>
          <w:lang w:val="fr-FR"/>
        </w:rPr>
        <w:t>2</w:t>
      </w:r>
      <w:r w:rsidR="001C36E4">
        <w:rPr>
          <w:b w:val="0"/>
          <w:bCs w:val="0"/>
          <w:color w:val="auto"/>
          <w:sz w:val="22"/>
          <w:szCs w:val="22"/>
          <w:lang w:val="fr-FR"/>
        </w:rPr>
        <w:t>5</w:t>
      </w:r>
      <w:r w:rsidRPr="0047031B">
        <w:rPr>
          <w:b w:val="0"/>
          <w:bCs w:val="0"/>
          <w:color w:val="auto"/>
          <w:sz w:val="22"/>
          <w:szCs w:val="22"/>
          <w:lang w:val="fr-FR"/>
        </w:rPr>
        <w:t>:</w:t>
      </w:r>
      <w:proofErr w:type="gramEnd"/>
      <w:r w:rsidRPr="0047031B">
        <w:rPr>
          <w:b w:val="0"/>
          <w:bCs w:val="0"/>
          <w:color w:val="auto"/>
          <w:sz w:val="22"/>
          <w:szCs w:val="22"/>
          <w:lang w:val="fr-FR"/>
        </w:rPr>
        <w:t xml:space="preserve"> évolution de l'autonomie moyenne des batteries électriques</w:t>
      </w:r>
    </w:p>
    <w:p w14:paraId="13863C2B" w14:textId="75EF61F9" w:rsidR="001F022C" w:rsidRPr="0047031B" w:rsidRDefault="003B04F0" w:rsidP="0022724D">
      <w:pPr>
        <w:pStyle w:val="Paragraphedeliste"/>
        <w:ind w:left="2496"/>
        <w:rPr>
          <w:sz w:val="18"/>
          <w:szCs w:val="18"/>
        </w:rPr>
      </w:pPr>
      <w:r w:rsidRPr="0047031B">
        <w:rPr>
          <w:sz w:val="18"/>
          <w:szCs w:val="18"/>
        </w:rPr>
        <w:t>Source :</w:t>
      </w:r>
      <w:r w:rsidR="001F022C" w:rsidRPr="0047031B">
        <w:rPr>
          <w:sz w:val="18"/>
          <w:szCs w:val="18"/>
        </w:rPr>
        <w:t xml:space="preserve"> </w:t>
      </w:r>
      <w:hyperlink r:id="rId60" w:history="1">
        <w:r w:rsidR="001F022C" w:rsidRPr="0047031B">
          <w:rPr>
            <w:rStyle w:val="Lienhypertexte"/>
            <w:sz w:val="18"/>
            <w:szCs w:val="18"/>
          </w:rPr>
          <w:t>https://www.sustainabilitybynumbers.com/p/electric-car-range</w:t>
        </w:r>
      </w:hyperlink>
    </w:p>
    <w:p w14:paraId="2775B737" w14:textId="3A000295" w:rsidR="0022724D" w:rsidRDefault="001F022C" w:rsidP="001F022C">
      <w:r w:rsidRPr="0047031B">
        <w:t xml:space="preserve">L’autonomie moyenne de la batterie des voitures électriques est passée de 130km en 2010 à plus de 350km en 2021. </w:t>
      </w:r>
    </w:p>
    <w:p w14:paraId="3B00B9E4" w14:textId="77777777" w:rsidR="006A0748" w:rsidRPr="0047031B" w:rsidRDefault="006A0748" w:rsidP="001F022C"/>
    <w:p w14:paraId="61D776AC" w14:textId="00BECD2D" w:rsidR="001F022C" w:rsidRPr="0047031B" w:rsidRDefault="001F022C" w:rsidP="00B65148">
      <w:pPr>
        <w:pStyle w:val="Titre3"/>
        <w:numPr>
          <w:ilvl w:val="0"/>
          <w:numId w:val="9"/>
        </w:numPr>
      </w:pPr>
      <w:bookmarkStart w:id="22" w:name="_Toc211960406"/>
      <w:r w:rsidRPr="0047031B">
        <w:lastRenderedPageBreak/>
        <w:t>Evolution de la capacité de la batterie des véhicules électriques</w:t>
      </w:r>
      <w:bookmarkEnd w:id="22"/>
    </w:p>
    <w:p w14:paraId="21F090E8" w14:textId="77777777" w:rsidR="001F022C" w:rsidRPr="0047031B" w:rsidRDefault="001F022C" w:rsidP="001F022C">
      <w:pPr>
        <w:keepNext/>
        <w:jc w:val="center"/>
      </w:pPr>
      <w:r w:rsidRPr="0047031B">
        <w:rPr>
          <w:noProof/>
        </w:rPr>
        <w:drawing>
          <wp:inline distT="0" distB="0" distL="0" distR="0" wp14:anchorId="0379500F" wp14:editId="15677C81">
            <wp:extent cx="4195954" cy="2342487"/>
            <wp:effectExtent l="19050" t="19050" r="14605" b="20320"/>
            <wp:docPr id="1132728472"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28472" name="Image 1" descr="Une image contenant texte, capture d’écran, ligne, Tracé&#10;&#10;Le contenu généré par l’IA peut être incorrect."/>
                    <pic:cNvPicPr/>
                  </pic:nvPicPr>
                  <pic:blipFill>
                    <a:blip r:embed="rId61"/>
                    <a:stretch>
                      <a:fillRect/>
                    </a:stretch>
                  </pic:blipFill>
                  <pic:spPr>
                    <a:xfrm>
                      <a:off x="0" y="0"/>
                      <a:ext cx="4236613" cy="2365186"/>
                    </a:xfrm>
                    <a:prstGeom prst="rect">
                      <a:avLst/>
                    </a:prstGeom>
                    <a:ln>
                      <a:solidFill>
                        <a:schemeClr val="tx1">
                          <a:lumMod val="50000"/>
                          <a:lumOff val="50000"/>
                        </a:schemeClr>
                      </a:solidFill>
                    </a:ln>
                  </pic:spPr>
                </pic:pic>
              </a:graphicData>
            </a:graphic>
          </wp:inline>
        </w:drawing>
      </w:r>
    </w:p>
    <w:p w14:paraId="24F3E7C1" w14:textId="2469D325" w:rsidR="001F022C" w:rsidRPr="0047031B" w:rsidRDefault="001F022C" w:rsidP="001F022C">
      <w:pPr>
        <w:pStyle w:val="Lgende"/>
        <w:rPr>
          <w:b w:val="0"/>
          <w:bCs w:val="0"/>
          <w:color w:val="auto"/>
          <w:sz w:val="22"/>
          <w:szCs w:val="22"/>
          <w:lang w:val="fr-FR"/>
        </w:rPr>
      </w:pPr>
      <w:r w:rsidRPr="0047031B">
        <w:rPr>
          <w:b w:val="0"/>
          <w:bCs w:val="0"/>
          <w:color w:val="auto"/>
          <w:sz w:val="22"/>
          <w:szCs w:val="22"/>
          <w:lang w:val="fr-FR"/>
        </w:rPr>
        <w:t xml:space="preserve">Figure </w:t>
      </w:r>
      <w:r w:rsidR="00B528C3" w:rsidRPr="0047031B">
        <w:rPr>
          <w:b w:val="0"/>
          <w:bCs w:val="0"/>
          <w:color w:val="auto"/>
          <w:sz w:val="22"/>
          <w:szCs w:val="22"/>
          <w:lang w:val="fr-FR"/>
        </w:rPr>
        <w:t>2</w:t>
      </w:r>
      <w:r w:rsidR="001C36E4">
        <w:rPr>
          <w:b w:val="0"/>
          <w:bCs w:val="0"/>
          <w:color w:val="auto"/>
          <w:sz w:val="22"/>
          <w:szCs w:val="22"/>
          <w:lang w:val="fr-FR"/>
        </w:rPr>
        <w:t xml:space="preserve">6 </w:t>
      </w:r>
      <w:r w:rsidRPr="0047031B">
        <w:rPr>
          <w:b w:val="0"/>
          <w:bCs w:val="0"/>
          <w:color w:val="auto"/>
          <w:sz w:val="22"/>
          <w:szCs w:val="22"/>
          <w:lang w:val="fr-FR"/>
        </w:rPr>
        <w:t>: évolution de la capacité moyenne des batteries pour différentes régions du monde</w:t>
      </w:r>
    </w:p>
    <w:p w14:paraId="16E73D83" w14:textId="6D4D79ED" w:rsidR="001F022C" w:rsidRPr="0047031B" w:rsidRDefault="0022724D" w:rsidP="001F022C">
      <w:pPr>
        <w:spacing w:after="0"/>
        <w:rPr>
          <w:sz w:val="18"/>
          <w:szCs w:val="18"/>
        </w:rPr>
      </w:pPr>
      <w:r w:rsidRPr="0047031B">
        <w:t xml:space="preserve">Source : </w:t>
      </w:r>
      <w:hyperlink r:id="rId62" w:history="1">
        <w:r w:rsidR="001F022C" w:rsidRPr="0047031B">
          <w:rPr>
            <w:rStyle w:val="Lienhypertexte"/>
            <w:sz w:val="18"/>
            <w:szCs w:val="18"/>
          </w:rPr>
          <w:t>https://www.innovationnewsnetwork.com/battery-material-demands-ev-batteries/15881/</w:t>
        </w:r>
      </w:hyperlink>
    </w:p>
    <w:p w14:paraId="402F78F9" w14:textId="77777777" w:rsidR="001F022C" w:rsidRPr="0047031B" w:rsidRDefault="001F022C" w:rsidP="001F022C">
      <w:pPr>
        <w:spacing w:after="0"/>
        <w:rPr>
          <w:sz w:val="18"/>
          <w:szCs w:val="18"/>
        </w:rPr>
      </w:pPr>
    </w:p>
    <w:p w14:paraId="1DB3AC67" w14:textId="25E2FE3D" w:rsidR="001F022C" w:rsidRPr="0047031B" w:rsidRDefault="001F022C" w:rsidP="001F022C">
      <w:pPr>
        <w:spacing w:after="0"/>
        <w:rPr>
          <w:sz w:val="20"/>
          <w:szCs w:val="20"/>
        </w:rPr>
      </w:pPr>
      <w:r w:rsidRPr="0047031B">
        <w:rPr>
          <w:sz w:val="20"/>
          <w:szCs w:val="20"/>
        </w:rPr>
        <w:t>Projection de cette capacité moyenne des batteries électriques</w:t>
      </w:r>
      <w:r w:rsidR="00B528C3" w:rsidRPr="0047031B">
        <w:rPr>
          <w:sz w:val="20"/>
          <w:szCs w:val="20"/>
        </w:rPr>
        <w:t xml:space="preserve"> pour le Québec</w:t>
      </w:r>
      <w:r w:rsidRPr="0047031B">
        <w:rPr>
          <w:sz w:val="20"/>
          <w:szCs w:val="20"/>
        </w:rPr>
        <w:t xml:space="preserve"> : </w:t>
      </w:r>
    </w:p>
    <w:p w14:paraId="10E99DC6" w14:textId="77777777" w:rsidR="001F022C" w:rsidRPr="0047031B" w:rsidRDefault="001F022C" w:rsidP="001F022C">
      <w:pPr>
        <w:spacing w:after="0"/>
        <w:rPr>
          <w:sz w:val="18"/>
          <w:szCs w:val="18"/>
        </w:rPr>
      </w:pPr>
    </w:p>
    <w:p w14:paraId="6D566ACD" w14:textId="77777777" w:rsidR="001F022C" w:rsidRPr="0047031B" w:rsidRDefault="001F022C" w:rsidP="001F022C">
      <w:pPr>
        <w:keepNext/>
        <w:spacing w:after="0"/>
        <w:jc w:val="center"/>
      </w:pPr>
      <w:r w:rsidRPr="0047031B">
        <w:rPr>
          <w:noProof/>
          <w:sz w:val="18"/>
          <w:szCs w:val="18"/>
        </w:rPr>
        <w:drawing>
          <wp:inline distT="0" distB="0" distL="0" distR="0" wp14:anchorId="23D9B8C0" wp14:editId="2597BCF5">
            <wp:extent cx="4511675" cy="2798859"/>
            <wp:effectExtent l="19050" t="19050" r="22225" b="20955"/>
            <wp:docPr id="518140510"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0510" name="Image 1" descr="Une image contenant texte, capture d’écran, ligne, Police&#10;&#10;Le contenu généré par l’IA peut être incorrect."/>
                    <pic:cNvPicPr>
                      <a:picLocks noChangeAspect="1" noChangeArrowheads="1"/>
                    </pic:cNvPicPr>
                  </pic:nvPicPr>
                  <pic:blipFill rotWithShape="1">
                    <a:blip r:embed="rId63">
                      <a:extLst>
                        <a:ext uri="{28A0092B-C50C-407E-A947-70E740481C1C}">
                          <a14:useLocalDpi xmlns:a14="http://schemas.microsoft.com/office/drawing/2010/main" val="0"/>
                        </a:ext>
                      </a:extLst>
                    </a:blip>
                    <a:srcRect b="10341"/>
                    <a:stretch>
                      <a:fillRect/>
                    </a:stretch>
                  </pic:blipFill>
                  <pic:spPr bwMode="auto">
                    <a:xfrm>
                      <a:off x="0" y="0"/>
                      <a:ext cx="4511675" cy="2798859"/>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74C2B51" w14:textId="1DC42884" w:rsidR="001F022C" w:rsidRDefault="001F022C" w:rsidP="001F022C">
      <w:pPr>
        <w:pStyle w:val="Lgende"/>
        <w:rPr>
          <w:b w:val="0"/>
          <w:bCs w:val="0"/>
          <w:color w:val="auto"/>
          <w:sz w:val="22"/>
          <w:szCs w:val="22"/>
          <w:lang w:val="fr-FR"/>
        </w:rPr>
      </w:pPr>
      <w:r w:rsidRPr="0047031B">
        <w:rPr>
          <w:b w:val="0"/>
          <w:bCs w:val="0"/>
          <w:color w:val="auto"/>
          <w:sz w:val="22"/>
          <w:szCs w:val="22"/>
          <w:lang w:val="fr-FR"/>
        </w:rPr>
        <w:t xml:space="preserve">Figure </w:t>
      </w:r>
      <w:r w:rsidR="005A72A7">
        <w:rPr>
          <w:b w:val="0"/>
          <w:bCs w:val="0"/>
          <w:color w:val="auto"/>
          <w:sz w:val="22"/>
          <w:szCs w:val="22"/>
          <w:lang w:val="fr-FR"/>
        </w:rPr>
        <w:t>2</w:t>
      </w:r>
      <w:r w:rsidRPr="0047031B">
        <w:rPr>
          <w:b w:val="0"/>
          <w:bCs w:val="0"/>
          <w:color w:val="auto"/>
          <w:sz w:val="22"/>
          <w:szCs w:val="22"/>
          <w:lang w:val="fr-FR"/>
        </w:rPr>
        <w:fldChar w:fldCharType="begin"/>
      </w:r>
      <w:r w:rsidRPr="0047031B">
        <w:rPr>
          <w:b w:val="0"/>
          <w:bCs w:val="0"/>
          <w:color w:val="auto"/>
          <w:sz w:val="22"/>
          <w:szCs w:val="22"/>
          <w:lang w:val="fr-FR"/>
        </w:rPr>
        <w:instrText xml:space="preserve"> SEQ Figure \* ARABIC </w:instrText>
      </w:r>
      <w:r w:rsidRPr="0047031B">
        <w:rPr>
          <w:b w:val="0"/>
          <w:bCs w:val="0"/>
          <w:color w:val="auto"/>
          <w:sz w:val="22"/>
          <w:szCs w:val="22"/>
          <w:lang w:val="fr-FR"/>
        </w:rPr>
        <w:fldChar w:fldCharType="separate"/>
      </w:r>
      <w:r w:rsidR="00354098">
        <w:rPr>
          <w:b w:val="0"/>
          <w:bCs w:val="0"/>
          <w:noProof/>
          <w:color w:val="auto"/>
          <w:sz w:val="22"/>
          <w:szCs w:val="22"/>
          <w:lang w:val="fr-FR"/>
        </w:rPr>
        <w:t>10</w:t>
      </w:r>
      <w:r w:rsidRPr="0047031B">
        <w:rPr>
          <w:b w:val="0"/>
          <w:bCs w:val="0"/>
          <w:color w:val="auto"/>
          <w:sz w:val="22"/>
          <w:szCs w:val="22"/>
          <w:lang w:val="fr-FR"/>
        </w:rPr>
        <w:fldChar w:fldCharType="end"/>
      </w:r>
      <w:r w:rsidR="001C36E4">
        <w:rPr>
          <w:b w:val="0"/>
          <w:bCs w:val="0"/>
          <w:color w:val="auto"/>
          <w:sz w:val="22"/>
          <w:szCs w:val="22"/>
          <w:lang w:val="fr-FR"/>
        </w:rPr>
        <w:t>7 :</w:t>
      </w:r>
      <w:r w:rsidRPr="0047031B">
        <w:rPr>
          <w:b w:val="0"/>
          <w:bCs w:val="0"/>
          <w:color w:val="auto"/>
          <w:sz w:val="22"/>
          <w:szCs w:val="22"/>
          <w:lang w:val="fr-FR"/>
        </w:rPr>
        <w:t xml:space="preserve"> projection de la capacité moyenne des batteries pour 2023 au Québec</w:t>
      </w:r>
    </w:p>
    <w:p w14:paraId="31B5D0A7" w14:textId="77777777" w:rsidR="006A0748" w:rsidRPr="006A0748" w:rsidRDefault="006A0748" w:rsidP="006A0748">
      <w:pPr>
        <w:rPr>
          <w:lang w:eastAsia="fr-FR"/>
        </w:rPr>
      </w:pPr>
    </w:p>
    <w:p w14:paraId="30268B2F" w14:textId="77777777" w:rsidR="001F022C" w:rsidRPr="0047031B" w:rsidRDefault="001F022C" w:rsidP="001F022C">
      <w:pPr>
        <w:spacing w:after="0"/>
        <w:rPr>
          <w:sz w:val="18"/>
          <w:szCs w:val="18"/>
        </w:rPr>
      </w:pPr>
    </w:p>
    <w:p w14:paraId="51B64BDC" w14:textId="77777777" w:rsidR="001F022C" w:rsidRPr="0047031B" w:rsidRDefault="001F022C" w:rsidP="00B65148">
      <w:pPr>
        <w:pStyle w:val="Titre3"/>
        <w:numPr>
          <w:ilvl w:val="0"/>
          <w:numId w:val="9"/>
        </w:numPr>
      </w:pPr>
      <w:bookmarkStart w:id="23" w:name="_Toc211960407"/>
      <w:r w:rsidRPr="0047031B">
        <w:lastRenderedPageBreak/>
        <w:t>Evolution de la composition chimique des batteries des véhicules électriques</w:t>
      </w:r>
      <w:bookmarkEnd w:id="23"/>
    </w:p>
    <w:p w14:paraId="59892331" w14:textId="77777777" w:rsidR="001F022C" w:rsidRPr="0047031B" w:rsidRDefault="001F022C" w:rsidP="001F022C"/>
    <w:p w14:paraId="7D17FAB2" w14:textId="77777777" w:rsidR="001F022C" w:rsidRPr="0047031B" w:rsidRDefault="001F022C" w:rsidP="001F022C">
      <w:pPr>
        <w:keepNext/>
        <w:jc w:val="center"/>
      </w:pPr>
      <w:r w:rsidRPr="0047031B">
        <w:rPr>
          <w:noProof/>
          <w:sz w:val="18"/>
          <w:szCs w:val="18"/>
        </w:rPr>
        <w:drawing>
          <wp:inline distT="0" distB="0" distL="0" distR="0" wp14:anchorId="50E23652" wp14:editId="2360C8A5">
            <wp:extent cx="4853388" cy="2816747"/>
            <wp:effectExtent l="19050" t="19050" r="23495" b="22225"/>
            <wp:docPr id="1069167573" name="Image 1" descr="Une image contenant texte, capture d’écran, Caractère color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67573" name="Image 1" descr="Une image contenant texte, capture d’écran, Caractère coloré, ligne&#10;&#10;Le contenu généré par l’IA peut êtr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11457" cy="2850448"/>
                    </a:xfrm>
                    <a:prstGeom prst="rect">
                      <a:avLst/>
                    </a:prstGeom>
                    <a:noFill/>
                    <a:ln>
                      <a:solidFill>
                        <a:schemeClr val="tx1">
                          <a:lumMod val="50000"/>
                          <a:lumOff val="50000"/>
                        </a:schemeClr>
                      </a:solidFill>
                    </a:ln>
                  </pic:spPr>
                </pic:pic>
              </a:graphicData>
            </a:graphic>
          </wp:inline>
        </w:drawing>
      </w:r>
    </w:p>
    <w:p w14:paraId="4B00F95D" w14:textId="1F347124" w:rsidR="001F022C" w:rsidRPr="00E071CF" w:rsidRDefault="001F022C" w:rsidP="00E071CF">
      <w:pPr>
        <w:pStyle w:val="Lgende"/>
        <w:rPr>
          <w:b w:val="0"/>
          <w:bCs w:val="0"/>
          <w:color w:val="auto"/>
          <w:sz w:val="22"/>
          <w:szCs w:val="22"/>
          <w:lang w:val="fr-FR"/>
        </w:rPr>
      </w:pPr>
      <w:r w:rsidRPr="0047031B">
        <w:rPr>
          <w:b w:val="0"/>
          <w:bCs w:val="0"/>
          <w:color w:val="auto"/>
          <w:sz w:val="22"/>
          <w:szCs w:val="22"/>
          <w:lang w:val="fr-FR"/>
        </w:rPr>
        <w:t xml:space="preserve">Figure </w:t>
      </w:r>
      <w:proofErr w:type="gramStart"/>
      <w:r w:rsidR="00B528C3" w:rsidRPr="0047031B">
        <w:rPr>
          <w:b w:val="0"/>
          <w:bCs w:val="0"/>
          <w:color w:val="auto"/>
          <w:sz w:val="22"/>
          <w:szCs w:val="22"/>
          <w:lang w:val="fr-FR"/>
        </w:rPr>
        <w:t>2</w:t>
      </w:r>
      <w:r w:rsidR="001C36E4">
        <w:rPr>
          <w:b w:val="0"/>
          <w:bCs w:val="0"/>
          <w:color w:val="auto"/>
          <w:sz w:val="22"/>
          <w:szCs w:val="22"/>
          <w:lang w:val="fr-FR"/>
        </w:rPr>
        <w:t>8</w:t>
      </w:r>
      <w:r w:rsidRPr="0047031B">
        <w:rPr>
          <w:b w:val="0"/>
          <w:bCs w:val="0"/>
          <w:color w:val="auto"/>
          <w:sz w:val="22"/>
          <w:szCs w:val="22"/>
          <w:lang w:val="fr-FR"/>
        </w:rPr>
        <w:t>:</w:t>
      </w:r>
      <w:proofErr w:type="gramEnd"/>
      <w:r w:rsidRPr="0047031B">
        <w:rPr>
          <w:b w:val="0"/>
          <w:bCs w:val="0"/>
          <w:color w:val="auto"/>
          <w:sz w:val="22"/>
          <w:szCs w:val="22"/>
          <w:lang w:val="fr-FR"/>
        </w:rPr>
        <w:t xml:space="preserve"> évolution de la composition chimique des batteries des véhicules électriques au Québec</w:t>
      </w:r>
    </w:p>
    <w:p w14:paraId="7F6B4789" w14:textId="27E13E9F" w:rsidR="001F022C" w:rsidRDefault="00BD63BD" w:rsidP="001F022C">
      <w:pPr>
        <w:spacing w:after="0"/>
      </w:pPr>
      <w:r>
        <w:t xml:space="preserve">Pour réaliser </w:t>
      </w:r>
      <w:r w:rsidR="00351E2D">
        <w:t>la figure 2</w:t>
      </w:r>
      <w:r w:rsidR="001C36E4">
        <w:t>8</w:t>
      </w:r>
      <w:r w:rsidR="00351E2D">
        <w:t>, j’ai pris les données de la figure 11 du rapport IRENA</w:t>
      </w:r>
      <w:r w:rsidR="00E071CF">
        <w:t xml:space="preserve"> qui représente les parts de toutes les chimies de batteries vendues dans le monde</w:t>
      </w:r>
      <w:r w:rsidR="00351E2D">
        <w:t xml:space="preserve">. </w:t>
      </w:r>
      <w:r w:rsidR="001F022C" w:rsidRPr="0047031B">
        <w:t>Les batteries LFP étant</w:t>
      </w:r>
      <w:r w:rsidR="007C1E42">
        <w:t xml:space="preserve"> actuellement</w:t>
      </w:r>
      <w:r w:rsidR="001F022C" w:rsidRPr="0047031B">
        <w:t xml:space="preserve"> majoritairement vendues en Asie, nous partirons </w:t>
      </w:r>
      <w:r w:rsidR="006F214F">
        <w:t>que leur part du marché est négligeable au Québec</w:t>
      </w:r>
      <w:r w:rsidR="001F022C" w:rsidRPr="0047031B">
        <w:t>.</w:t>
      </w:r>
    </w:p>
    <w:p w14:paraId="146C0E8B" w14:textId="4A19C6DC" w:rsidR="00451F2F" w:rsidRPr="00451F2F" w:rsidRDefault="00451F2F" w:rsidP="001F022C">
      <w:pPr>
        <w:spacing w:after="0"/>
      </w:pPr>
      <w:r>
        <w:rPr>
          <w:u w:val="single"/>
        </w:rPr>
        <w:t>Source :</w:t>
      </w:r>
      <w:r>
        <w:t xml:space="preserve"> </w:t>
      </w:r>
      <w:hyperlink r:id="rId65" w:history="1">
        <w:r w:rsidRPr="00451F2F">
          <w:rPr>
            <w:rStyle w:val="Lienhypertexte"/>
          </w:rPr>
          <w:t>Rapport IRENA</w:t>
        </w:r>
      </w:hyperlink>
    </w:p>
    <w:p w14:paraId="51A46268" w14:textId="4F2D12D1" w:rsidR="001F022C" w:rsidRPr="0047031B" w:rsidRDefault="0020472A" w:rsidP="001F022C">
      <w:pPr>
        <w:spacing w:after="0"/>
      </w:pPr>
      <w:r>
        <w:t>D’après le même rapport IRENA, v</w:t>
      </w:r>
      <w:r w:rsidR="001F022C" w:rsidRPr="0047031B">
        <w:t xml:space="preserve">oici </w:t>
      </w:r>
      <w:r w:rsidR="004360A1">
        <w:t>l</w:t>
      </w:r>
      <w:r w:rsidR="001F022C" w:rsidRPr="0047031B">
        <w:t xml:space="preserve">es densités énergétiques des différentes chimies de batteries sur le marché québécois : </w:t>
      </w:r>
    </w:p>
    <w:p w14:paraId="2A601190" w14:textId="77777777" w:rsidR="001F022C" w:rsidRPr="0047031B" w:rsidRDefault="001F022C" w:rsidP="001F022C">
      <w:pPr>
        <w:spacing w:after="0"/>
      </w:pPr>
    </w:p>
    <w:p w14:paraId="428E9CBA" w14:textId="68CA7CCD" w:rsidR="001F022C" w:rsidRPr="0047031B" w:rsidRDefault="001F022C" w:rsidP="001F022C">
      <w:pPr>
        <w:pStyle w:val="Lgende"/>
        <w:rPr>
          <w:b w:val="0"/>
          <w:bCs w:val="0"/>
          <w:color w:val="auto"/>
          <w:sz w:val="22"/>
          <w:szCs w:val="22"/>
          <w:lang w:val="fr-FR"/>
        </w:rPr>
      </w:pPr>
      <w:r w:rsidRPr="0047031B">
        <w:rPr>
          <w:b w:val="0"/>
          <w:bCs w:val="0"/>
          <w:color w:val="auto"/>
          <w:sz w:val="22"/>
          <w:szCs w:val="22"/>
          <w:lang w:val="fr-FR"/>
        </w:rPr>
        <w:t xml:space="preserve">Tableau </w:t>
      </w:r>
      <w:r w:rsidRPr="0047031B">
        <w:rPr>
          <w:b w:val="0"/>
          <w:bCs w:val="0"/>
          <w:color w:val="auto"/>
          <w:sz w:val="22"/>
          <w:szCs w:val="22"/>
          <w:lang w:val="fr-FR"/>
        </w:rPr>
        <w:fldChar w:fldCharType="begin"/>
      </w:r>
      <w:r w:rsidRPr="0047031B">
        <w:rPr>
          <w:b w:val="0"/>
          <w:bCs w:val="0"/>
          <w:color w:val="auto"/>
          <w:sz w:val="22"/>
          <w:szCs w:val="22"/>
          <w:lang w:val="fr-FR"/>
        </w:rPr>
        <w:instrText xml:space="preserve"> SEQ Tableau \* ARABIC </w:instrText>
      </w:r>
      <w:r w:rsidRPr="0047031B">
        <w:rPr>
          <w:b w:val="0"/>
          <w:bCs w:val="0"/>
          <w:color w:val="auto"/>
          <w:sz w:val="22"/>
          <w:szCs w:val="22"/>
          <w:lang w:val="fr-FR"/>
        </w:rPr>
        <w:fldChar w:fldCharType="separate"/>
      </w:r>
      <w:r w:rsidR="00354098">
        <w:rPr>
          <w:b w:val="0"/>
          <w:bCs w:val="0"/>
          <w:noProof/>
          <w:color w:val="auto"/>
          <w:sz w:val="22"/>
          <w:szCs w:val="22"/>
          <w:lang w:val="fr-FR"/>
        </w:rPr>
        <w:t>3</w:t>
      </w:r>
      <w:r w:rsidRPr="0047031B">
        <w:rPr>
          <w:b w:val="0"/>
          <w:bCs w:val="0"/>
          <w:color w:val="auto"/>
          <w:sz w:val="22"/>
          <w:szCs w:val="22"/>
          <w:lang w:val="fr-FR"/>
        </w:rPr>
        <w:fldChar w:fldCharType="end"/>
      </w:r>
      <w:r w:rsidRPr="0047031B">
        <w:rPr>
          <w:b w:val="0"/>
          <w:bCs w:val="0"/>
          <w:color w:val="auto"/>
          <w:sz w:val="22"/>
          <w:szCs w:val="22"/>
          <w:lang w:val="fr-FR"/>
        </w:rPr>
        <w:t>: densités énergétiques des différentes chimies de batteries</w:t>
      </w:r>
    </w:p>
    <w:p w14:paraId="741F561F" w14:textId="2C10DBCF" w:rsidR="001F022C" w:rsidRDefault="00B54A49" w:rsidP="001F022C">
      <w:pPr>
        <w:spacing w:after="0"/>
        <w:jc w:val="center"/>
      </w:pPr>
      <w:r w:rsidRPr="00B54A49">
        <w:rPr>
          <w:noProof/>
        </w:rPr>
        <w:drawing>
          <wp:inline distT="0" distB="0" distL="0" distR="0" wp14:anchorId="1DCD4CC6" wp14:editId="297FA2A5">
            <wp:extent cx="5943600" cy="1350010"/>
            <wp:effectExtent l="0" t="0" r="0" b="2540"/>
            <wp:docPr id="491855855" name="Image 1" descr="Une image contenant texte, nombr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55855" name="Image 1" descr="Une image contenant texte, nombre, capture d’écran, Police&#10;&#10;Le contenu généré par l’IA peut être incorrect."/>
                    <pic:cNvPicPr/>
                  </pic:nvPicPr>
                  <pic:blipFill>
                    <a:blip r:embed="rId66"/>
                    <a:stretch>
                      <a:fillRect/>
                    </a:stretch>
                  </pic:blipFill>
                  <pic:spPr>
                    <a:xfrm>
                      <a:off x="0" y="0"/>
                      <a:ext cx="5943600" cy="1350010"/>
                    </a:xfrm>
                    <a:prstGeom prst="rect">
                      <a:avLst/>
                    </a:prstGeom>
                  </pic:spPr>
                </pic:pic>
              </a:graphicData>
            </a:graphic>
          </wp:inline>
        </w:drawing>
      </w:r>
    </w:p>
    <w:p w14:paraId="3770DA7A" w14:textId="77777777" w:rsidR="00B54A49" w:rsidRPr="0047031B" w:rsidRDefault="00B54A49" w:rsidP="001F022C">
      <w:pPr>
        <w:spacing w:after="0"/>
        <w:jc w:val="center"/>
      </w:pPr>
    </w:p>
    <w:p w14:paraId="02C5151B" w14:textId="77777777" w:rsidR="001F022C" w:rsidRPr="0047031B" w:rsidRDefault="001F022C" w:rsidP="001F022C">
      <w:pPr>
        <w:spacing w:after="0"/>
      </w:pPr>
    </w:p>
    <w:p w14:paraId="6AD8BDD1" w14:textId="77777777" w:rsidR="005E5BE4" w:rsidRPr="0047031B" w:rsidRDefault="005E5BE4" w:rsidP="001F022C">
      <w:pPr>
        <w:spacing w:after="0"/>
      </w:pPr>
    </w:p>
    <w:p w14:paraId="46A5AC99" w14:textId="67923C2D" w:rsidR="001F022C" w:rsidRPr="0047031B" w:rsidRDefault="001F022C" w:rsidP="00B65148">
      <w:pPr>
        <w:pStyle w:val="Titre3"/>
        <w:numPr>
          <w:ilvl w:val="0"/>
          <w:numId w:val="9"/>
        </w:numPr>
      </w:pPr>
      <w:bookmarkStart w:id="24" w:name="_Toc211960408"/>
      <w:r w:rsidRPr="0047031B">
        <w:lastRenderedPageBreak/>
        <w:t>Evolution de la masse moyenne et de la chimie d’une batterie électrique</w:t>
      </w:r>
      <w:bookmarkEnd w:id="24"/>
    </w:p>
    <w:p w14:paraId="5CDB35EF" w14:textId="77777777" w:rsidR="001F022C" w:rsidRPr="0047031B" w:rsidRDefault="001F022C" w:rsidP="001F022C">
      <w:pPr>
        <w:keepNext/>
        <w:jc w:val="center"/>
      </w:pPr>
      <w:r w:rsidRPr="0047031B">
        <w:rPr>
          <w:noProof/>
        </w:rPr>
        <w:drawing>
          <wp:inline distT="0" distB="0" distL="0" distR="0" wp14:anchorId="2CEB6AA4" wp14:editId="45E4F773">
            <wp:extent cx="5103625" cy="2258170"/>
            <wp:effectExtent l="19050" t="19050" r="20955" b="27940"/>
            <wp:docPr id="51908215" name="Image 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215" name="Image 2" descr="Une image contenant texte, capture d’écran, ligne, Tracé&#10;&#10;Le contenu généré par l’IA peut être incorrect."/>
                    <pic:cNvPicPr>
                      <a:picLocks noChangeAspect="1" noChangeArrowheads="1"/>
                    </pic:cNvPicPr>
                  </pic:nvPicPr>
                  <pic:blipFill rotWithShape="1">
                    <a:blip r:embed="rId67">
                      <a:extLst>
                        <a:ext uri="{28A0092B-C50C-407E-A947-70E740481C1C}">
                          <a14:useLocalDpi xmlns:a14="http://schemas.microsoft.com/office/drawing/2010/main" val="0"/>
                        </a:ext>
                      </a:extLst>
                    </a:blip>
                    <a:srcRect t="-1" b="6050"/>
                    <a:stretch>
                      <a:fillRect/>
                    </a:stretch>
                  </pic:blipFill>
                  <pic:spPr bwMode="auto">
                    <a:xfrm>
                      <a:off x="0" y="0"/>
                      <a:ext cx="5192398" cy="2297449"/>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0B0EF2F" w14:textId="71C8A103" w:rsidR="001F022C" w:rsidRPr="0047031B" w:rsidRDefault="001F022C" w:rsidP="001F022C">
      <w:pPr>
        <w:pStyle w:val="Lgende"/>
        <w:rPr>
          <w:b w:val="0"/>
          <w:bCs w:val="0"/>
          <w:color w:val="auto"/>
          <w:sz w:val="22"/>
          <w:szCs w:val="22"/>
          <w:lang w:val="fr-FR"/>
        </w:rPr>
      </w:pPr>
      <w:r w:rsidRPr="0047031B">
        <w:rPr>
          <w:b w:val="0"/>
          <w:bCs w:val="0"/>
          <w:color w:val="auto"/>
          <w:sz w:val="22"/>
          <w:szCs w:val="22"/>
          <w:lang w:val="fr-FR"/>
        </w:rPr>
        <w:t xml:space="preserve">Figure </w:t>
      </w:r>
      <w:r w:rsidR="006002F5" w:rsidRPr="0047031B">
        <w:rPr>
          <w:b w:val="0"/>
          <w:bCs w:val="0"/>
          <w:color w:val="auto"/>
          <w:sz w:val="22"/>
          <w:szCs w:val="22"/>
          <w:lang w:val="fr-FR"/>
        </w:rPr>
        <w:t>2</w:t>
      </w:r>
      <w:r w:rsidR="001C36E4">
        <w:rPr>
          <w:b w:val="0"/>
          <w:bCs w:val="0"/>
          <w:color w:val="auto"/>
          <w:sz w:val="22"/>
          <w:szCs w:val="22"/>
          <w:lang w:val="fr-FR"/>
        </w:rPr>
        <w:t>9 :</w:t>
      </w:r>
      <w:r w:rsidRPr="0047031B">
        <w:rPr>
          <w:b w:val="0"/>
          <w:bCs w:val="0"/>
          <w:color w:val="auto"/>
          <w:sz w:val="22"/>
          <w:szCs w:val="22"/>
          <w:lang w:val="fr-FR"/>
        </w:rPr>
        <w:t xml:space="preserve"> évolution de la moyenne de la masse d'une batterie électrique</w:t>
      </w:r>
    </w:p>
    <w:p w14:paraId="7ED4C459" w14:textId="7FDDFCAE" w:rsidR="001F022C" w:rsidRPr="0047031B" w:rsidRDefault="00582426" w:rsidP="001F022C">
      <w:r>
        <w:t>La figure 2</w:t>
      </w:r>
      <w:r w:rsidR="001C36E4">
        <w:t>9</w:t>
      </w:r>
      <w:r>
        <w:t xml:space="preserve"> a été réalisée en pondérant la capacité énergétique moyenne de chaque chimie de batterie avec sa part dans le marché Québécois. </w:t>
      </w:r>
      <w:r w:rsidR="001F022C" w:rsidRPr="0047031B">
        <w:t>La masse moyenne d’une batterie de véhicule électrique est de 400kg en 2023 et devrait atteindre 680</w:t>
      </w:r>
      <w:r w:rsidR="004175DB" w:rsidRPr="0047031B">
        <w:t xml:space="preserve"> kg</w:t>
      </w:r>
      <w:r w:rsidR="001F022C" w:rsidRPr="0047031B">
        <w:t xml:space="preserve"> en 2035, soit une augmentation de 170%. </w:t>
      </w:r>
    </w:p>
    <w:p w14:paraId="437D8836" w14:textId="77777777" w:rsidR="001F022C" w:rsidRPr="0047031B" w:rsidRDefault="001F022C" w:rsidP="001F022C"/>
    <w:p w14:paraId="41DF5F73" w14:textId="77777777" w:rsidR="001F022C" w:rsidRPr="0047031B" w:rsidRDefault="001F022C" w:rsidP="001F022C">
      <w:pPr>
        <w:keepNext/>
        <w:jc w:val="center"/>
      </w:pPr>
      <w:r w:rsidRPr="0047031B">
        <w:rPr>
          <w:noProof/>
        </w:rPr>
        <w:drawing>
          <wp:inline distT="0" distB="0" distL="0" distR="0" wp14:anchorId="2D2F96BA" wp14:editId="7B069ED4">
            <wp:extent cx="5002530" cy="2850094"/>
            <wp:effectExtent l="0" t="0" r="7620" b="7620"/>
            <wp:docPr id="1843356218" name="Image 9" descr="Une image contenant texte, capture d’écran, Caractère color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6218" name="Image 9" descr="Une image contenant texte, capture d’écran, Caractère coloré, diagramme&#10;&#10;Le contenu généré par l’IA peut êtr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70464" cy="2888798"/>
                    </a:xfrm>
                    <a:prstGeom prst="rect">
                      <a:avLst/>
                    </a:prstGeom>
                    <a:noFill/>
                  </pic:spPr>
                </pic:pic>
              </a:graphicData>
            </a:graphic>
          </wp:inline>
        </w:drawing>
      </w:r>
    </w:p>
    <w:p w14:paraId="315DA4D5" w14:textId="1C313E63" w:rsidR="001F022C" w:rsidRPr="0047031B" w:rsidRDefault="001F022C" w:rsidP="001F022C">
      <w:pPr>
        <w:pStyle w:val="Lgende"/>
        <w:rPr>
          <w:b w:val="0"/>
          <w:bCs w:val="0"/>
          <w:lang w:val="fr-FR"/>
        </w:rPr>
      </w:pPr>
      <w:r w:rsidRPr="0047031B">
        <w:rPr>
          <w:b w:val="0"/>
          <w:bCs w:val="0"/>
          <w:color w:val="auto"/>
          <w:sz w:val="22"/>
          <w:szCs w:val="22"/>
          <w:lang w:val="fr-FR"/>
        </w:rPr>
        <w:t xml:space="preserve">Figure </w:t>
      </w:r>
      <w:proofErr w:type="gramStart"/>
      <w:r w:rsidR="001C36E4">
        <w:rPr>
          <w:b w:val="0"/>
          <w:bCs w:val="0"/>
          <w:color w:val="auto"/>
          <w:sz w:val="22"/>
          <w:szCs w:val="22"/>
          <w:lang w:val="fr-FR"/>
        </w:rPr>
        <w:t>30</w:t>
      </w:r>
      <w:r w:rsidRPr="0047031B">
        <w:rPr>
          <w:b w:val="0"/>
          <w:bCs w:val="0"/>
          <w:color w:val="auto"/>
          <w:sz w:val="22"/>
          <w:szCs w:val="22"/>
          <w:lang w:val="fr-FR"/>
        </w:rPr>
        <w:t>:</w:t>
      </w:r>
      <w:proofErr w:type="gramEnd"/>
      <w:r w:rsidRPr="0047031B">
        <w:rPr>
          <w:b w:val="0"/>
          <w:bCs w:val="0"/>
          <w:color w:val="auto"/>
          <w:sz w:val="22"/>
          <w:szCs w:val="22"/>
          <w:lang w:val="fr-FR"/>
        </w:rPr>
        <w:t xml:space="preserve"> Composition massique d'une batterie électrique moyenne</w:t>
      </w:r>
      <w:r w:rsidRPr="0047031B">
        <w:rPr>
          <w:b w:val="0"/>
          <w:bCs w:val="0"/>
          <w:lang w:val="fr-FR"/>
        </w:rPr>
        <w:tab/>
      </w:r>
    </w:p>
    <w:p w14:paraId="708941FD" w14:textId="77777777" w:rsidR="001F022C" w:rsidRPr="0047031B" w:rsidRDefault="001F022C" w:rsidP="001F022C"/>
    <w:p w14:paraId="793EC9CF" w14:textId="77777777" w:rsidR="001F022C" w:rsidRPr="0047031B" w:rsidRDefault="001F022C" w:rsidP="001F022C">
      <w:pPr>
        <w:tabs>
          <w:tab w:val="left" w:pos="2750"/>
        </w:tabs>
      </w:pPr>
    </w:p>
    <w:p w14:paraId="3E1EDAC2" w14:textId="00286FC0" w:rsidR="00DA0A03" w:rsidRPr="0047031B" w:rsidRDefault="00DA0A03" w:rsidP="00DA0A03">
      <w:pPr>
        <w:pStyle w:val="Titre1"/>
      </w:pPr>
      <w:bookmarkStart w:id="25" w:name="_Toc211960409"/>
      <w:r>
        <w:lastRenderedPageBreak/>
        <w:t>Résultats de l’ACV</w:t>
      </w:r>
      <w:bookmarkEnd w:id="25"/>
    </w:p>
    <w:p w14:paraId="54EA118E" w14:textId="77777777" w:rsidR="002C4812" w:rsidRDefault="002C4812" w:rsidP="002C4812">
      <w:pPr>
        <w:rPr>
          <w:lang w:eastAsia="fr-FR"/>
        </w:rPr>
      </w:pPr>
      <w:r>
        <w:rPr>
          <w:lang w:eastAsia="fr-FR"/>
        </w:rPr>
        <w:t xml:space="preserve">Les calculs d’ACV ont été réalisés sur le logiciel Activity-Browser (v2.11.2 utilisant Brightway2 v2.4.6), avec la méthode d’évaluation de l’impact Impact World +. Les résultats représentés seront au niveau </w:t>
      </w:r>
      <w:proofErr w:type="spellStart"/>
      <w:r>
        <w:rPr>
          <w:lang w:eastAsia="fr-FR"/>
        </w:rPr>
        <w:t>midpoint</w:t>
      </w:r>
      <w:proofErr w:type="spellEnd"/>
      <w:r>
        <w:rPr>
          <w:lang w:eastAsia="fr-FR"/>
        </w:rPr>
        <w:t xml:space="preserve"> : les impacts au changement climatique et à l’utilisation des ressources abiotiques ; et au niveau </w:t>
      </w:r>
      <w:proofErr w:type="spellStart"/>
      <w:r>
        <w:rPr>
          <w:lang w:eastAsia="fr-FR"/>
        </w:rPr>
        <w:t>endpoint</w:t>
      </w:r>
      <w:proofErr w:type="spellEnd"/>
      <w:r>
        <w:rPr>
          <w:lang w:eastAsia="fr-FR"/>
        </w:rPr>
        <w:t xml:space="preserve"> : les dommages à la qualité des écosystèmes et à santé humaine. </w:t>
      </w:r>
    </w:p>
    <w:p w14:paraId="32B0529F" w14:textId="77777777" w:rsidR="002C4812" w:rsidRDefault="002C4812" w:rsidP="002C4812">
      <w:pPr>
        <w:rPr>
          <w:lang w:eastAsia="fr-FR"/>
        </w:rPr>
      </w:pPr>
      <w:r>
        <w:rPr>
          <w:lang w:eastAsia="fr-FR"/>
        </w:rPr>
        <w:t xml:space="preserve">La base de données </w:t>
      </w:r>
      <w:proofErr w:type="spellStart"/>
      <w:r>
        <w:rPr>
          <w:lang w:eastAsia="fr-FR"/>
        </w:rPr>
        <w:t>Ecoinvent</w:t>
      </w:r>
      <w:proofErr w:type="spellEnd"/>
      <w:r>
        <w:rPr>
          <w:lang w:eastAsia="fr-FR"/>
        </w:rPr>
        <w:t xml:space="preserve"> 3.9.1 a été utilisée comme base de données d’inventaires de cycle de vie d’arrière-plan. Les évaluations statiques s’appuient sur cette base de données non modifiée, tandis que les évaluations rétrospectives et prospectives sont conduites en </w:t>
      </w:r>
      <w:proofErr w:type="spellStart"/>
      <w:r>
        <w:rPr>
          <w:lang w:eastAsia="fr-FR"/>
        </w:rPr>
        <w:t>prospectivant</w:t>
      </w:r>
      <w:proofErr w:type="spellEnd"/>
      <w:r>
        <w:rPr>
          <w:lang w:eastAsia="fr-FR"/>
        </w:rPr>
        <w:t xml:space="preserve"> </w:t>
      </w:r>
      <w:proofErr w:type="spellStart"/>
      <w:r>
        <w:rPr>
          <w:lang w:eastAsia="fr-FR"/>
        </w:rPr>
        <w:t>ecoinvent</w:t>
      </w:r>
      <w:proofErr w:type="spellEnd"/>
      <w:r>
        <w:rPr>
          <w:lang w:eastAsia="fr-FR"/>
        </w:rPr>
        <w:t xml:space="preserve"> avec l’outil python </w:t>
      </w:r>
      <w:proofErr w:type="spellStart"/>
      <w:r w:rsidRPr="0042519B">
        <w:rPr>
          <w:i/>
          <w:iCs/>
          <w:lang w:eastAsia="fr-FR"/>
        </w:rPr>
        <w:t>premise</w:t>
      </w:r>
      <w:proofErr w:type="spellEnd"/>
      <w:r>
        <w:rPr>
          <w:i/>
          <w:iCs/>
          <w:lang w:eastAsia="fr-FR"/>
        </w:rPr>
        <w:t>,</w:t>
      </w:r>
      <w:r>
        <w:rPr>
          <w:lang w:eastAsia="fr-FR"/>
        </w:rPr>
        <w:t xml:space="preserve"> en choisissant le modèle d’évaluation intégré (IAM) et les deux scénarios prospectifs suivants.</w:t>
      </w:r>
    </w:p>
    <w:p w14:paraId="315E7607" w14:textId="77777777" w:rsidR="002C4812" w:rsidRPr="0047031B" w:rsidRDefault="002C4812" w:rsidP="00B65148">
      <w:pPr>
        <w:pStyle w:val="Paragraphedeliste"/>
        <w:numPr>
          <w:ilvl w:val="0"/>
          <w:numId w:val="8"/>
        </w:numPr>
        <w:tabs>
          <w:tab w:val="left" w:pos="2750"/>
        </w:tabs>
      </w:pPr>
      <w:r w:rsidRPr="0047031B">
        <w:t xml:space="preserve">SSP2-RCP19 : scénario suivant les objectifs des accords de Paris </w:t>
      </w:r>
    </w:p>
    <w:p w14:paraId="50AE972A" w14:textId="7AF253C0" w:rsidR="002C4812" w:rsidRDefault="002C4812" w:rsidP="00B65148">
      <w:pPr>
        <w:pStyle w:val="Paragraphedeliste"/>
        <w:numPr>
          <w:ilvl w:val="0"/>
          <w:numId w:val="8"/>
        </w:numPr>
        <w:tabs>
          <w:tab w:val="left" w:pos="2750"/>
        </w:tabs>
      </w:pPr>
      <w:r w:rsidRPr="0047031B">
        <w:t xml:space="preserve">SSP2-Base : scénario dit « BAU » pour Business As </w:t>
      </w:r>
      <w:proofErr w:type="spellStart"/>
      <w:r w:rsidRPr="0047031B">
        <w:t>Usual</w:t>
      </w:r>
      <w:proofErr w:type="spellEnd"/>
      <w:r>
        <w:t xml:space="preserve"> -</w:t>
      </w:r>
      <w:r w:rsidRPr="0047031B">
        <w:t xml:space="preserve"> les tendances actuelles se poursuivent dans le futur</w:t>
      </w:r>
    </w:p>
    <w:p w14:paraId="74E092F7" w14:textId="77777777" w:rsidR="0008221F" w:rsidRDefault="0008221F" w:rsidP="0008221F">
      <w:pPr>
        <w:tabs>
          <w:tab w:val="left" w:pos="2750"/>
        </w:tabs>
      </w:pPr>
    </w:p>
    <w:p w14:paraId="5DCE7BC6" w14:textId="0DB9DE9B" w:rsidR="0008221F" w:rsidRDefault="00694FDB" w:rsidP="0008221F">
      <w:pPr>
        <w:tabs>
          <w:tab w:val="left" w:pos="2750"/>
        </w:tabs>
      </w:pPr>
      <w:r>
        <w:t xml:space="preserve">Pour modéliser </w:t>
      </w:r>
      <w:r w:rsidR="007A24A4">
        <w:t xml:space="preserve">les véhicules hybrides, les conventions </w:t>
      </w:r>
      <w:r w:rsidR="00AA4C90">
        <w:t>suivantes ont été choisies :</w:t>
      </w:r>
    </w:p>
    <w:p w14:paraId="6F43CBCA" w14:textId="00578B6C" w:rsidR="00AA4C90" w:rsidRDefault="00AA4C90" w:rsidP="00AA4C90">
      <w:pPr>
        <w:pStyle w:val="Paragraphedeliste"/>
        <w:numPr>
          <w:ilvl w:val="0"/>
          <w:numId w:val="8"/>
        </w:numPr>
        <w:tabs>
          <w:tab w:val="left" w:pos="2750"/>
        </w:tabs>
      </w:pPr>
      <w:r>
        <w:t xml:space="preserve">Hybride rechargeable : fonctionne </w:t>
      </w:r>
      <w:r w:rsidR="008349A5">
        <w:t>50% du temps en électrique, et 50% en thermique</w:t>
      </w:r>
    </w:p>
    <w:p w14:paraId="4389DDB0" w14:textId="1A10F6BC" w:rsidR="008349A5" w:rsidRDefault="008349A5" w:rsidP="008349A5">
      <w:pPr>
        <w:pStyle w:val="Paragraphedeliste"/>
        <w:numPr>
          <w:ilvl w:val="0"/>
          <w:numId w:val="8"/>
        </w:numPr>
        <w:tabs>
          <w:tab w:val="left" w:pos="2750"/>
        </w:tabs>
      </w:pPr>
      <w:r>
        <w:t xml:space="preserve">Hybride non-rechargeable : fonctionne </w:t>
      </w:r>
      <w:r w:rsidR="006446B4">
        <w:t>1</w:t>
      </w:r>
      <w:r>
        <w:t xml:space="preserve">0% du temps en électrique, et </w:t>
      </w:r>
      <w:r w:rsidR="006446B4">
        <w:t>9</w:t>
      </w:r>
      <w:r>
        <w:t>0% en thermique</w:t>
      </w:r>
    </w:p>
    <w:p w14:paraId="590BFA9C" w14:textId="77777777" w:rsidR="008349A5" w:rsidRDefault="008349A5" w:rsidP="008349A5">
      <w:pPr>
        <w:pStyle w:val="Paragraphedeliste"/>
        <w:tabs>
          <w:tab w:val="left" w:pos="2750"/>
        </w:tabs>
        <w:ind w:left="1080"/>
      </w:pPr>
    </w:p>
    <w:p w14:paraId="27C969E9" w14:textId="77777777" w:rsidR="0008221F" w:rsidRDefault="0008221F" w:rsidP="0008221F">
      <w:pPr>
        <w:tabs>
          <w:tab w:val="left" w:pos="2750"/>
        </w:tabs>
      </w:pPr>
    </w:p>
    <w:p w14:paraId="56E4269E" w14:textId="77777777" w:rsidR="0008221F" w:rsidRDefault="0008221F" w:rsidP="0008221F">
      <w:pPr>
        <w:tabs>
          <w:tab w:val="left" w:pos="2750"/>
        </w:tabs>
      </w:pPr>
    </w:p>
    <w:p w14:paraId="68834096" w14:textId="77777777" w:rsidR="0008221F" w:rsidRDefault="0008221F" w:rsidP="0008221F">
      <w:pPr>
        <w:tabs>
          <w:tab w:val="left" w:pos="2750"/>
        </w:tabs>
      </w:pPr>
    </w:p>
    <w:p w14:paraId="6DA570AA" w14:textId="77777777" w:rsidR="0008221F" w:rsidRDefault="0008221F" w:rsidP="0008221F">
      <w:pPr>
        <w:tabs>
          <w:tab w:val="left" w:pos="2750"/>
        </w:tabs>
      </w:pPr>
    </w:p>
    <w:p w14:paraId="77D09E75" w14:textId="77777777" w:rsidR="0008221F" w:rsidRDefault="0008221F" w:rsidP="0008221F">
      <w:pPr>
        <w:tabs>
          <w:tab w:val="left" w:pos="2750"/>
        </w:tabs>
      </w:pPr>
    </w:p>
    <w:p w14:paraId="75887704" w14:textId="77777777" w:rsidR="0008221F" w:rsidRDefault="0008221F" w:rsidP="0008221F">
      <w:pPr>
        <w:tabs>
          <w:tab w:val="left" w:pos="2750"/>
        </w:tabs>
      </w:pPr>
    </w:p>
    <w:p w14:paraId="45261ED8" w14:textId="77777777" w:rsidR="0008221F" w:rsidRDefault="0008221F" w:rsidP="0008221F">
      <w:pPr>
        <w:tabs>
          <w:tab w:val="left" w:pos="2750"/>
        </w:tabs>
      </w:pPr>
    </w:p>
    <w:p w14:paraId="02092CF4" w14:textId="77777777" w:rsidR="0008221F" w:rsidRDefault="0008221F" w:rsidP="0008221F">
      <w:pPr>
        <w:tabs>
          <w:tab w:val="left" w:pos="2750"/>
        </w:tabs>
      </w:pPr>
    </w:p>
    <w:p w14:paraId="0846112F" w14:textId="77777777" w:rsidR="0008221F" w:rsidRDefault="0008221F" w:rsidP="0008221F">
      <w:pPr>
        <w:tabs>
          <w:tab w:val="left" w:pos="2750"/>
        </w:tabs>
      </w:pPr>
    </w:p>
    <w:p w14:paraId="4917E620" w14:textId="77777777" w:rsidR="0008221F" w:rsidRDefault="0008221F" w:rsidP="0008221F">
      <w:pPr>
        <w:tabs>
          <w:tab w:val="left" w:pos="2750"/>
        </w:tabs>
      </w:pPr>
    </w:p>
    <w:p w14:paraId="32D096CF" w14:textId="77777777" w:rsidR="0008221F" w:rsidRDefault="0008221F" w:rsidP="0008221F">
      <w:pPr>
        <w:tabs>
          <w:tab w:val="left" w:pos="2750"/>
        </w:tabs>
      </w:pPr>
    </w:p>
    <w:p w14:paraId="78D0F4D2" w14:textId="01FA5D04" w:rsidR="001F022C" w:rsidRDefault="001F3B18" w:rsidP="00B65148">
      <w:pPr>
        <w:pStyle w:val="Titre2"/>
        <w:numPr>
          <w:ilvl w:val="0"/>
          <w:numId w:val="19"/>
        </w:numPr>
      </w:pPr>
      <w:bookmarkStart w:id="26" w:name="_Toc211960410"/>
      <w:r w:rsidRPr="0047031B">
        <w:lastRenderedPageBreak/>
        <w:t xml:space="preserve">Résultats de l’ACV </w:t>
      </w:r>
      <w:r w:rsidR="00DA0A03">
        <w:t>statique</w:t>
      </w:r>
      <w:r w:rsidR="00B65148">
        <w:t xml:space="preserve"> - mise en circulation en 2022</w:t>
      </w:r>
      <w:bookmarkEnd w:id="26"/>
    </w:p>
    <w:p w14:paraId="51FB4E10" w14:textId="77777777" w:rsidR="006A0748" w:rsidRPr="006A0748" w:rsidRDefault="006A0748" w:rsidP="006A0748">
      <w:pPr>
        <w:rPr>
          <w:lang w:eastAsia="fr-FR"/>
        </w:rPr>
      </w:pPr>
    </w:p>
    <w:p w14:paraId="09AA337F" w14:textId="22AC25ED" w:rsidR="006A0748" w:rsidRDefault="00B65148" w:rsidP="00B65148">
      <w:r w:rsidRPr="0047031B">
        <w:t>Voici les impacts</w:t>
      </w:r>
      <w:r>
        <w:t xml:space="preserve"> sur cycle de vie</w:t>
      </w:r>
      <w:r w:rsidRPr="0047031B">
        <w:t xml:space="preserve"> des modèles les plus fréquents de chaque type de motopropulsion sur le réchauffement climatique, l’utilisation des ressources minérales, la qualité des écosystèmes et la santé humaine, par kilomètre parcouru. </w:t>
      </w:r>
      <w:r>
        <w:t>Cette analyse correspond aux véhicules mis en circulation au Québec en 2022.</w:t>
      </w:r>
    </w:p>
    <w:p w14:paraId="7990803B" w14:textId="77777777" w:rsidR="006A0748" w:rsidRPr="00B65148" w:rsidRDefault="006A0748" w:rsidP="00B65148"/>
    <w:p w14:paraId="5A3C8964" w14:textId="5A501AEF" w:rsidR="00AE3CD2" w:rsidRDefault="003B2686" w:rsidP="00B65148">
      <w:pPr>
        <w:pStyle w:val="Paragraphedeliste"/>
        <w:numPr>
          <w:ilvl w:val="0"/>
          <w:numId w:val="11"/>
        </w:numPr>
        <w:rPr>
          <w:b/>
          <w:bCs/>
          <w:color w:val="00B050"/>
          <w:sz w:val="24"/>
          <w:szCs w:val="24"/>
        </w:rPr>
      </w:pPr>
      <w:r w:rsidRPr="0047031B">
        <w:rPr>
          <w:b/>
          <w:bCs/>
          <w:color w:val="00B050"/>
          <w:sz w:val="24"/>
          <w:szCs w:val="24"/>
        </w:rPr>
        <w:t xml:space="preserve">Comparaison </w:t>
      </w:r>
      <w:r w:rsidR="00BC0235">
        <w:rPr>
          <w:b/>
          <w:bCs/>
          <w:color w:val="00B050"/>
          <w:sz w:val="24"/>
          <w:szCs w:val="24"/>
        </w:rPr>
        <w:t>par</w:t>
      </w:r>
      <w:r w:rsidRPr="0047031B">
        <w:rPr>
          <w:b/>
          <w:bCs/>
          <w:color w:val="00B050"/>
          <w:sz w:val="24"/>
          <w:szCs w:val="24"/>
        </w:rPr>
        <w:t xml:space="preserve"> modèle</w:t>
      </w:r>
      <w:r w:rsidR="00BC0235">
        <w:rPr>
          <w:b/>
          <w:bCs/>
          <w:color w:val="00B050"/>
          <w:sz w:val="24"/>
          <w:szCs w:val="24"/>
        </w:rPr>
        <w:t xml:space="preserve"> </w:t>
      </w:r>
      <w:r w:rsidRPr="0047031B">
        <w:rPr>
          <w:b/>
          <w:bCs/>
          <w:color w:val="00B050"/>
          <w:sz w:val="24"/>
          <w:szCs w:val="24"/>
        </w:rPr>
        <w:t>de véhicules</w:t>
      </w:r>
    </w:p>
    <w:p w14:paraId="1799A7B3" w14:textId="73FBF11E" w:rsidR="00A874BB" w:rsidRDefault="00217EDF" w:rsidP="00A874BB">
      <w:r w:rsidRPr="00217EDF">
        <w:t>Pour réaliser</w:t>
      </w:r>
      <w:r>
        <w:t xml:space="preserve"> l’ACV statique, </w:t>
      </w:r>
      <w:r w:rsidR="00BE3A9F">
        <w:t>il faut représenter une part représentative de chaque type de motopropulsion.</w:t>
      </w:r>
      <w:r w:rsidR="00B82CE3">
        <w:t xml:space="preserve"> En classant les modèles les plus fréquents en circulation en 2022, on obtient le tableau suivant, représentant les modèles de voitures </w:t>
      </w:r>
      <w:r w:rsidR="00AF6017">
        <w:t xml:space="preserve">à étudier, avec leur part de marché : </w:t>
      </w:r>
    </w:p>
    <w:p w14:paraId="100E5849" w14:textId="77777777" w:rsidR="006A0748" w:rsidRDefault="006A0748" w:rsidP="00A874BB"/>
    <w:p w14:paraId="6AE2A165" w14:textId="0E517E35" w:rsidR="00143ACE" w:rsidRPr="00143ACE" w:rsidRDefault="00143ACE" w:rsidP="00143ACE">
      <w:pPr>
        <w:pStyle w:val="Lgende"/>
        <w:rPr>
          <w:b w:val="0"/>
          <w:bCs w:val="0"/>
          <w:color w:val="auto"/>
          <w:sz w:val="22"/>
          <w:szCs w:val="22"/>
          <w:lang w:val="fr-FR"/>
        </w:rPr>
      </w:pPr>
      <w:r w:rsidRPr="00143ACE">
        <w:rPr>
          <w:b w:val="0"/>
          <w:bCs w:val="0"/>
          <w:color w:val="auto"/>
          <w:sz w:val="22"/>
          <w:szCs w:val="22"/>
          <w:lang w:val="fr-FR"/>
        </w:rPr>
        <w:t xml:space="preserve">Tableau </w:t>
      </w:r>
      <w:r w:rsidRPr="00143ACE">
        <w:rPr>
          <w:b w:val="0"/>
          <w:bCs w:val="0"/>
          <w:color w:val="auto"/>
          <w:sz w:val="22"/>
          <w:szCs w:val="22"/>
        </w:rPr>
        <w:fldChar w:fldCharType="begin"/>
      </w:r>
      <w:r w:rsidRPr="00143ACE">
        <w:rPr>
          <w:b w:val="0"/>
          <w:bCs w:val="0"/>
          <w:color w:val="auto"/>
          <w:sz w:val="22"/>
          <w:szCs w:val="22"/>
          <w:lang w:val="fr-FR"/>
        </w:rPr>
        <w:instrText xml:space="preserve"> SEQ Tableau \* ARABIC </w:instrText>
      </w:r>
      <w:r w:rsidRPr="00143ACE">
        <w:rPr>
          <w:b w:val="0"/>
          <w:bCs w:val="0"/>
          <w:color w:val="auto"/>
          <w:sz w:val="22"/>
          <w:szCs w:val="22"/>
        </w:rPr>
        <w:fldChar w:fldCharType="separate"/>
      </w:r>
      <w:r w:rsidR="00354098">
        <w:rPr>
          <w:b w:val="0"/>
          <w:bCs w:val="0"/>
          <w:noProof/>
          <w:color w:val="auto"/>
          <w:sz w:val="22"/>
          <w:szCs w:val="22"/>
          <w:lang w:val="fr-FR"/>
        </w:rPr>
        <w:t>4</w:t>
      </w:r>
      <w:r w:rsidRPr="00143ACE">
        <w:rPr>
          <w:b w:val="0"/>
          <w:bCs w:val="0"/>
          <w:color w:val="auto"/>
          <w:sz w:val="22"/>
          <w:szCs w:val="22"/>
        </w:rPr>
        <w:fldChar w:fldCharType="end"/>
      </w:r>
      <w:r w:rsidRPr="00143ACE">
        <w:rPr>
          <w:b w:val="0"/>
          <w:bCs w:val="0"/>
          <w:noProof/>
          <w:color w:val="auto"/>
          <w:sz w:val="22"/>
          <w:szCs w:val="22"/>
          <w:lang w:val="fr-FR"/>
        </w:rPr>
        <w:t>: modèles à étudier avec leur part de marché</w:t>
      </w:r>
    </w:p>
    <w:p w14:paraId="69119E0E" w14:textId="71054D73" w:rsidR="00AF6017" w:rsidRDefault="00215AEF" w:rsidP="00143ACE">
      <w:pPr>
        <w:jc w:val="center"/>
      </w:pPr>
      <w:r w:rsidRPr="00215AEF">
        <w:rPr>
          <w:noProof/>
        </w:rPr>
        <w:drawing>
          <wp:inline distT="0" distB="0" distL="0" distR="0" wp14:anchorId="73792937" wp14:editId="13CFA9B1">
            <wp:extent cx="5943600" cy="1421765"/>
            <wp:effectExtent l="0" t="0" r="0" b="6985"/>
            <wp:docPr id="126000379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03796" name="Image 1" descr="Une image contenant texte, capture d’écran, Police, nombre&#10;&#10;Le contenu généré par l’IA peut être incorrect."/>
                    <pic:cNvPicPr/>
                  </pic:nvPicPr>
                  <pic:blipFill>
                    <a:blip r:embed="rId69"/>
                    <a:stretch>
                      <a:fillRect/>
                    </a:stretch>
                  </pic:blipFill>
                  <pic:spPr>
                    <a:xfrm>
                      <a:off x="0" y="0"/>
                      <a:ext cx="5943600" cy="1421765"/>
                    </a:xfrm>
                    <a:prstGeom prst="rect">
                      <a:avLst/>
                    </a:prstGeom>
                  </pic:spPr>
                </pic:pic>
              </a:graphicData>
            </a:graphic>
          </wp:inline>
        </w:drawing>
      </w:r>
    </w:p>
    <w:p w14:paraId="0E330EEB" w14:textId="77777777" w:rsidR="006A0748" w:rsidRDefault="006A0748" w:rsidP="00143ACE">
      <w:pPr>
        <w:jc w:val="center"/>
      </w:pPr>
    </w:p>
    <w:p w14:paraId="41E0E967" w14:textId="269860C1" w:rsidR="00143ACE" w:rsidRDefault="00143ACE" w:rsidP="00290947">
      <w:r>
        <w:t xml:space="preserve">On remarque dans </w:t>
      </w:r>
      <w:r w:rsidR="000342D5">
        <w:t xml:space="preserve">ce tableau que pour avoir un échantillon représentatif du </w:t>
      </w:r>
      <w:r w:rsidR="00F154B7">
        <w:t>parc de</w:t>
      </w:r>
      <w:r w:rsidR="00290947">
        <w:t>s</w:t>
      </w:r>
      <w:r w:rsidR="00F154B7">
        <w:t xml:space="preserve"> véhicules</w:t>
      </w:r>
      <w:r w:rsidR="00290947">
        <w:t xml:space="preserve"> électriques, hybrides, et à diesel</w:t>
      </w:r>
      <w:r w:rsidR="00F154B7">
        <w:t>, il suffit de n’en étudier qu’une dizaine.</w:t>
      </w:r>
      <w:r w:rsidR="00290947">
        <w:t xml:space="preserve"> En revanche, pour le parc de véhicule à essence, </w:t>
      </w:r>
      <w:r w:rsidR="000F772D">
        <w:t xml:space="preserve">il est impossible de représenter une part de marché satisfaisante (il y a tellement de modèles différents qu’il faudrait en modéliser une centaine). Seuls </w:t>
      </w:r>
      <w:r w:rsidR="004D0AD2">
        <w:t xml:space="preserve">une dizaine seront donc étudiés, mais leur masse pondérée est relativement proche de la masse moyenne de l’ensemble du parc de véhicule à essence, </w:t>
      </w:r>
      <w:r w:rsidR="00BC3640">
        <w:t xml:space="preserve">paramètre très important pour réaliser l’ACV de manière précise. </w:t>
      </w:r>
    </w:p>
    <w:p w14:paraId="2FAE7B15" w14:textId="77777777" w:rsidR="006A0748" w:rsidRDefault="006A0748" w:rsidP="00290947"/>
    <w:p w14:paraId="51013808" w14:textId="77777777" w:rsidR="006A0748" w:rsidRDefault="006A0748" w:rsidP="00290947"/>
    <w:p w14:paraId="3FC8E34D" w14:textId="77777777" w:rsidR="006A0748" w:rsidRDefault="006A0748" w:rsidP="00290947"/>
    <w:p w14:paraId="32052579" w14:textId="77777777" w:rsidR="006A0748" w:rsidRDefault="006A0748" w:rsidP="00290947"/>
    <w:p w14:paraId="34E143AC" w14:textId="77777777" w:rsidR="006A0748" w:rsidRPr="00217EDF" w:rsidRDefault="006A0748" w:rsidP="00290947"/>
    <w:p w14:paraId="6253A688" w14:textId="1562A08B" w:rsidR="001F022C" w:rsidRPr="0047031B" w:rsidRDefault="00C8127E" w:rsidP="00AE3CD2">
      <w:pPr>
        <w:pStyle w:val="Titre3"/>
      </w:pPr>
      <w:bookmarkStart w:id="27" w:name="_Toc211960411"/>
      <w:r w:rsidRPr="0047031B">
        <w:lastRenderedPageBreak/>
        <w:t>Véhicules électriques</w:t>
      </w:r>
      <w:bookmarkEnd w:id="27"/>
    </w:p>
    <w:p w14:paraId="3E288F51" w14:textId="77777777" w:rsidR="001F022C" w:rsidRPr="0047031B" w:rsidRDefault="001F022C" w:rsidP="001F022C">
      <w:pPr>
        <w:tabs>
          <w:tab w:val="left" w:pos="2750"/>
        </w:tabs>
      </w:pPr>
      <w:r w:rsidRPr="0047031B">
        <w:rPr>
          <w:noProof/>
        </w:rPr>
        <w:drawing>
          <wp:inline distT="0" distB="0" distL="0" distR="0" wp14:anchorId="5B5184DD" wp14:editId="42B08E2B">
            <wp:extent cx="2934031" cy="1540850"/>
            <wp:effectExtent l="19050" t="19050" r="19050" b="21590"/>
            <wp:docPr id="240399573" name="Image 32" descr="Une image contenant texte, capture d’écran, lign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9573" name="Image 32" descr="Une image contenant texte, capture d’écran, ligne, Caractère coloré&#10;&#10;Le contenu généré par l’IA peut êtr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2059" cy="1576576"/>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2DA71B2A" wp14:editId="7681747C">
            <wp:extent cx="2862470" cy="1525905"/>
            <wp:effectExtent l="19050" t="19050" r="14605" b="17145"/>
            <wp:docPr id="1499125996" name="Image 33"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5996" name="Image 33" descr="Une image contenant texte, capture d’écran, Police, ligne&#10;&#10;Le contenu généré par l’IA peut êtr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04596" cy="1548361"/>
                    </a:xfrm>
                    <a:prstGeom prst="rect">
                      <a:avLst/>
                    </a:prstGeom>
                    <a:noFill/>
                    <a:ln>
                      <a:solidFill>
                        <a:schemeClr val="bg2">
                          <a:lumMod val="90000"/>
                        </a:schemeClr>
                      </a:solidFill>
                    </a:ln>
                  </pic:spPr>
                </pic:pic>
              </a:graphicData>
            </a:graphic>
          </wp:inline>
        </w:drawing>
      </w:r>
    </w:p>
    <w:p w14:paraId="350EDD16" w14:textId="77777777" w:rsidR="001F022C" w:rsidRPr="0047031B" w:rsidRDefault="001F022C" w:rsidP="001F022C">
      <w:pPr>
        <w:tabs>
          <w:tab w:val="left" w:pos="2750"/>
        </w:tabs>
      </w:pPr>
      <w:r w:rsidRPr="0047031B">
        <w:rPr>
          <w:noProof/>
        </w:rPr>
        <w:drawing>
          <wp:inline distT="0" distB="0" distL="0" distR="0" wp14:anchorId="2469D779" wp14:editId="4CE7C12C">
            <wp:extent cx="2957885" cy="1789430"/>
            <wp:effectExtent l="19050" t="19050" r="13970" b="20320"/>
            <wp:docPr id="512614726" name="Image 34"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14726" name="Image 34" descr="Une image contenant texte, capture d’écran, Police, ligne&#10;&#10;Le contenu généré par l’IA peut êtr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024596" cy="1829788"/>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2E2DD3B4" wp14:editId="57D3208B">
            <wp:extent cx="2844800" cy="1791926"/>
            <wp:effectExtent l="19050" t="19050" r="12700" b="18415"/>
            <wp:docPr id="1487631063" name="Image 35" descr="Une image contenant texte, capture d’écran, Polic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31063" name="Image 35" descr="Une image contenant texte, capture d’écran, Police, Caractère coloré&#10;&#10;Le contenu généré par l’IA peut êtr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96224" cy="1824318"/>
                    </a:xfrm>
                    <a:prstGeom prst="rect">
                      <a:avLst/>
                    </a:prstGeom>
                    <a:noFill/>
                    <a:ln>
                      <a:solidFill>
                        <a:schemeClr val="bg2">
                          <a:lumMod val="90000"/>
                        </a:schemeClr>
                      </a:solidFill>
                    </a:ln>
                  </pic:spPr>
                </pic:pic>
              </a:graphicData>
            </a:graphic>
          </wp:inline>
        </w:drawing>
      </w:r>
    </w:p>
    <w:p w14:paraId="053476F2" w14:textId="4FE4A8BB" w:rsidR="007F2628" w:rsidRPr="0047031B" w:rsidRDefault="007F2628" w:rsidP="007F2628">
      <w:pPr>
        <w:tabs>
          <w:tab w:val="left" w:pos="2750"/>
        </w:tabs>
        <w:jc w:val="center"/>
      </w:pPr>
      <w:r w:rsidRPr="0047031B">
        <w:t xml:space="preserve">Figure 31 : </w:t>
      </w:r>
      <w:r w:rsidR="002B719C" w:rsidRPr="0047031B">
        <w:t>impacts des modèles électriques les plus fréquents au Québec en 2022</w:t>
      </w:r>
    </w:p>
    <w:p w14:paraId="34E85C90" w14:textId="7B11243C" w:rsidR="001F022C" w:rsidRPr="0047031B" w:rsidRDefault="007F2628" w:rsidP="00AE3CD2">
      <w:pPr>
        <w:pStyle w:val="Titre3"/>
      </w:pPr>
      <w:bookmarkStart w:id="28" w:name="_Toc211960412"/>
      <w:r w:rsidRPr="0047031B">
        <w:t>Véhicules à essence :</w:t>
      </w:r>
      <w:bookmarkEnd w:id="28"/>
      <w:r w:rsidR="001F022C" w:rsidRPr="0047031B">
        <w:t xml:space="preserve"> </w:t>
      </w:r>
    </w:p>
    <w:p w14:paraId="5133C339" w14:textId="77777777" w:rsidR="001F022C" w:rsidRPr="0047031B" w:rsidRDefault="001F022C" w:rsidP="001F022C">
      <w:pPr>
        <w:tabs>
          <w:tab w:val="left" w:pos="2750"/>
        </w:tabs>
      </w:pPr>
      <w:r w:rsidRPr="0047031B">
        <w:rPr>
          <w:noProof/>
        </w:rPr>
        <w:drawing>
          <wp:inline distT="0" distB="0" distL="0" distR="0" wp14:anchorId="2D5070AB" wp14:editId="5AD3BC39">
            <wp:extent cx="3016138" cy="1412185"/>
            <wp:effectExtent l="19050" t="19050" r="13335" b="17145"/>
            <wp:docPr id="234283220" name="Image 41" descr="Une image contenant texte, capture d’écran, Caractère color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3220" name="Image 41" descr="Une image contenant texte, capture d’écran, Caractère coloré, ligne&#10;&#10;Le contenu généré par l’IA peut êtr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74495" cy="1439508"/>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31957B19" wp14:editId="750081C8">
            <wp:extent cx="2824627" cy="1436039"/>
            <wp:effectExtent l="19050" t="19050" r="13970" b="12065"/>
            <wp:docPr id="249429469" name="Image 42"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9469" name="Image 42" descr="Une image contenant texte, capture d’écran, Police, Tracé&#10;&#10;Le contenu généré par l’IA peut êtr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71254" cy="1459744"/>
                    </a:xfrm>
                    <a:prstGeom prst="rect">
                      <a:avLst/>
                    </a:prstGeom>
                    <a:noFill/>
                    <a:ln>
                      <a:solidFill>
                        <a:schemeClr val="bg2">
                          <a:lumMod val="90000"/>
                        </a:schemeClr>
                      </a:solidFill>
                    </a:ln>
                  </pic:spPr>
                </pic:pic>
              </a:graphicData>
            </a:graphic>
          </wp:inline>
        </w:drawing>
      </w:r>
    </w:p>
    <w:p w14:paraId="49D5436A" w14:textId="77777777" w:rsidR="001F022C" w:rsidRPr="0047031B" w:rsidRDefault="001F022C" w:rsidP="001F022C">
      <w:pPr>
        <w:tabs>
          <w:tab w:val="left" w:pos="2750"/>
        </w:tabs>
      </w:pPr>
      <w:r w:rsidRPr="0047031B">
        <w:rPr>
          <w:noProof/>
        </w:rPr>
        <w:drawing>
          <wp:inline distT="0" distB="0" distL="0" distR="0" wp14:anchorId="72ACB72B" wp14:editId="41D411B6">
            <wp:extent cx="3036814" cy="1587114"/>
            <wp:effectExtent l="19050" t="19050" r="11430" b="13335"/>
            <wp:docPr id="1481307791" name="Image 43" descr="Une image contenant texte, capture d’écran, Polic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07791" name="Image 43" descr="Une image contenant texte, capture d’écran, Police, Caractère coloré&#10;&#10;Le contenu généré par l’IA peut êtr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17590" cy="1629330"/>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6A68846F" wp14:editId="00B11F55">
            <wp:extent cx="2798287" cy="1579162"/>
            <wp:effectExtent l="19050" t="19050" r="21590" b="21590"/>
            <wp:docPr id="1265264895" name="Image 44"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4895" name="Image 44" descr="Une image contenant texte, capture d’écran, ligne, Tracé&#10;&#10;Le contenu généré par l’IA peut êtr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59607" cy="1613767"/>
                    </a:xfrm>
                    <a:prstGeom prst="rect">
                      <a:avLst/>
                    </a:prstGeom>
                    <a:noFill/>
                    <a:ln>
                      <a:solidFill>
                        <a:schemeClr val="bg2">
                          <a:lumMod val="90000"/>
                        </a:schemeClr>
                      </a:solidFill>
                    </a:ln>
                  </pic:spPr>
                </pic:pic>
              </a:graphicData>
            </a:graphic>
          </wp:inline>
        </w:drawing>
      </w:r>
    </w:p>
    <w:p w14:paraId="09DC06A0" w14:textId="394926BA" w:rsidR="00D1560F" w:rsidRPr="0047031B" w:rsidRDefault="00D1560F" w:rsidP="00D1560F">
      <w:pPr>
        <w:tabs>
          <w:tab w:val="left" w:pos="2750"/>
        </w:tabs>
        <w:jc w:val="center"/>
        <w:rPr>
          <w:sz w:val="20"/>
          <w:szCs w:val="20"/>
        </w:rPr>
      </w:pPr>
      <w:r w:rsidRPr="0047031B">
        <w:rPr>
          <w:sz w:val="20"/>
          <w:szCs w:val="20"/>
        </w:rPr>
        <w:t>Figure 32 : impacts des modèles à essence les plus fréquents au Québec en 2022</w:t>
      </w:r>
    </w:p>
    <w:p w14:paraId="5C8DAAA0" w14:textId="11CF05A0" w:rsidR="001F022C" w:rsidRPr="0047031B" w:rsidRDefault="00D1560F" w:rsidP="00AE3CD2">
      <w:pPr>
        <w:pStyle w:val="Titre3"/>
      </w:pPr>
      <w:bookmarkStart w:id="29" w:name="_Toc211960413"/>
      <w:r w:rsidRPr="0047031B">
        <w:lastRenderedPageBreak/>
        <w:t>Véhicules à diesel</w:t>
      </w:r>
      <w:r w:rsidR="001F022C" w:rsidRPr="0047031B">
        <w:t> :</w:t>
      </w:r>
      <w:bookmarkEnd w:id="29"/>
      <w:r w:rsidR="001F022C" w:rsidRPr="0047031B">
        <w:t xml:space="preserve"> </w:t>
      </w:r>
    </w:p>
    <w:p w14:paraId="6D29983E" w14:textId="77777777" w:rsidR="001F022C" w:rsidRPr="0047031B" w:rsidRDefault="001F022C" w:rsidP="001F022C">
      <w:pPr>
        <w:tabs>
          <w:tab w:val="left" w:pos="2750"/>
        </w:tabs>
      </w:pPr>
      <w:r w:rsidRPr="0047031B">
        <w:rPr>
          <w:noProof/>
        </w:rPr>
        <w:drawing>
          <wp:inline distT="0" distB="0" distL="0" distR="0" wp14:anchorId="777AA954" wp14:editId="6FB5445F">
            <wp:extent cx="2997200" cy="1427480"/>
            <wp:effectExtent l="19050" t="19050" r="12700" b="20320"/>
            <wp:docPr id="2050010803" name="Image 16" descr="Une image contenant texte, capture d’écran, Caractère coloré,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0803" name="Image 16" descr="Une image contenant texte, capture d’écran, Caractère coloré, Tracé&#10;&#10;Le contenu généré par l’IA peut êtr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052276" cy="1453711"/>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35A609C3" wp14:editId="4BE168A2">
            <wp:extent cx="2787650" cy="1419225"/>
            <wp:effectExtent l="19050" t="19050" r="12700" b="28575"/>
            <wp:docPr id="1231456908" name="Image 1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6908" name="Image 17" descr="Une image contenant texte, capture d’écran, Police, nombre&#10;&#10;Le contenu généré par l’IA peut êtr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36003" cy="1443842"/>
                    </a:xfrm>
                    <a:prstGeom prst="rect">
                      <a:avLst/>
                    </a:prstGeom>
                    <a:noFill/>
                    <a:ln>
                      <a:solidFill>
                        <a:schemeClr val="bg2">
                          <a:lumMod val="90000"/>
                        </a:schemeClr>
                      </a:solidFill>
                    </a:ln>
                  </pic:spPr>
                </pic:pic>
              </a:graphicData>
            </a:graphic>
          </wp:inline>
        </w:drawing>
      </w:r>
    </w:p>
    <w:p w14:paraId="6FC265F3" w14:textId="77777777" w:rsidR="001F022C" w:rsidRPr="0047031B" w:rsidRDefault="001F022C" w:rsidP="001F022C">
      <w:pPr>
        <w:tabs>
          <w:tab w:val="left" w:pos="2750"/>
        </w:tabs>
      </w:pPr>
      <w:r w:rsidRPr="0047031B">
        <w:rPr>
          <w:noProof/>
        </w:rPr>
        <w:drawing>
          <wp:inline distT="0" distB="0" distL="0" distR="0" wp14:anchorId="23261F7F" wp14:editId="72CD7AD3">
            <wp:extent cx="3016250" cy="1539875"/>
            <wp:effectExtent l="19050" t="19050" r="12700" b="22225"/>
            <wp:docPr id="120731585" name="Image 18"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1585" name="Image 18" descr="Une image contenant texte, capture d’écran, Police, Tracé&#10;&#10;Le contenu généré par l’IA peut êtr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72918" cy="1568806"/>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0E12D29C" wp14:editId="28A16305">
            <wp:extent cx="2781300" cy="1517592"/>
            <wp:effectExtent l="19050" t="19050" r="19050" b="26035"/>
            <wp:docPr id="376049274" name="Image 19"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49274" name="Image 19" descr="Une image contenant texte, capture d’écran, Police, Tracé&#10;&#10;Le contenu généré par l’IA peut êtr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37673" cy="1548352"/>
                    </a:xfrm>
                    <a:prstGeom prst="rect">
                      <a:avLst/>
                    </a:prstGeom>
                    <a:noFill/>
                    <a:ln>
                      <a:solidFill>
                        <a:schemeClr val="bg2">
                          <a:lumMod val="90000"/>
                        </a:schemeClr>
                      </a:solidFill>
                    </a:ln>
                  </pic:spPr>
                </pic:pic>
              </a:graphicData>
            </a:graphic>
          </wp:inline>
        </w:drawing>
      </w:r>
    </w:p>
    <w:p w14:paraId="3CBF173C" w14:textId="7029AE9B" w:rsidR="003667FF" w:rsidRPr="0047031B" w:rsidRDefault="00D1560F" w:rsidP="00DC437D">
      <w:pPr>
        <w:tabs>
          <w:tab w:val="left" w:pos="2750"/>
        </w:tabs>
        <w:jc w:val="center"/>
        <w:rPr>
          <w:sz w:val="20"/>
          <w:szCs w:val="20"/>
        </w:rPr>
      </w:pPr>
      <w:r w:rsidRPr="0047031B">
        <w:rPr>
          <w:sz w:val="20"/>
          <w:szCs w:val="20"/>
        </w:rPr>
        <w:t>Figure 33 : impacts des modèles à diesel les plus fréquents au Québec en 2022</w:t>
      </w:r>
    </w:p>
    <w:p w14:paraId="19AFA50E" w14:textId="554DCC29" w:rsidR="001F022C" w:rsidRPr="0047031B" w:rsidRDefault="001F022C" w:rsidP="00AE3CD2">
      <w:pPr>
        <w:pStyle w:val="Titre3"/>
      </w:pPr>
      <w:bookmarkStart w:id="30" w:name="_Toc211960414"/>
      <w:r w:rsidRPr="0047031B">
        <w:t>Hybrides rechargeables :</w:t>
      </w:r>
      <w:bookmarkEnd w:id="30"/>
      <w:r w:rsidRPr="0047031B">
        <w:t xml:space="preserve"> </w:t>
      </w:r>
    </w:p>
    <w:p w14:paraId="7F5D2BE2" w14:textId="77777777" w:rsidR="001F022C" w:rsidRPr="0047031B" w:rsidRDefault="001F022C" w:rsidP="001F022C">
      <w:pPr>
        <w:tabs>
          <w:tab w:val="left" w:pos="2750"/>
        </w:tabs>
      </w:pPr>
      <w:r w:rsidRPr="0047031B">
        <w:rPr>
          <w:noProof/>
        </w:rPr>
        <w:drawing>
          <wp:inline distT="0" distB="0" distL="0" distR="0" wp14:anchorId="1D5F7AB6" wp14:editId="56556A52">
            <wp:extent cx="2952750" cy="1459865"/>
            <wp:effectExtent l="19050" t="19050" r="19050" b="26035"/>
            <wp:docPr id="807575540" name="Image 15" descr="Une image contenant texte, capture d’écran, lign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75540" name="Image 15" descr="Une image contenant texte, capture d’écran, ligne, Caractère coloré&#10;&#10;Le contenu généré par l’IA peut êtr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17217" cy="1491738"/>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7EC3E88E" wp14:editId="6AB60D33">
            <wp:extent cx="2857500" cy="1466215"/>
            <wp:effectExtent l="19050" t="19050" r="19050" b="19685"/>
            <wp:docPr id="962719989" name="Image 1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9989" name="Image 14" descr="Une image contenant texte, capture d’écran, Police, nombre&#10;&#10;Le contenu généré par l’IA peut êtr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928157" cy="1502470"/>
                    </a:xfrm>
                    <a:prstGeom prst="rect">
                      <a:avLst/>
                    </a:prstGeom>
                    <a:noFill/>
                    <a:ln>
                      <a:solidFill>
                        <a:schemeClr val="bg2">
                          <a:lumMod val="90000"/>
                        </a:schemeClr>
                      </a:solidFill>
                    </a:ln>
                  </pic:spPr>
                </pic:pic>
              </a:graphicData>
            </a:graphic>
          </wp:inline>
        </w:drawing>
      </w:r>
    </w:p>
    <w:p w14:paraId="34698001" w14:textId="77777777" w:rsidR="001F022C" w:rsidRPr="0047031B" w:rsidRDefault="001F022C" w:rsidP="001F022C">
      <w:pPr>
        <w:tabs>
          <w:tab w:val="left" w:pos="2750"/>
        </w:tabs>
      </w:pPr>
      <w:r w:rsidRPr="0047031B">
        <w:rPr>
          <w:noProof/>
        </w:rPr>
        <w:drawing>
          <wp:inline distT="0" distB="0" distL="0" distR="0" wp14:anchorId="4D5F1FDB" wp14:editId="382260B4">
            <wp:extent cx="2952170" cy="1614631"/>
            <wp:effectExtent l="19050" t="19050" r="19685" b="24130"/>
            <wp:docPr id="1410527595" name="Image 13" descr="Une image contenant texte, capture d’écran, Caractère color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27595" name="Image 13" descr="Une image contenant texte, capture d’écran, Caractère coloré, ligne&#10;&#10;Le contenu généré par l’IA peut êtr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026744" cy="1655418"/>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5DE6A25F" wp14:editId="29552EDC">
            <wp:extent cx="2874948" cy="1625371"/>
            <wp:effectExtent l="19050" t="19050" r="20955" b="13335"/>
            <wp:docPr id="1458581294" name="Image 12" descr="Une image contenant texte, capture d’écran, Caractère color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1294" name="Image 12" descr="Une image contenant texte, capture d’écran, Caractère coloré, ligne&#10;&#10;Le contenu généré par l’IA peut êtr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988487" cy="1689561"/>
                    </a:xfrm>
                    <a:prstGeom prst="rect">
                      <a:avLst/>
                    </a:prstGeom>
                    <a:noFill/>
                    <a:ln>
                      <a:solidFill>
                        <a:schemeClr val="bg2">
                          <a:lumMod val="90000"/>
                        </a:schemeClr>
                      </a:solidFill>
                    </a:ln>
                  </pic:spPr>
                </pic:pic>
              </a:graphicData>
            </a:graphic>
          </wp:inline>
        </w:drawing>
      </w:r>
    </w:p>
    <w:p w14:paraId="5C63497D" w14:textId="5249129D" w:rsidR="003667FF" w:rsidRPr="0047031B" w:rsidRDefault="003667FF" w:rsidP="003667FF">
      <w:pPr>
        <w:tabs>
          <w:tab w:val="left" w:pos="2750"/>
        </w:tabs>
        <w:jc w:val="center"/>
        <w:rPr>
          <w:sz w:val="20"/>
          <w:szCs w:val="20"/>
        </w:rPr>
      </w:pPr>
      <w:r w:rsidRPr="0047031B">
        <w:rPr>
          <w:sz w:val="20"/>
          <w:szCs w:val="20"/>
        </w:rPr>
        <w:t xml:space="preserve">Figure 34 : impacts des modèles </w:t>
      </w:r>
      <w:r w:rsidR="007B436F" w:rsidRPr="0047031B">
        <w:rPr>
          <w:sz w:val="20"/>
          <w:szCs w:val="20"/>
        </w:rPr>
        <w:t xml:space="preserve">hybrides rechargeables </w:t>
      </w:r>
      <w:r w:rsidRPr="0047031B">
        <w:rPr>
          <w:sz w:val="20"/>
          <w:szCs w:val="20"/>
        </w:rPr>
        <w:t>les plus fréquents au Québec en 2022</w:t>
      </w:r>
    </w:p>
    <w:p w14:paraId="53DDE1E5" w14:textId="062AD28B" w:rsidR="001F022C" w:rsidRPr="0047031B" w:rsidRDefault="007B436F" w:rsidP="00AE3CD2">
      <w:pPr>
        <w:pStyle w:val="Titre3"/>
      </w:pPr>
      <w:bookmarkStart w:id="31" w:name="_Toc211960415"/>
      <w:r w:rsidRPr="0047031B">
        <w:lastRenderedPageBreak/>
        <w:t>Véhicules hybrides non-rechargeables :</w:t>
      </w:r>
      <w:bookmarkEnd w:id="31"/>
    </w:p>
    <w:p w14:paraId="022FE4F6" w14:textId="77777777" w:rsidR="001F022C" w:rsidRPr="0047031B" w:rsidRDefault="001F022C" w:rsidP="001F022C">
      <w:pPr>
        <w:tabs>
          <w:tab w:val="left" w:pos="2750"/>
        </w:tabs>
      </w:pPr>
      <w:r w:rsidRPr="0047031B">
        <w:t xml:space="preserve"> </w:t>
      </w:r>
      <w:r w:rsidRPr="0047031B">
        <w:rPr>
          <w:noProof/>
        </w:rPr>
        <w:drawing>
          <wp:inline distT="0" distB="0" distL="0" distR="0" wp14:anchorId="3B087312" wp14:editId="304D80D4">
            <wp:extent cx="2920945" cy="1466747"/>
            <wp:effectExtent l="19050" t="19050" r="13335" b="19685"/>
            <wp:docPr id="165675688" name="Image 6"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5688" name="Image 6" descr="Une image contenant texte, capture d’écran, Police, Tracé&#10;&#10;Le contenu généré par l’IA peut êtr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961523" cy="1487123"/>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202CB7C5" wp14:editId="037EFA36">
            <wp:extent cx="2883176" cy="1475740"/>
            <wp:effectExtent l="19050" t="19050" r="12700" b="10160"/>
            <wp:docPr id="2030446185" name="Image 5"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46185" name="Image 5" descr="Une image contenant texte, capture d’écran, Police, ligne&#10;&#10;Le contenu généré par l’IA peut êtr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25074" cy="1497185"/>
                    </a:xfrm>
                    <a:prstGeom prst="rect">
                      <a:avLst/>
                    </a:prstGeom>
                    <a:noFill/>
                    <a:ln>
                      <a:solidFill>
                        <a:schemeClr val="bg2">
                          <a:lumMod val="90000"/>
                        </a:schemeClr>
                      </a:solidFill>
                    </a:ln>
                  </pic:spPr>
                </pic:pic>
              </a:graphicData>
            </a:graphic>
          </wp:inline>
        </w:drawing>
      </w:r>
    </w:p>
    <w:p w14:paraId="026F71E2" w14:textId="77777777" w:rsidR="001F022C" w:rsidRPr="0047031B" w:rsidRDefault="001F022C" w:rsidP="001F022C">
      <w:pPr>
        <w:tabs>
          <w:tab w:val="left" w:pos="2750"/>
        </w:tabs>
      </w:pPr>
      <w:r w:rsidRPr="0047031B">
        <w:rPr>
          <w:noProof/>
        </w:rPr>
        <w:drawing>
          <wp:inline distT="0" distB="0" distL="0" distR="0" wp14:anchorId="0DE3B23B" wp14:editId="7DE7CFD3">
            <wp:extent cx="2970640" cy="1504950"/>
            <wp:effectExtent l="19050" t="19050" r="20320" b="19050"/>
            <wp:docPr id="1515366108" name="Image 8"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66108" name="Image 8" descr="Une image contenant texte, capture d’écran, Police, Tracé&#10;&#10;Le contenu généré par l’IA peut êtr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006050" cy="1522889"/>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758A167C" wp14:editId="755F8107">
            <wp:extent cx="2851094" cy="1515110"/>
            <wp:effectExtent l="19050" t="19050" r="26035" b="27940"/>
            <wp:docPr id="938232562" name="Image 3"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2562" name="Image 3" descr="Une image contenant texte, capture d’écran, Police, Tracé&#10;&#10;Le contenu généré par l’IA peut être incorrec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955567" cy="1570628"/>
                    </a:xfrm>
                    <a:prstGeom prst="rect">
                      <a:avLst/>
                    </a:prstGeom>
                    <a:noFill/>
                    <a:ln>
                      <a:solidFill>
                        <a:schemeClr val="bg2">
                          <a:lumMod val="90000"/>
                        </a:schemeClr>
                      </a:solidFill>
                    </a:ln>
                  </pic:spPr>
                </pic:pic>
              </a:graphicData>
            </a:graphic>
          </wp:inline>
        </w:drawing>
      </w:r>
    </w:p>
    <w:p w14:paraId="687BC168" w14:textId="0FD52992" w:rsidR="001F022C" w:rsidRDefault="007B436F" w:rsidP="006A0748">
      <w:pPr>
        <w:tabs>
          <w:tab w:val="left" w:pos="2750"/>
        </w:tabs>
        <w:jc w:val="center"/>
        <w:rPr>
          <w:sz w:val="20"/>
          <w:szCs w:val="20"/>
        </w:rPr>
      </w:pPr>
      <w:r w:rsidRPr="0047031B">
        <w:rPr>
          <w:sz w:val="20"/>
          <w:szCs w:val="20"/>
        </w:rPr>
        <w:t>Figure 35 : impacts des modèles hybrides non-rechargeables les plus fréquents au Québec en 2022</w:t>
      </w:r>
    </w:p>
    <w:p w14:paraId="0B713561" w14:textId="77777777" w:rsidR="006A0748" w:rsidRDefault="006A0748" w:rsidP="006A0748">
      <w:pPr>
        <w:tabs>
          <w:tab w:val="left" w:pos="2750"/>
        </w:tabs>
        <w:jc w:val="center"/>
        <w:rPr>
          <w:sz w:val="20"/>
          <w:szCs w:val="20"/>
        </w:rPr>
      </w:pPr>
    </w:p>
    <w:p w14:paraId="1885D7D7" w14:textId="77777777" w:rsidR="006A0748" w:rsidRDefault="006A0748" w:rsidP="006A0748">
      <w:pPr>
        <w:tabs>
          <w:tab w:val="left" w:pos="2750"/>
        </w:tabs>
        <w:jc w:val="center"/>
        <w:rPr>
          <w:sz w:val="20"/>
          <w:szCs w:val="20"/>
        </w:rPr>
      </w:pPr>
    </w:p>
    <w:p w14:paraId="1E443E05" w14:textId="77777777" w:rsidR="006A0748" w:rsidRDefault="006A0748" w:rsidP="006A0748">
      <w:pPr>
        <w:tabs>
          <w:tab w:val="left" w:pos="2750"/>
        </w:tabs>
        <w:jc w:val="center"/>
        <w:rPr>
          <w:sz w:val="20"/>
          <w:szCs w:val="20"/>
        </w:rPr>
      </w:pPr>
    </w:p>
    <w:p w14:paraId="5822047E" w14:textId="77777777" w:rsidR="006A0748" w:rsidRDefault="006A0748" w:rsidP="006A0748">
      <w:pPr>
        <w:tabs>
          <w:tab w:val="left" w:pos="2750"/>
        </w:tabs>
        <w:jc w:val="center"/>
        <w:rPr>
          <w:sz w:val="20"/>
          <w:szCs w:val="20"/>
        </w:rPr>
      </w:pPr>
    </w:p>
    <w:p w14:paraId="766CD356" w14:textId="77777777" w:rsidR="006A0748" w:rsidRDefault="006A0748" w:rsidP="006A0748">
      <w:pPr>
        <w:tabs>
          <w:tab w:val="left" w:pos="2750"/>
        </w:tabs>
        <w:jc w:val="center"/>
        <w:rPr>
          <w:sz w:val="20"/>
          <w:szCs w:val="20"/>
        </w:rPr>
      </w:pPr>
    </w:p>
    <w:p w14:paraId="079055DB" w14:textId="77777777" w:rsidR="006A0748" w:rsidRDefault="006A0748" w:rsidP="006A0748">
      <w:pPr>
        <w:tabs>
          <w:tab w:val="left" w:pos="2750"/>
        </w:tabs>
        <w:jc w:val="center"/>
        <w:rPr>
          <w:sz w:val="20"/>
          <w:szCs w:val="20"/>
        </w:rPr>
      </w:pPr>
    </w:p>
    <w:p w14:paraId="28C7BDA8" w14:textId="77777777" w:rsidR="006A0748" w:rsidRDefault="006A0748" w:rsidP="006A0748">
      <w:pPr>
        <w:tabs>
          <w:tab w:val="left" w:pos="2750"/>
        </w:tabs>
        <w:jc w:val="center"/>
        <w:rPr>
          <w:sz w:val="20"/>
          <w:szCs w:val="20"/>
        </w:rPr>
      </w:pPr>
    </w:p>
    <w:p w14:paraId="17595C90" w14:textId="77777777" w:rsidR="006A0748" w:rsidRDefault="006A0748" w:rsidP="006A0748">
      <w:pPr>
        <w:tabs>
          <w:tab w:val="left" w:pos="2750"/>
        </w:tabs>
        <w:jc w:val="center"/>
        <w:rPr>
          <w:sz w:val="20"/>
          <w:szCs w:val="20"/>
        </w:rPr>
      </w:pPr>
    </w:p>
    <w:p w14:paraId="00C22C9A" w14:textId="77777777" w:rsidR="006A0748" w:rsidRDefault="006A0748" w:rsidP="006A0748">
      <w:pPr>
        <w:tabs>
          <w:tab w:val="left" w:pos="2750"/>
        </w:tabs>
        <w:jc w:val="center"/>
        <w:rPr>
          <w:sz w:val="20"/>
          <w:szCs w:val="20"/>
        </w:rPr>
      </w:pPr>
    </w:p>
    <w:p w14:paraId="0AA2D9EC" w14:textId="77777777" w:rsidR="006A0748" w:rsidRDefault="006A0748" w:rsidP="006A0748">
      <w:pPr>
        <w:tabs>
          <w:tab w:val="left" w:pos="2750"/>
        </w:tabs>
        <w:jc w:val="center"/>
        <w:rPr>
          <w:sz w:val="20"/>
          <w:szCs w:val="20"/>
        </w:rPr>
      </w:pPr>
    </w:p>
    <w:p w14:paraId="1C3D4388" w14:textId="77777777" w:rsidR="006A0748" w:rsidRDefault="006A0748" w:rsidP="006A0748">
      <w:pPr>
        <w:tabs>
          <w:tab w:val="left" w:pos="2750"/>
        </w:tabs>
        <w:jc w:val="center"/>
        <w:rPr>
          <w:sz w:val="20"/>
          <w:szCs w:val="20"/>
        </w:rPr>
      </w:pPr>
    </w:p>
    <w:p w14:paraId="47408AB8" w14:textId="77777777" w:rsidR="006A0748" w:rsidRDefault="006A0748" w:rsidP="006A0748">
      <w:pPr>
        <w:tabs>
          <w:tab w:val="left" w:pos="2750"/>
        </w:tabs>
        <w:jc w:val="center"/>
        <w:rPr>
          <w:sz w:val="20"/>
          <w:szCs w:val="20"/>
        </w:rPr>
      </w:pPr>
    </w:p>
    <w:p w14:paraId="07E25070" w14:textId="77777777" w:rsidR="006A0748" w:rsidRDefault="006A0748" w:rsidP="006A0748">
      <w:pPr>
        <w:tabs>
          <w:tab w:val="left" w:pos="2750"/>
        </w:tabs>
        <w:jc w:val="center"/>
        <w:rPr>
          <w:sz w:val="20"/>
          <w:szCs w:val="20"/>
        </w:rPr>
      </w:pPr>
    </w:p>
    <w:p w14:paraId="4B147761" w14:textId="77777777" w:rsidR="006A0748" w:rsidRPr="006A0748" w:rsidRDefault="006A0748" w:rsidP="006A0748">
      <w:pPr>
        <w:tabs>
          <w:tab w:val="left" w:pos="2750"/>
        </w:tabs>
        <w:jc w:val="center"/>
        <w:rPr>
          <w:sz w:val="20"/>
          <w:szCs w:val="20"/>
        </w:rPr>
      </w:pPr>
    </w:p>
    <w:p w14:paraId="04BF5500" w14:textId="77777777" w:rsidR="00C26ED3" w:rsidRDefault="00A366A1" w:rsidP="00C26ED3">
      <w:pPr>
        <w:pStyle w:val="Paragraphedeliste"/>
        <w:numPr>
          <w:ilvl w:val="0"/>
          <w:numId w:val="11"/>
        </w:numPr>
        <w:tabs>
          <w:tab w:val="left" w:pos="2750"/>
        </w:tabs>
      </w:pPr>
      <w:r w:rsidRPr="00C26ED3">
        <w:rPr>
          <w:b/>
          <w:bCs/>
          <w:color w:val="00B050"/>
          <w:sz w:val="24"/>
          <w:szCs w:val="24"/>
        </w:rPr>
        <w:lastRenderedPageBreak/>
        <w:t>Comparaison de véhicules moyens par type de propulsion en 2022</w:t>
      </w:r>
      <w:r w:rsidR="001F022C" w:rsidRPr="0047031B">
        <w:t xml:space="preserve">  </w:t>
      </w:r>
    </w:p>
    <w:p w14:paraId="6E401F2C" w14:textId="48073341" w:rsidR="00C26ED3" w:rsidRPr="0047031B" w:rsidRDefault="00C26ED3" w:rsidP="00C26ED3">
      <w:pPr>
        <w:tabs>
          <w:tab w:val="left" w:pos="2750"/>
        </w:tabs>
      </w:pPr>
      <w:r w:rsidRPr="0047031B">
        <w:rPr>
          <w:noProof/>
        </w:rPr>
        <mc:AlternateContent>
          <mc:Choice Requires="wps">
            <w:drawing>
              <wp:anchor distT="0" distB="0" distL="114300" distR="114300" simplePos="0" relativeHeight="251805696" behindDoc="0" locked="0" layoutInCell="1" allowOverlap="1" wp14:anchorId="6F5BE860" wp14:editId="748B5CB5">
                <wp:simplePos x="0" y="0"/>
                <wp:positionH relativeFrom="column">
                  <wp:posOffset>-691763</wp:posOffset>
                </wp:positionH>
                <wp:positionV relativeFrom="paragraph">
                  <wp:posOffset>450132</wp:posOffset>
                </wp:positionV>
                <wp:extent cx="7480300" cy="4126727"/>
                <wp:effectExtent l="0" t="0" r="0" b="7620"/>
                <wp:wrapNone/>
                <wp:docPr id="314215768" name="Zone de texte 22"/>
                <wp:cNvGraphicFramePr/>
                <a:graphic xmlns:a="http://schemas.openxmlformats.org/drawingml/2006/main">
                  <a:graphicData uri="http://schemas.microsoft.com/office/word/2010/wordprocessingShape">
                    <wps:wsp>
                      <wps:cNvSpPr txBox="1"/>
                      <wps:spPr>
                        <a:xfrm>
                          <a:off x="0" y="0"/>
                          <a:ext cx="7480300" cy="4126727"/>
                        </a:xfrm>
                        <a:prstGeom prst="rect">
                          <a:avLst/>
                        </a:prstGeom>
                        <a:noFill/>
                        <a:ln>
                          <a:noFill/>
                        </a:ln>
                      </wps:spPr>
                      <wps:txbx>
                        <w:txbxContent>
                          <w:p w14:paraId="6346111E" w14:textId="4A90AF5A" w:rsidR="00A31A9F" w:rsidRPr="0047031B" w:rsidRDefault="00A31A9F">
                            <w:r w:rsidRPr="0047031B">
                              <w:rPr>
                                <w:noProof/>
                              </w:rPr>
                              <w:drawing>
                                <wp:inline distT="0" distB="0" distL="0" distR="0" wp14:anchorId="487EC44B" wp14:editId="70A90434">
                                  <wp:extent cx="3439768" cy="1700530"/>
                                  <wp:effectExtent l="19050" t="19050" r="27940" b="13970"/>
                                  <wp:docPr id="1202185186" name="Image 18" descr="Une image contenant texte, capture d’écran, nombr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85186" name="Image 18" descr="Une image contenant texte, capture d’écran, nombre, Tracé&#10;&#10;Le contenu généré par l’IA peut êtr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22888" cy="1741622"/>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667C7A2F" wp14:editId="0AB10ABC">
                                  <wp:extent cx="3079935" cy="1682529"/>
                                  <wp:effectExtent l="19050" t="19050" r="25400" b="13335"/>
                                  <wp:docPr id="968091364" name="Image 19"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1364" name="Image 19" descr="Une image contenant texte, capture d’écran, diagramme, Police&#10;&#10;Le contenu généré par l’IA peut êtr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155694" cy="1723915"/>
                                          </a:xfrm>
                                          <a:prstGeom prst="rect">
                                            <a:avLst/>
                                          </a:prstGeom>
                                          <a:noFill/>
                                          <a:ln>
                                            <a:solidFill>
                                              <a:schemeClr val="bg2">
                                                <a:lumMod val="90000"/>
                                              </a:schemeClr>
                                            </a:solidFill>
                                          </a:ln>
                                        </pic:spPr>
                                      </pic:pic>
                                    </a:graphicData>
                                  </a:graphic>
                                </wp:inline>
                              </w:drawing>
                            </w:r>
                          </w:p>
                          <w:p w14:paraId="6A8D548A" w14:textId="2E5755A0" w:rsidR="00A31A9F" w:rsidRPr="0047031B" w:rsidRDefault="00A31A9F">
                            <w:r w:rsidRPr="0047031B">
                              <w:rPr>
                                <w:b/>
                                <w:noProof/>
                              </w:rPr>
                              <w:drawing>
                                <wp:inline distT="0" distB="0" distL="0" distR="0" wp14:anchorId="236ACAEA" wp14:editId="0320E3BF">
                                  <wp:extent cx="3439160" cy="1695961"/>
                                  <wp:effectExtent l="19050" t="19050" r="8890" b="19050"/>
                                  <wp:docPr id="847222855" name="Image 20" descr="Une image contenant text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22855" name="Image 20" descr="Une image contenant texte, capture d’écran, Tracé, diagramme&#10;&#10;Le contenu généré par l’IA peut êtr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86196" cy="1719156"/>
                                          </a:xfrm>
                                          <a:prstGeom prst="rect">
                                            <a:avLst/>
                                          </a:prstGeom>
                                          <a:noFill/>
                                          <a:ln>
                                            <a:solidFill>
                                              <a:schemeClr val="bg2">
                                                <a:lumMod val="90000"/>
                                              </a:schemeClr>
                                            </a:solidFill>
                                          </a:ln>
                                        </pic:spPr>
                                      </pic:pic>
                                    </a:graphicData>
                                  </a:graphic>
                                </wp:inline>
                              </w:drawing>
                            </w:r>
                            <w:r w:rsidRPr="0047031B">
                              <w:rPr>
                                <w:b/>
                              </w:rPr>
                              <w:t xml:space="preserve"> </w:t>
                            </w:r>
                            <w:r w:rsidRPr="0047031B">
                              <w:rPr>
                                <w:b/>
                                <w:noProof/>
                              </w:rPr>
                              <w:drawing>
                                <wp:inline distT="0" distB="0" distL="0" distR="0" wp14:anchorId="035405DE" wp14:editId="22038EFC">
                                  <wp:extent cx="3161472" cy="1668694"/>
                                  <wp:effectExtent l="19050" t="19050" r="20320" b="27305"/>
                                  <wp:docPr id="643419455" name="Image 21" descr="Une image contenant texte, capture d’écran, diagramm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19455" name="Image 21" descr="Une image contenant texte, capture d’écran, diagramme, Caractère coloré&#10;&#10;Le contenu généré par l’IA peut êtr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32817" cy="1706351"/>
                                          </a:xfrm>
                                          <a:prstGeom prst="rect">
                                            <a:avLst/>
                                          </a:prstGeom>
                                          <a:noFill/>
                                          <a:ln>
                                            <a:solidFill>
                                              <a:schemeClr val="bg2">
                                                <a:lumMod val="90000"/>
                                              </a:schemeClr>
                                            </a:solid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5BE860" id="Zone de texte 22" o:spid="_x0000_s1029" type="#_x0000_t202" style="position:absolute;left:0;text-align:left;margin-left:-54.45pt;margin-top:35.45pt;width:589pt;height:324.95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" filled="f" stroked="f">
                <v:textbox>
                  <w:txbxContent>
                    <w:p w14:paraId="6346111E" w14:textId="4A90AF5A" w:rsidR="00A31A9F" w:rsidRPr="0047031B" w:rsidRDefault="00A31A9F">
                      <w:r w:rsidRPr="0047031B">
                        <w:rPr>
                          <w:noProof/>
                        </w:rPr>
                        <w:drawing>
                          <wp:inline distT="0" distB="0" distL="0" distR="0" wp14:anchorId="487EC44B" wp14:editId="70A90434">
                            <wp:extent cx="3439768" cy="1700530"/>
                            <wp:effectExtent l="19050" t="19050" r="27940" b="13970"/>
                            <wp:docPr id="1202185186" name="Image 18" descr="Une image contenant texte, capture d’écran, nombr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85186" name="Image 18" descr="Une image contenant texte, capture d’écran, nombre, Tracé&#10;&#10;Le contenu généré par l’IA peut êtr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22888" cy="1741622"/>
                                    </a:xfrm>
                                    <a:prstGeom prst="rect">
                                      <a:avLst/>
                                    </a:prstGeom>
                                    <a:noFill/>
                                    <a:ln>
                                      <a:solidFill>
                                        <a:schemeClr val="bg2">
                                          <a:lumMod val="90000"/>
                                        </a:schemeClr>
                                      </a:solidFill>
                                    </a:ln>
                                  </pic:spPr>
                                </pic:pic>
                              </a:graphicData>
                            </a:graphic>
                          </wp:inline>
                        </w:drawing>
                      </w:r>
                      <w:r w:rsidRPr="0047031B">
                        <w:t xml:space="preserve"> </w:t>
                      </w:r>
                      <w:r w:rsidRPr="0047031B">
                        <w:rPr>
                          <w:noProof/>
                        </w:rPr>
                        <w:drawing>
                          <wp:inline distT="0" distB="0" distL="0" distR="0" wp14:anchorId="667C7A2F" wp14:editId="0AB10ABC">
                            <wp:extent cx="3079935" cy="1682529"/>
                            <wp:effectExtent l="19050" t="19050" r="25400" b="13335"/>
                            <wp:docPr id="968091364" name="Image 19"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1364" name="Image 19" descr="Une image contenant texte, capture d’écran, diagramme, Police&#10;&#10;Le contenu généré par l’IA peut êtr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155694" cy="1723915"/>
                                    </a:xfrm>
                                    <a:prstGeom prst="rect">
                                      <a:avLst/>
                                    </a:prstGeom>
                                    <a:noFill/>
                                    <a:ln>
                                      <a:solidFill>
                                        <a:schemeClr val="bg2">
                                          <a:lumMod val="90000"/>
                                        </a:schemeClr>
                                      </a:solidFill>
                                    </a:ln>
                                  </pic:spPr>
                                </pic:pic>
                              </a:graphicData>
                            </a:graphic>
                          </wp:inline>
                        </w:drawing>
                      </w:r>
                    </w:p>
                    <w:p w14:paraId="6A8D548A" w14:textId="2E5755A0" w:rsidR="00A31A9F" w:rsidRPr="0047031B" w:rsidRDefault="00A31A9F">
                      <w:r w:rsidRPr="0047031B">
                        <w:rPr>
                          <w:b/>
                          <w:noProof/>
                        </w:rPr>
                        <w:drawing>
                          <wp:inline distT="0" distB="0" distL="0" distR="0" wp14:anchorId="236ACAEA" wp14:editId="0320E3BF">
                            <wp:extent cx="3439160" cy="1695961"/>
                            <wp:effectExtent l="19050" t="19050" r="8890" b="19050"/>
                            <wp:docPr id="847222855" name="Image 20" descr="Une image contenant text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22855" name="Image 20" descr="Une image contenant texte, capture d’écran, Tracé, diagramme&#10;&#10;Le contenu généré par l’IA peut êtr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86196" cy="1719156"/>
                                    </a:xfrm>
                                    <a:prstGeom prst="rect">
                                      <a:avLst/>
                                    </a:prstGeom>
                                    <a:noFill/>
                                    <a:ln>
                                      <a:solidFill>
                                        <a:schemeClr val="bg2">
                                          <a:lumMod val="90000"/>
                                        </a:schemeClr>
                                      </a:solidFill>
                                    </a:ln>
                                  </pic:spPr>
                                </pic:pic>
                              </a:graphicData>
                            </a:graphic>
                          </wp:inline>
                        </w:drawing>
                      </w:r>
                      <w:r w:rsidRPr="0047031B">
                        <w:rPr>
                          <w:b/>
                        </w:rPr>
                        <w:t xml:space="preserve"> </w:t>
                      </w:r>
                      <w:r w:rsidRPr="0047031B">
                        <w:rPr>
                          <w:b/>
                          <w:noProof/>
                        </w:rPr>
                        <w:drawing>
                          <wp:inline distT="0" distB="0" distL="0" distR="0" wp14:anchorId="035405DE" wp14:editId="22038EFC">
                            <wp:extent cx="3161472" cy="1668694"/>
                            <wp:effectExtent l="19050" t="19050" r="20320" b="27305"/>
                            <wp:docPr id="643419455" name="Image 21" descr="Une image contenant texte, capture d’écran, diagramm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19455" name="Image 21" descr="Une image contenant texte, capture d’écran, diagramme, Caractère coloré&#10;&#10;Le contenu généré par l’IA peut êtr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32817" cy="1706351"/>
                                    </a:xfrm>
                                    <a:prstGeom prst="rect">
                                      <a:avLst/>
                                    </a:prstGeom>
                                    <a:noFill/>
                                    <a:ln>
                                      <a:solidFill>
                                        <a:schemeClr val="bg2">
                                          <a:lumMod val="90000"/>
                                        </a:schemeClr>
                                      </a:solidFill>
                                    </a:ln>
                                  </pic:spPr>
                                </pic:pic>
                              </a:graphicData>
                            </a:graphic>
                          </wp:inline>
                        </w:drawing>
                      </w:r>
                    </w:p>
                  </w:txbxContent>
                </v:textbox>
              </v:shape>
            </w:pict>
          </mc:Fallback>
        </mc:AlternateContent>
      </w:r>
      <w:r>
        <w:t>Pour comparer les impacts de chaque type de motopropulsion, un modèle moyen a été créé</w:t>
      </w:r>
      <w:r w:rsidR="001E7DAC">
        <w:t>, basé sur les impacts des véhicules les plus fréquents (voir tableau 4)</w:t>
      </w:r>
      <w:r w:rsidR="006A1131">
        <w:t>, pondérés avec leur part de marché dans la flotte de véhicule Québécoise.</w:t>
      </w:r>
    </w:p>
    <w:p w14:paraId="2957FE3A" w14:textId="51565271" w:rsidR="006029CC" w:rsidRPr="0047031B" w:rsidRDefault="006029CC" w:rsidP="001F022C">
      <w:pPr>
        <w:tabs>
          <w:tab w:val="left" w:pos="2750"/>
        </w:tabs>
      </w:pPr>
    </w:p>
    <w:p w14:paraId="204F6E12" w14:textId="77777777" w:rsidR="00A31A9F" w:rsidRPr="0047031B" w:rsidRDefault="00A31A9F" w:rsidP="001F022C">
      <w:pPr>
        <w:tabs>
          <w:tab w:val="left" w:pos="2750"/>
        </w:tabs>
      </w:pPr>
    </w:p>
    <w:p w14:paraId="3AA2F17B" w14:textId="77777777" w:rsidR="00C623F3" w:rsidRPr="0047031B" w:rsidRDefault="00C623F3" w:rsidP="00E93CD8">
      <w:pPr>
        <w:ind w:right="-4"/>
        <w:jc w:val="left"/>
        <w:rPr>
          <w:b/>
        </w:rPr>
      </w:pPr>
    </w:p>
    <w:p w14:paraId="3F9A00E3" w14:textId="52689BA7" w:rsidR="00C623F3" w:rsidRPr="0047031B" w:rsidRDefault="00C623F3" w:rsidP="00E93CD8">
      <w:pPr>
        <w:ind w:right="-4"/>
        <w:jc w:val="left"/>
        <w:rPr>
          <w:b/>
        </w:rPr>
      </w:pPr>
    </w:p>
    <w:p w14:paraId="2E478CD9" w14:textId="13DE396F" w:rsidR="00A31A9F" w:rsidRPr="0047031B" w:rsidRDefault="00A31A9F" w:rsidP="00E93CD8">
      <w:pPr>
        <w:ind w:right="-4"/>
        <w:jc w:val="left"/>
        <w:rPr>
          <w:b/>
        </w:rPr>
      </w:pPr>
    </w:p>
    <w:p w14:paraId="4FBCB7E5" w14:textId="77777777" w:rsidR="00716FE8" w:rsidRPr="0047031B" w:rsidRDefault="00716FE8" w:rsidP="00E93CD8">
      <w:pPr>
        <w:ind w:right="-4"/>
        <w:jc w:val="left"/>
        <w:rPr>
          <w:b/>
        </w:rPr>
      </w:pPr>
    </w:p>
    <w:p w14:paraId="72B6D421" w14:textId="77777777" w:rsidR="00716FE8" w:rsidRPr="0047031B" w:rsidRDefault="00716FE8" w:rsidP="00E93CD8">
      <w:pPr>
        <w:ind w:right="-4"/>
        <w:jc w:val="left"/>
        <w:rPr>
          <w:b/>
        </w:rPr>
      </w:pPr>
    </w:p>
    <w:p w14:paraId="195EE793" w14:textId="77777777" w:rsidR="00716FE8" w:rsidRPr="0047031B" w:rsidRDefault="00716FE8" w:rsidP="00E93CD8">
      <w:pPr>
        <w:ind w:right="-4"/>
        <w:jc w:val="left"/>
        <w:rPr>
          <w:b/>
        </w:rPr>
      </w:pPr>
    </w:p>
    <w:p w14:paraId="7296447F" w14:textId="77777777" w:rsidR="00F308B8" w:rsidRPr="0047031B" w:rsidRDefault="00F308B8" w:rsidP="00F308B8"/>
    <w:p w14:paraId="5AE68ADA" w14:textId="77777777" w:rsidR="006A0748" w:rsidRDefault="006A0748" w:rsidP="00F308B8">
      <w:pPr>
        <w:tabs>
          <w:tab w:val="left" w:pos="2750"/>
        </w:tabs>
        <w:jc w:val="center"/>
        <w:rPr>
          <w:sz w:val="20"/>
          <w:szCs w:val="20"/>
        </w:rPr>
      </w:pPr>
    </w:p>
    <w:p w14:paraId="4847B2C4" w14:textId="77777777" w:rsidR="006A0748" w:rsidRDefault="006A0748" w:rsidP="00F308B8">
      <w:pPr>
        <w:tabs>
          <w:tab w:val="left" w:pos="2750"/>
        </w:tabs>
        <w:jc w:val="center"/>
        <w:rPr>
          <w:sz w:val="20"/>
          <w:szCs w:val="20"/>
        </w:rPr>
      </w:pPr>
    </w:p>
    <w:p w14:paraId="393CBDEE" w14:textId="77777777" w:rsidR="006A0748" w:rsidRDefault="006A0748" w:rsidP="00F308B8">
      <w:pPr>
        <w:tabs>
          <w:tab w:val="left" w:pos="2750"/>
        </w:tabs>
        <w:jc w:val="center"/>
        <w:rPr>
          <w:sz w:val="20"/>
          <w:szCs w:val="20"/>
        </w:rPr>
      </w:pPr>
    </w:p>
    <w:p w14:paraId="2891717C" w14:textId="7A4C9E59" w:rsidR="00F308B8" w:rsidRPr="0047031B" w:rsidRDefault="006A0748" w:rsidP="00F308B8">
      <w:pPr>
        <w:tabs>
          <w:tab w:val="left" w:pos="2750"/>
        </w:tabs>
        <w:jc w:val="center"/>
        <w:rPr>
          <w:sz w:val="20"/>
          <w:szCs w:val="20"/>
        </w:rPr>
      </w:pPr>
      <w:r>
        <w:rPr>
          <w:sz w:val="20"/>
          <w:szCs w:val="20"/>
        </w:rPr>
        <w:t>F</w:t>
      </w:r>
      <w:r w:rsidR="00F308B8" w:rsidRPr="0047031B">
        <w:rPr>
          <w:sz w:val="20"/>
          <w:szCs w:val="20"/>
        </w:rPr>
        <w:t xml:space="preserve">igure 36 : </w:t>
      </w:r>
      <w:r w:rsidR="00A6745F" w:rsidRPr="0047031B">
        <w:rPr>
          <w:sz w:val="20"/>
          <w:szCs w:val="20"/>
        </w:rPr>
        <w:t>comparaison des impacts des différents types de motopropulsions au Québec en 2022</w:t>
      </w:r>
    </w:p>
    <w:p w14:paraId="6E8FADD3" w14:textId="77777777" w:rsidR="00FA00F8" w:rsidRDefault="00FA00F8" w:rsidP="00FA00F8">
      <w:pPr>
        <w:tabs>
          <w:tab w:val="left" w:pos="2750"/>
        </w:tabs>
        <w:rPr>
          <w:sz w:val="20"/>
          <w:szCs w:val="20"/>
        </w:rPr>
      </w:pPr>
    </w:p>
    <w:p w14:paraId="7B247D23" w14:textId="77777777" w:rsidR="00301CE8" w:rsidRDefault="00301CE8" w:rsidP="00FA00F8">
      <w:pPr>
        <w:tabs>
          <w:tab w:val="left" w:pos="2750"/>
        </w:tabs>
        <w:rPr>
          <w:sz w:val="20"/>
          <w:szCs w:val="20"/>
        </w:rPr>
      </w:pPr>
    </w:p>
    <w:p w14:paraId="06AF0E3F" w14:textId="77777777" w:rsidR="00301CE8" w:rsidRDefault="00301CE8" w:rsidP="00FA00F8">
      <w:pPr>
        <w:tabs>
          <w:tab w:val="left" w:pos="2750"/>
        </w:tabs>
        <w:rPr>
          <w:sz w:val="20"/>
          <w:szCs w:val="20"/>
        </w:rPr>
      </w:pPr>
    </w:p>
    <w:p w14:paraId="1F93B864" w14:textId="77777777" w:rsidR="00301CE8" w:rsidRDefault="00301CE8" w:rsidP="00FA00F8">
      <w:pPr>
        <w:tabs>
          <w:tab w:val="left" w:pos="2750"/>
        </w:tabs>
        <w:rPr>
          <w:sz w:val="20"/>
          <w:szCs w:val="20"/>
        </w:rPr>
      </w:pPr>
    </w:p>
    <w:p w14:paraId="19A43C01" w14:textId="77777777" w:rsidR="00301CE8" w:rsidRDefault="00301CE8" w:rsidP="00FA00F8">
      <w:pPr>
        <w:tabs>
          <w:tab w:val="left" w:pos="2750"/>
        </w:tabs>
        <w:rPr>
          <w:sz w:val="20"/>
          <w:szCs w:val="20"/>
        </w:rPr>
      </w:pPr>
    </w:p>
    <w:p w14:paraId="3D9C3B82" w14:textId="77777777" w:rsidR="00301CE8" w:rsidRDefault="00301CE8" w:rsidP="00FA00F8">
      <w:pPr>
        <w:tabs>
          <w:tab w:val="left" w:pos="2750"/>
        </w:tabs>
        <w:rPr>
          <w:sz w:val="20"/>
          <w:szCs w:val="20"/>
        </w:rPr>
      </w:pPr>
    </w:p>
    <w:p w14:paraId="64447B3C" w14:textId="77777777" w:rsidR="00301CE8" w:rsidRDefault="00301CE8" w:rsidP="00FA00F8">
      <w:pPr>
        <w:tabs>
          <w:tab w:val="left" w:pos="2750"/>
        </w:tabs>
        <w:rPr>
          <w:sz w:val="20"/>
          <w:szCs w:val="20"/>
        </w:rPr>
      </w:pPr>
    </w:p>
    <w:p w14:paraId="5A2DC2F6" w14:textId="77777777" w:rsidR="006A0748" w:rsidRDefault="006A0748" w:rsidP="00FA00F8">
      <w:pPr>
        <w:tabs>
          <w:tab w:val="left" w:pos="2750"/>
        </w:tabs>
        <w:rPr>
          <w:sz w:val="20"/>
          <w:szCs w:val="20"/>
        </w:rPr>
      </w:pPr>
    </w:p>
    <w:p w14:paraId="4E9FEAB4" w14:textId="77777777" w:rsidR="00301CE8" w:rsidRPr="0047031B" w:rsidRDefault="00301CE8" w:rsidP="00FA00F8">
      <w:pPr>
        <w:tabs>
          <w:tab w:val="left" w:pos="2750"/>
        </w:tabs>
        <w:rPr>
          <w:sz w:val="20"/>
          <w:szCs w:val="20"/>
        </w:rPr>
      </w:pPr>
    </w:p>
    <w:p w14:paraId="3F18FD82" w14:textId="6FCEBA60" w:rsidR="00FA1B2F" w:rsidRPr="006D7305" w:rsidRDefault="006D7305" w:rsidP="00B65148">
      <w:pPr>
        <w:pStyle w:val="Titre2"/>
        <w:numPr>
          <w:ilvl w:val="0"/>
          <w:numId w:val="19"/>
        </w:numPr>
        <w:rPr>
          <w:color w:val="00B050"/>
          <w:sz w:val="24"/>
          <w:szCs w:val="24"/>
        </w:rPr>
      </w:pPr>
      <w:bookmarkStart w:id="32" w:name="_Toc211960416"/>
      <w:r w:rsidRPr="006D7305">
        <w:lastRenderedPageBreak/>
        <w:t>Résultats de l’ACV prospective</w:t>
      </w:r>
      <w:bookmarkEnd w:id="32"/>
    </w:p>
    <w:p w14:paraId="61E3F62E" w14:textId="77777777" w:rsidR="00A4538C" w:rsidRPr="0047031B" w:rsidRDefault="00D16FAF" w:rsidP="00D16FAF">
      <w:pPr>
        <w:tabs>
          <w:tab w:val="left" w:pos="2750"/>
        </w:tabs>
      </w:pPr>
      <w:r w:rsidRPr="0047031B">
        <w:t xml:space="preserve">Pour cette partie-là, j’ai réalisé l’ACV rétrospective pour étudier l’évolution de l’impact </w:t>
      </w:r>
      <w:r w:rsidR="00A6242C" w:rsidRPr="0047031B">
        <w:t>des différentes catégories de véhicules au cours des années 2012, 2015</w:t>
      </w:r>
      <w:r w:rsidR="00C8045C" w:rsidRPr="0047031B">
        <w:t xml:space="preserve"> et </w:t>
      </w:r>
      <w:r w:rsidR="00A6242C" w:rsidRPr="0047031B">
        <w:t>2020</w:t>
      </w:r>
      <w:r w:rsidR="00C8045C" w:rsidRPr="0047031B">
        <w:t xml:space="preserve">. </w:t>
      </w:r>
    </w:p>
    <w:p w14:paraId="23D40D74" w14:textId="6DA9917F" w:rsidR="00A4538C" w:rsidRPr="0047031B" w:rsidRDefault="00C8045C" w:rsidP="00D16FAF">
      <w:pPr>
        <w:tabs>
          <w:tab w:val="left" w:pos="2750"/>
        </w:tabs>
      </w:pPr>
      <w:r w:rsidRPr="0047031B">
        <w:t xml:space="preserve">Pour la partie prospective, </w:t>
      </w:r>
      <w:r w:rsidR="00156F61" w:rsidRPr="0047031B">
        <w:t xml:space="preserve">j’ai étudié les impacts de ces véhicules pour les années 2030, 2040 et 2050. </w:t>
      </w:r>
      <w:r w:rsidR="00A4538C" w:rsidRPr="0047031B">
        <w:t xml:space="preserve">J’ai pour cela utilisé </w:t>
      </w:r>
      <w:proofErr w:type="spellStart"/>
      <w:r w:rsidR="00A4538C" w:rsidRPr="0047031B">
        <w:t>premise</w:t>
      </w:r>
      <w:proofErr w:type="spellEnd"/>
      <w:r w:rsidR="00A4538C" w:rsidRPr="0047031B">
        <w:t xml:space="preserve"> avec deux scénarios différents : </w:t>
      </w:r>
    </w:p>
    <w:p w14:paraId="2D1A3F03" w14:textId="3331834F" w:rsidR="00A4538C" w:rsidRPr="0047031B" w:rsidRDefault="00A4538C" w:rsidP="00B65148">
      <w:pPr>
        <w:pStyle w:val="Paragraphedeliste"/>
        <w:numPr>
          <w:ilvl w:val="0"/>
          <w:numId w:val="8"/>
        </w:numPr>
        <w:tabs>
          <w:tab w:val="left" w:pos="2750"/>
        </w:tabs>
      </w:pPr>
      <w:r w:rsidRPr="0047031B">
        <w:t>SSP2-</w:t>
      </w:r>
      <w:r w:rsidR="00BB5779" w:rsidRPr="0047031B">
        <w:t xml:space="preserve">RCP19 : scénario suivant les objectifs des accords de Paris </w:t>
      </w:r>
    </w:p>
    <w:p w14:paraId="2DFD614D" w14:textId="77777777" w:rsidR="00F308B8" w:rsidRDefault="00BB5779" w:rsidP="00F308B8">
      <w:pPr>
        <w:pStyle w:val="Paragraphedeliste"/>
        <w:numPr>
          <w:ilvl w:val="0"/>
          <w:numId w:val="8"/>
        </w:numPr>
        <w:tabs>
          <w:tab w:val="left" w:pos="2750"/>
          <w:tab w:val="left" w:pos="3807"/>
        </w:tabs>
      </w:pPr>
      <w:r w:rsidRPr="0047031B">
        <w:t xml:space="preserve">SSP2-Base : scénario dit « BAU » pour Business As </w:t>
      </w:r>
      <w:proofErr w:type="spellStart"/>
      <w:r w:rsidRPr="0047031B">
        <w:t>Usual</w:t>
      </w:r>
      <w:proofErr w:type="spellEnd"/>
      <w:r w:rsidR="004A7724" w:rsidRPr="0047031B">
        <w:t xml:space="preserve">, les tendances </w:t>
      </w:r>
      <w:r w:rsidR="001B5259" w:rsidRPr="0047031B">
        <w:t xml:space="preserve">actuelles </w:t>
      </w:r>
      <w:r w:rsidR="004A7724" w:rsidRPr="0047031B">
        <w:t xml:space="preserve">se poursuivent dans le </w:t>
      </w:r>
      <w:r w:rsidR="001B5259" w:rsidRPr="0047031B">
        <w:t>futur</w:t>
      </w:r>
    </w:p>
    <w:p w14:paraId="66336277" w14:textId="77777777" w:rsidR="00301CE8" w:rsidRDefault="00301CE8" w:rsidP="00301CE8">
      <w:pPr>
        <w:tabs>
          <w:tab w:val="left" w:pos="2750"/>
          <w:tab w:val="left" w:pos="3807"/>
        </w:tabs>
      </w:pPr>
    </w:p>
    <w:p w14:paraId="42B7A582" w14:textId="5A5EB3A9" w:rsidR="00EB20FF" w:rsidRPr="0047031B" w:rsidRDefault="00293F49" w:rsidP="00B65148">
      <w:pPr>
        <w:pStyle w:val="Paragraphedeliste"/>
        <w:numPr>
          <w:ilvl w:val="0"/>
          <w:numId w:val="12"/>
        </w:numPr>
        <w:ind w:right="-4"/>
        <w:rPr>
          <w:color w:val="00A1C0" w:themeColor="accent1"/>
          <w:sz w:val="24"/>
          <w:szCs w:val="24"/>
        </w:rPr>
      </w:pPr>
      <w:r>
        <w:rPr>
          <w:color w:val="00A1C0" w:themeColor="accent1"/>
          <w:sz w:val="24"/>
          <w:szCs w:val="24"/>
        </w:rPr>
        <w:t>Scénario Accords de Paris</w:t>
      </w:r>
      <w:r w:rsidR="00EB20FF" w:rsidRPr="0047031B">
        <w:rPr>
          <w:color w:val="00A1C0" w:themeColor="accent1"/>
          <w:sz w:val="24"/>
          <w:szCs w:val="24"/>
        </w:rPr>
        <w:t xml:space="preserve"> </w:t>
      </w:r>
    </w:p>
    <w:p w14:paraId="0BA4FC44" w14:textId="1EA12FC2" w:rsidR="00302828" w:rsidRDefault="00283601" w:rsidP="00B65148">
      <w:pPr>
        <w:pStyle w:val="Paragraphedeliste"/>
        <w:numPr>
          <w:ilvl w:val="0"/>
          <w:numId w:val="13"/>
        </w:numPr>
        <w:ind w:right="-4"/>
        <w:rPr>
          <w:u w:val="single"/>
        </w:rPr>
      </w:pPr>
      <w:r>
        <w:rPr>
          <w:u w:val="single"/>
        </w:rPr>
        <w:t>Impacts sur le réchauffement climatique :</w:t>
      </w:r>
    </w:p>
    <w:p w14:paraId="33360EC7" w14:textId="77777777" w:rsidR="00A47B01" w:rsidRDefault="00283601" w:rsidP="004005C7">
      <w:pPr>
        <w:keepNext/>
        <w:ind w:right="-4"/>
        <w:jc w:val="center"/>
      </w:pPr>
      <w:r w:rsidRPr="00A47B01">
        <w:rPr>
          <w:noProof/>
        </w:rPr>
        <w:drawing>
          <wp:inline distT="0" distB="0" distL="0" distR="0" wp14:anchorId="5C4BFCE5" wp14:editId="70150FB7">
            <wp:extent cx="5244498" cy="2775005"/>
            <wp:effectExtent l="0" t="0" r="0" b="6350"/>
            <wp:docPr id="12152399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42839" cy="2827040"/>
                    </a:xfrm>
                    <a:prstGeom prst="rect">
                      <a:avLst/>
                    </a:prstGeom>
                    <a:noFill/>
                  </pic:spPr>
                </pic:pic>
              </a:graphicData>
            </a:graphic>
          </wp:inline>
        </w:drawing>
      </w:r>
    </w:p>
    <w:p w14:paraId="4D85F027" w14:textId="69821F33" w:rsidR="00283601" w:rsidRDefault="00A47B01" w:rsidP="00A47B01">
      <w:pPr>
        <w:pStyle w:val="Lgende"/>
        <w:jc w:val="both"/>
        <w:rPr>
          <w:b w:val="0"/>
          <w:bCs w:val="0"/>
          <w:color w:val="auto"/>
          <w:sz w:val="20"/>
          <w:szCs w:val="20"/>
          <w:lang w:val="fr-FR"/>
        </w:rPr>
      </w:pPr>
      <w:r w:rsidRPr="00C05537">
        <w:rPr>
          <w:b w:val="0"/>
          <w:bCs w:val="0"/>
          <w:color w:val="auto"/>
          <w:sz w:val="20"/>
          <w:szCs w:val="20"/>
          <w:lang w:val="fr-FR"/>
        </w:rPr>
        <w:t xml:space="preserve">Figure </w:t>
      </w:r>
      <w:proofErr w:type="gramStart"/>
      <w:r w:rsidRPr="00C05537">
        <w:rPr>
          <w:b w:val="0"/>
          <w:bCs w:val="0"/>
          <w:color w:val="auto"/>
          <w:sz w:val="20"/>
          <w:szCs w:val="20"/>
          <w:lang w:val="fr-FR"/>
        </w:rPr>
        <w:t>37:</w:t>
      </w:r>
      <w:proofErr w:type="gramEnd"/>
      <w:r w:rsidRPr="00C05537">
        <w:rPr>
          <w:b w:val="0"/>
          <w:bCs w:val="0"/>
          <w:color w:val="auto"/>
          <w:sz w:val="20"/>
          <w:szCs w:val="20"/>
          <w:lang w:val="fr-FR"/>
        </w:rPr>
        <w:t xml:space="preserve"> </w:t>
      </w:r>
      <w:r w:rsidR="00C05537" w:rsidRPr="00C05537">
        <w:rPr>
          <w:b w:val="0"/>
          <w:bCs w:val="0"/>
          <w:color w:val="auto"/>
          <w:sz w:val="20"/>
          <w:szCs w:val="20"/>
          <w:lang w:val="fr-FR"/>
        </w:rPr>
        <w:t>évolution des impacts des différentes catégories de véhicules sur le réchauffement climatique</w:t>
      </w:r>
      <w:r w:rsidR="00F73796">
        <w:rPr>
          <w:b w:val="0"/>
          <w:bCs w:val="0"/>
          <w:color w:val="auto"/>
          <w:sz w:val="20"/>
          <w:szCs w:val="20"/>
          <w:lang w:val="fr-FR"/>
        </w:rPr>
        <w:t xml:space="preserve"> – accords de Paris</w:t>
      </w:r>
    </w:p>
    <w:p w14:paraId="3E7CC3D9" w14:textId="77777777" w:rsidR="00301CE8" w:rsidRDefault="00301CE8" w:rsidP="00301CE8">
      <w:pPr>
        <w:rPr>
          <w:lang w:eastAsia="fr-FR"/>
        </w:rPr>
      </w:pPr>
    </w:p>
    <w:p w14:paraId="5E00AA7C" w14:textId="77777777" w:rsidR="00301CE8" w:rsidRDefault="00301CE8" w:rsidP="00301CE8">
      <w:pPr>
        <w:rPr>
          <w:lang w:eastAsia="fr-FR"/>
        </w:rPr>
      </w:pPr>
    </w:p>
    <w:p w14:paraId="4428ACCA" w14:textId="77777777" w:rsidR="00301CE8" w:rsidRDefault="00301CE8" w:rsidP="00301CE8">
      <w:pPr>
        <w:rPr>
          <w:lang w:eastAsia="fr-FR"/>
        </w:rPr>
      </w:pPr>
    </w:p>
    <w:p w14:paraId="3EE2EFC7" w14:textId="77777777" w:rsidR="00301CE8" w:rsidRDefault="00301CE8" w:rsidP="00301CE8">
      <w:pPr>
        <w:rPr>
          <w:lang w:eastAsia="fr-FR"/>
        </w:rPr>
      </w:pPr>
    </w:p>
    <w:p w14:paraId="08AA24D3" w14:textId="77777777" w:rsidR="00301CE8" w:rsidRDefault="00301CE8" w:rsidP="00301CE8">
      <w:pPr>
        <w:rPr>
          <w:lang w:eastAsia="fr-FR"/>
        </w:rPr>
      </w:pPr>
    </w:p>
    <w:p w14:paraId="5317A1F4" w14:textId="77777777" w:rsidR="00301CE8" w:rsidRPr="00301CE8" w:rsidRDefault="00301CE8" w:rsidP="00301CE8">
      <w:pPr>
        <w:rPr>
          <w:lang w:eastAsia="fr-FR"/>
        </w:rPr>
      </w:pPr>
    </w:p>
    <w:p w14:paraId="61ECAB43" w14:textId="75646EF8" w:rsidR="004005C7" w:rsidRPr="004005C7" w:rsidRDefault="00C05537" w:rsidP="004005C7">
      <w:pPr>
        <w:pStyle w:val="Paragraphedeliste"/>
        <w:numPr>
          <w:ilvl w:val="0"/>
          <w:numId w:val="13"/>
        </w:numPr>
        <w:ind w:right="-4"/>
      </w:pPr>
      <w:r>
        <w:rPr>
          <w:u w:val="single"/>
        </w:rPr>
        <w:lastRenderedPageBreak/>
        <w:t xml:space="preserve">Impacts sur </w:t>
      </w:r>
      <w:r w:rsidR="007365CD">
        <w:rPr>
          <w:u w:val="single"/>
        </w:rPr>
        <w:t>l’utilisation des ressources minérales</w:t>
      </w:r>
      <w:r w:rsidR="004005C7">
        <w:rPr>
          <w:u w:val="single"/>
        </w:rPr>
        <w:t> :</w:t>
      </w:r>
    </w:p>
    <w:p w14:paraId="70FB1A84" w14:textId="77777777" w:rsidR="004005C7" w:rsidRDefault="004005C7" w:rsidP="004005C7">
      <w:pPr>
        <w:keepNext/>
        <w:ind w:right="-4"/>
        <w:jc w:val="center"/>
      </w:pPr>
      <w:r>
        <w:rPr>
          <w:noProof/>
        </w:rPr>
        <w:drawing>
          <wp:inline distT="0" distB="0" distL="0" distR="0" wp14:anchorId="556FC2B7" wp14:editId="681BD4A1">
            <wp:extent cx="5288923" cy="2854518"/>
            <wp:effectExtent l="0" t="0" r="6985" b="3175"/>
            <wp:docPr id="142792304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66775" cy="2896536"/>
                    </a:xfrm>
                    <a:prstGeom prst="rect">
                      <a:avLst/>
                    </a:prstGeom>
                    <a:noFill/>
                  </pic:spPr>
                </pic:pic>
              </a:graphicData>
            </a:graphic>
          </wp:inline>
        </w:drawing>
      </w:r>
    </w:p>
    <w:p w14:paraId="1CC16DC7" w14:textId="761C9023" w:rsidR="004005C7" w:rsidRPr="00A61EC8" w:rsidRDefault="004005C7" w:rsidP="00301CE8">
      <w:pPr>
        <w:pStyle w:val="Lgende"/>
        <w:jc w:val="both"/>
        <w:rPr>
          <w:lang w:val="fr-FR"/>
        </w:rPr>
      </w:pPr>
      <w:r w:rsidRPr="00C05537">
        <w:rPr>
          <w:b w:val="0"/>
          <w:bCs w:val="0"/>
          <w:color w:val="auto"/>
          <w:sz w:val="20"/>
          <w:szCs w:val="20"/>
          <w:lang w:val="fr-FR"/>
        </w:rPr>
        <w:t xml:space="preserve">Figure </w:t>
      </w:r>
      <w:proofErr w:type="gramStart"/>
      <w:r w:rsidRPr="00C05537">
        <w:rPr>
          <w:b w:val="0"/>
          <w:bCs w:val="0"/>
          <w:color w:val="auto"/>
          <w:sz w:val="20"/>
          <w:szCs w:val="20"/>
          <w:lang w:val="fr-FR"/>
        </w:rPr>
        <w:t>3</w:t>
      </w:r>
      <w:r>
        <w:rPr>
          <w:b w:val="0"/>
          <w:bCs w:val="0"/>
          <w:color w:val="auto"/>
          <w:sz w:val="20"/>
          <w:szCs w:val="20"/>
          <w:lang w:val="fr-FR"/>
        </w:rPr>
        <w:t>8</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les ressources minérales</w:t>
      </w:r>
      <w:r w:rsidR="00F73796">
        <w:rPr>
          <w:b w:val="0"/>
          <w:bCs w:val="0"/>
          <w:color w:val="auto"/>
          <w:sz w:val="20"/>
          <w:szCs w:val="20"/>
          <w:lang w:val="fr-FR"/>
        </w:rPr>
        <w:t xml:space="preserve"> – accords de Paris</w:t>
      </w:r>
    </w:p>
    <w:p w14:paraId="4C71BBF3" w14:textId="1B346E08" w:rsidR="007365CD" w:rsidRPr="004005C7" w:rsidRDefault="007365CD" w:rsidP="00C05537">
      <w:pPr>
        <w:pStyle w:val="Paragraphedeliste"/>
        <w:numPr>
          <w:ilvl w:val="0"/>
          <w:numId w:val="13"/>
        </w:numPr>
        <w:ind w:right="-4"/>
      </w:pPr>
      <w:r>
        <w:rPr>
          <w:u w:val="single"/>
        </w:rPr>
        <w:t>Impacts sur la qualité des écosystèmes</w:t>
      </w:r>
      <w:r w:rsidR="004005C7">
        <w:rPr>
          <w:u w:val="single"/>
        </w:rPr>
        <w:t> :</w:t>
      </w:r>
    </w:p>
    <w:p w14:paraId="2FF1FBB4" w14:textId="77777777" w:rsidR="00EA3433" w:rsidRDefault="00EA3433" w:rsidP="00EA3433">
      <w:pPr>
        <w:keepNext/>
        <w:ind w:right="-4"/>
        <w:jc w:val="center"/>
      </w:pPr>
      <w:r>
        <w:rPr>
          <w:noProof/>
        </w:rPr>
        <w:drawing>
          <wp:inline distT="0" distB="0" distL="0" distR="0" wp14:anchorId="5882DFED" wp14:editId="33163FF9">
            <wp:extent cx="5135234" cy="3331596"/>
            <wp:effectExtent l="0" t="0" r="8890" b="2540"/>
            <wp:docPr id="137476675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73871" cy="3356662"/>
                    </a:xfrm>
                    <a:prstGeom prst="rect">
                      <a:avLst/>
                    </a:prstGeom>
                    <a:noFill/>
                  </pic:spPr>
                </pic:pic>
              </a:graphicData>
            </a:graphic>
          </wp:inline>
        </w:drawing>
      </w:r>
    </w:p>
    <w:p w14:paraId="2490E623" w14:textId="5AF3F3E8" w:rsidR="00EA3433" w:rsidRDefault="00EA3433" w:rsidP="00EA3433">
      <w:pPr>
        <w:pStyle w:val="Lgende"/>
        <w:jc w:val="both"/>
        <w:rPr>
          <w:b w:val="0"/>
          <w:bCs w:val="0"/>
          <w:color w:val="auto"/>
          <w:sz w:val="20"/>
          <w:szCs w:val="20"/>
          <w:lang w:val="fr-FR"/>
        </w:rPr>
      </w:pPr>
      <w:r w:rsidRPr="00C05537">
        <w:rPr>
          <w:b w:val="0"/>
          <w:bCs w:val="0"/>
          <w:color w:val="auto"/>
          <w:sz w:val="20"/>
          <w:szCs w:val="20"/>
          <w:lang w:val="fr-FR"/>
        </w:rPr>
        <w:t xml:space="preserve">Figure </w:t>
      </w:r>
      <w:proofErr w:type="gramStart"/>
      <w:r w:rsidRPr="00C05537">
        <w:rPr>
          <w:b w:val="0"/>
          <w:bCs w:val="0"/>
          <w:color w:val="auto"/>
          <w:sz w:val="20"/>
          <w:szCs w:val="20"/>
          <w:lang w:val="fr-FR"/>
        </w:rPr>
        <w:t>3</w:t>
      </w:r>
      <w:r>
        <w:rPr>
          <w:b w:val="0"/>
          <w:bCs w:val="0"/>
          <w:color w:val="auto"/>
          <w:sz w:val="20"/>
          <w:szCs w:val="20"/>
          <w:lang w:val="fr-FR"/>
        </w:rPr>
        <w:t>8</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la qualité des écosystèmes</w:t>
      </w:r>
      <w:r w:rsidR="00F73796">
        <w:rPr>
          <w:b w:val="0"/>
          <w:bCs w:val="0"/>
          <w:color w:val="auto"/>
          <w:sz w:val="20"/>
          <w:szCs w:val="20"/>
          <w:lang w:val="fr-FR"/>
        </w:rPr>
        <w:t xml:space="preserve"> – accords de Paris</w:t>
      </w:r>
    </w:p>
    <w:p w14:paraId="777F7A2D" w14:textId="77777777" w:rsidR="00301CE8" w:rsidRPr="00301CE8" w:rsidRDefault="00301CE8" w:rsidP="00301CE8">
      <w:pPr>
        <w:rPr>
          <w:lang w:eastAsia="fr-FR"/>
        </w:rPr>
      </w:pPr>
    </w:p>
    <w:p w14:paraId="0B3003AD" w14:textId="440F255A" w:rsidR="007365CD" w:rsidRPr="00EA3433" w:rsidRDefault="007365CD" w:rsidP="00C05537">
      <w:pPr>
        <w:pStyle w:val="Paragraphedeliste"/>
        <w:numPr>
          <w:ilvl w:val="0"/>
          <w:numId w:val="13"/>
        </w:numPr>
        <w:ind w:right="-4"/>
      </w:pPr>
      <w:r>
        <w:rPr>
          <w:u w:val="single"/>
        </w:rPr>
        <w:lastRenderedPageBreak/>
        <w:t>Impacts sur la santé humaine</w:t>
      </w:r>
      <w:r w:rsidR="004005C7">
        <w:rPr>
          <w:u w:val="single"/>
        </w:rPr>
        <w:t> :</w:t>
      </w:r>
    </w:p>
    <w:p w14:paraId="47106881" w14:textId="77777777" w:rsidR="009F4315" w:rsidRDefault="009F4315" w:rsidP="009F4315">
      <w:pPr>
        <w:keepNext/>
        <w:ind w:right="-4"/>
        <w:jc w:val="center"/>
      </w:pPr>
      <w:r>
        <w:rPr>
          <w:noProof/>
        </w:rPr>
        <w:drawing>
          <wp:inline distT="0" distB="0" distL="0" distR="0" wp14:anchorId="2544FCBC" wp14:editId="4304613C">
            <wp:extent cx="5342890" cy="2941983"/>
            <wp:effectExtent l="0" t="0" r="0" b="0"/>
            <wp:docPr id="1900677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383398" cy="2964288"/>
                    </a:xfrm>
                    <a:prstGeom prst="rect">
                      <a:avLst/>
                    </a:prstGeom>
                    <a:noFill/>
                  </pic:spPr>
                </pic:pic>
              </a:graphicData>
            </a:graphic>
          </wp:inline>
        </w:drawing>
      </w:r>
    </w:p>
    <w:p w14:paraId="1A156DB4" w14:textId="58823BED" w:rsidR="00EA3433" w:rsidRPr="009F4315" w:rsidRDefault="009F4315" w:rsidP="009F4315">
      <w:pPr>
        <w:pStyle w:val="Lgende"/>
        <w:jc w:val="both"/>
        <w:rPr>
          <w:b w:val="0"/>
          <w:bCs w:val="0"/>
          <w:color w:val="auto"/>
          <w:sz w:val="20"/>
          <w:szCs w:val="20"/>
          <w:lang w:val="fr-FR"/>
        </w:rPr>
      </w:pPr>
      <w:r w:rsidRPr="00C05537">
        <w:rPr>
          <w:b w:val="0"/>
          <w:bCs w:val="0"/>
          <w:color w:val="auto"/>
          <w:sz w:val="20"/>
          <w:szCs w:val="20"/>
          <w:lang w:val="fr-FR"/>
        </w:rPr>
        <w:t xml:space="preserve">Figure </w:t>
      </w:r>
      <w:proofErr w:type="gramStart"/>
      <w:r w:rsidRPr="00C05537">
        <w:rPr>
          <w:b w:val="0"/>
          <w:bCs w:val="0"/>
          <w:color w:val="auto"/>
          <w:sz w:val="20"/>
          <w:szCs w:val="20"/>
          <w:lang w:val="fr-FR"/>
        </w:rPr>
        <w:t>3</w:t>
      </w:r>
      <w:r>
        <w:rPr>
          <w:b w:val="0"/>
          <w:bCs w:val="0"/>
          <w:color w:val="auto"/>
          <w:sz w:val="20"/>
          <w:szCs w:val="20"/>
          <w:lang w:val="fr-FR"/>
        </w:rPr>
        <w:t>9</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la santé humaine</w:t>
      </w:r>
      <w:r w:rsidR="00F73796">
        <w:rPr>
          <w:b w:val="0"/>
          <w:bCs w:val="0"/>
          <w:color w:val="auto"/>
          <w:sz w:val="20"/>
          <w:szCs w:val="20"/>
          <w:lang w:val="fr-FR"/>
        </w:rPr>
        <w:t xml:space="preserve"> – accords de Paris</w:t>
      </w:r>
    </w:p>
    <w:p w14:paraId="7C14BFB0" w14:textId="77777777" w:rsidR="00EA3433" w:rsidRDefault="00EA3433" w:rsidP="00EA3433">
      <w:pPr>
        <w:ind w:right="-4"/>
      </w:pPr>
    </w:p>
    <w:p w14:paraId="54CA9A75" w14:textId="46F9AE8A" w:rsidR="007365CD" w:rsidRDefault="007365CD" w:rsidP="007365CD">
      <w:pPr>
        <w:pStyle w:val="Titre3"/>
        <w:numPr>
          <w:ilvl w:val="0"/>
          <w:numId w:val="12"/>
        </w:numPr>
      </w:pPr>
      <w:bookmarkStart w:id="33" w:name="_Toc211960417"/>
      <w:r>
        <w:t xml:space="preserve">Scénario Business As </w:t>
      </w:r>
      <w:proofErr w:type="spellStart"/>
      <w:r>
        <w:t>Usual</w:t>
      </w:r>
      <w:bookmarkEnd w:id="33"/>
      <w:proofErr w:type="spellEnd"/>
    </w:p>
    <w:p w14:paraId="62A1BFFB" w14:textId="77777777" w:rsidR="00F73796" w:rsidRPr="00F73796" w:rsidRDefault="007365CD" w:rsidP="00F73796">
      <w:pPr>
        <w:pStyle w:val="Paragraphedeliste"/>
        <w:numPr>
          <w:ilvl w:val="0"/>
          <w:numId w:val="20"/>
        </w:numPr>
        <w:ind w:right="-4"/>
      </w:pPr>
      <w:r>
        <w:rPr>
          <w:u w:val="single"/>
        </w:rPr>
        <w:t>Impacts sur le réchauffement climatique :</w:t>
      </w:r>
    </w:p>
    <w:p w14:paraId="294CA472" w14:textId="77777777" w:rsidR="00F73796" w:rsidRDefault="00F73796" w:rsidP="00F73796">
      <w:pPr>
        <w:keepNext/>
        <w:ind w:right="-4"/>
        <w:jc w:val="center"/>
      </w:pPr>
      <w:r>
        <w:rPr>
          <w:noProof/>
        </w:rPr>
        <w:drawing>
          <wp:inline distT="0" distB="0" distL="0" distR="0" wp14:anchorId="2E439D59" wp14:editId="4397C8C0">
            <wp:extent cx="5828306" cy="2580874"/>
            <wp:effectExtent l="0" t="0" r="1270" b="0"/>
            <wp:docPr id="135806217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36523" cy="2628794"/>
                    </a:xfrm>
                    <a:prstGeom prst="rect">
                      <a:avLst/>
                    </a:prstGeom>
                    <a:noFill/>
                  </pic:spPr>
                </pic:pic>
              </a:graphicData>
            </a:graphic>
          </wp:inline>
        </w:drawing>
      </w:r>
    </w:p>
    <w:p w14:paraId="38B9F952" w14:textId="2902F324" w:rsidR="00F73796" w:rsidRDefault="00F73796" w:rsidP="00F73796">
      <w:pPr>
        <w:pStyle w:val="Lgende"/>
        <w:jc w:val="both"/>
        <w:rPr>
          <w:b w:val="0"/>
          <w:bCs w:val="0"/>
          <w:color w:val="auto"/>
          <w:sz w:val="20"/>
          <w:szCs w:val="20"/>
          <w:lang w:val="fr-FR"/>
        </w:rPr>
      </w:pPr>
      <w:r w:rsidRPr="00C05537">
        <w:rPr>
          <w:b w:val="0"/>
          <w:bCs w:val="0"/>
          <w:color w:val="auto"/>
          <w:sz w:val="20"/>
          <w:szCs w:val="20"/>
          <w:lang w:val="fr-FR"/>
        </w:rPr>
        <w:t xml:space="preserve">Figure </w:t>
      </w:r>
      <w:proofErr w:type="gramStart"/>
      <w:r>
        <w:rPr>
          <w:b w:val="0"/>
          <w:bCs w:val="0"/>
          <w:color w:val="auto"/>
          <w:sz w:val="20"/>
          <w:szCs w:val="20"/>
          <w:lang w:val="fr-FR"/>
        </w:rPr>
        <w:t>40</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 xml:space="preserve">le réchauffement climatique </w:t>
      </w:r>
      <w:r w:rsidR="00301CE8">
        <w:rPr>
          <w:b w:val="0"/>
          <w:bCs w:val="0"/>
          <w:color w:val="auto"/>
          <w:sz w:val="20"/>
          <w:szCs w:val="20"/>
          <w:lang w:val="fr-FR"/>
        </w:rPr>
        <w:t>–</w:t>
      </w:r>
      <w:r>
        <w:rPr>
          <w:b w:val="0"/>
          <w:bCs w:val="0"/>
          <w:color w:val="auto"/>
          <w:sz w:val="20"/>
          <w:szCs w:val="20"/>
          <w:lang w:val="fr-FR"/>
        </w:rPr>
        <w:t xml:space="preserve"> BAU</w:t>
      </w:r>
    </w:p>
    <w:p w14:paraId="54F2CB3F" w14:textId="77777777" w:rsidR="00301CE8" w:rsidRDefault="00301CE8" w:rsidP="00301CE8">
      <w:pPr>
        <w:rPr>
          <w:lang w:eastAsia="fr-FR"/>
        </w:rPr>
      </w:pPr>
    </w:p>
    <w:p w14:paraId="44C1C21B" w14:textId="77777777" w:rsidR="00301CE8" w:rsidRPr="00301CE8" w:rsidRDefault="00301CE8" w:rsidP="00301CE8">
      <w:pPr>
        <w:rPr>
          <w:lang w:eastAsia="fr-FR"/>
        </w:rPr>
      </w:pPr>
    </w:p>
    <w:p w14:paraId="6F239D08" w14:textId="08ED4B0B" w:rsidR="007365CD" w:rsidRPr="00463891" w:rsidRDefault="007365CD" w:rsidP="007365CD">
      <w:pPr>
        <w:pStyle w:val="Paragraphedeliste"/>
        <w:numPr>
          <w:ilvl w:val="0"/>
          <w:numId w:val="20"/>
        </w:numPr>
        <w:ind w:right="-4"/>
      </w:pPr>
      <w:r>
        <w:rPr>
          <w:u w:val="single"/>
        </w:rPr>
        <w:lastRenderedPageBreak/>
        <w:t>Impacts sur l’utilisation des ressources minérales</w:t>
      </w:r>
      <w:r w:rsidR="004005C7">
        <w:rPr>
          <w:u w:val="single"/>
        </w:rPr>
        <w:t> :</w:t>
      </w:r>
    </w:p>
    <w:p w14:paraId="0DFA2FA6" w14:textId="77777777" w:rsidR="00463891" w:rsidRDefault="00463891" w:rsidP="00463891">
      <w:pPr>
        <w:pStyle w:val="Paragraphedeliste"/>
        <w:ind w:right="-4"/>
        <w:rPr>
          <w:u w:val="single"/>
        </w:rPr>
      </w:pPr>
    </w:p>
    <w:p w14:paraId="6B1F20A8" w14:textId="77777777" w:rsidR="0014176B" w:rsidRDefault="0014176B" w:rsidP="0014176B">
      <w:pPr>
        <w:keepNext/>
        <w:ind w:right="-4"/>
      </w:pPr>
      <w:r>
        <w:rPr>
          <w:noProof/>
        </w:rPr>
        <w:drawing>
          <wp:inline distT="0" distB="0" distL="0" distR="0" wp14:anchorId="1FC77D0C" wp14:editId="00B345C8">
            <wp:extent cx="5943226" cy="3085106"/>
            <wp:effectExtent l="0" t="0" r="635" b="1270"/>
            <wp:docPr id="169264888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96988" cy="3113013"/>
                    </a:xfrm>
                    <a:prstGeom prst="rect">
                      <a:avLst/>
                    </a:prstGeom>
                    <a:noFill/>
                  </pic:spPr>
                </pic:pic>
              </a:graphicData>
            </a:graphic>
          </wp:inline>
        </w:drawing>
      </w:r>
    </w:p>
    <w:p w14:paraId="521D1B44" w14:textId="2A781B2B" w:rsidR="0014176B" w:rsidRPr="00F73796" w:rsidRDefault="0014176B" w:rsidP="0014176B">
      <w:pPr>
        <w:pStyle w:val="Lgende"/>
        <w:jc w:val="both"/>
        <w:rPr>
          <w:b w:val="0"/>
          <w:bCs w:val="0"/>
          <w:color w:val="auto"/>
          <w:sz w:val="20"/>
          <w:szCs w:val="20"/>
          <w:lang w:val="fr-FR"/>
        </w:rPr>
      </w:pPr>
      <w:r w:rsidRPr="00C05537">
        <w:rPr>
          <w:b w:val="0"/>
          <w:bCs w:val="0"/>
          <w:color w:val="auto"/>
          <w:sz w:val="20"/>
          <w:szCs w:val="20"/>
          <w:lang w:val="fr-FR"/>
        </w:rPr>
        <w:t xml:space="preserve">Figure </w:t>
      </w:r>
      <w:proofErr w:type="gramStart"/>
      <w:r>
        <w:rPr>
          <w:b w:val="0"/>
          <w:bCs w:val="0"/>
          <w:color w:val="auto"/>
          <w:sz w:val="20"/>
          <w:szCs w:val="20"/>
          <w:lang w:val="fr-FR"/>
        </w:rPr>
        <w:t>41</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les ressources minérales - BAU</w:t>
      </w:r>
    </w:p>
    <w:p w14:paraId="444C2FAC" w14:textId="3B1A0A86" w:rsidR="007365CD" w:rsidRPr="00640BD8" w:rsidRDefault="007365CD" w:rsidP="007365CD">
      <w:pPr>
        <w:pStyle w:val="Paragraphedeliste"/>
        <w:numPr>
          <w:ilvl w:val="0"/>
          <w:numId w:val="20"/>
        </w:numPr>
        <w:ind w:right="-4"/>
      </w:pPr>
      <w:r>
        <w:rPr>
          <w:u w:val="single"/>
        </w:rPr>
        <w:t>Impacts sur la qualité des écosystèmes</w:t>
      </w:r>
      <w:r w:rsidR="004005C7">
        <w:rPr>
          <w:u w:val="single"/>
        </w:rPr>
        <w:t> :</w:t>
      </w:r>
    </w:p>
    <w:p w14:paraId="6EA392D8" w14:textId="77777777" w:rsidR="00241999" w:rsidRDefault="00241999" w:rsidP="00241999">
      <w:pPr>
        <w:keepNext/>
        <w:ind w:right="-4"/>
        <w:jc w:val="center"/>
      </w:pPr>
      <w:r>
        <w:rPr>
          <w:noProof/>
        </w:rPr>
        <w:drawing>
          <wp:inline distT="0" distB="0" distL="0" distR="0" wp14:anchorId="2832C10B" wp14:editId="448C59E2">
            <wp:extent cx="5866257" cy="3244132"/>
            <wp:effectExtent l="0" t="0" r="1270" b="0"/>
            <wp:docPr id="167216051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89582" cy="3257031"/>
                    </a:xfrm>
                    <a:prstGeom prst="rect">
                      <a:avLst/>
                    </a:prstGeom>
                    <a:noFill/>
                  </pic:spPr>
                </pic:pic>
              </a:graphicData>
            </a:graphic>
          </wp:inline>
        </w:drawing>
      </w:r>
    </w:p>
    <w:p w14:paraId="55DDA4B1" w14:textId="1639285D" w:rsidR="00241999" w:rsidRDefault="00241999" w:rsidP="00F70A2C">
      <w:pPr>
        <w:pStyle w:val="Lgende"/>
        <w:jc w:val="both"/>
        <w:rPr>
          <w:b w:val="0"/>
          <w:bCs w:val="0"/>
          <w:color w:val="auto"/>
          <w:sz w:val="20"/>
          <w:szCs w:val="20"/>
          <w:lang w:val="fr-FR"/>
        </w:rPr>
      </w:pPr>
      <w:r w:rsidRPr="00C05537">
        <w:rPr>
          <w:b w:val="0"/>
          <w:bCs w:val="0"/>
          <w:color w:val="auto"/>
          <w:sz w:val="20"/>
          <w:szCs w:val="20"/>
          <w:lang w:val="fr-FR"/>
        </w:rPr>
        <w:t xml:space="preserve">Figure </w:t>
      </w:r>
      <w:proofErr w:type="gramStart"/>
      <w:r>
        <w:rPr>
          <w:b w:val="0"/>
          <w:bCs w:val="0"/>
          <w:color w:val="auto"/>
          <w:sz w:val="20"/>
          <w:szCs w:val="20"/>
          <w:lang w:val="fr-FR"/>
        </w:rPr>
        <w:t>42</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la qualité des écosystèmes – BAU</w:t>
      </w:r>
    </w:p>
    <w:p w14:paraId="17A3D34A" w14:textId="77777777" w:rsidR="00301CE8" w:rsidRPr="00301CE8" w:rsidRDefault="00301CE8" w:rsidP="00301CE8">
      <w:pPr>
        <w:rPr>
          <w:lang w:eastAsia="fr-FR"/>
        </w:rPr>
      </w:pPr>
    </w:p>
    <w:p w14:paraId="39CDA563" w14:textId="6244D6F2" w:rsidR="007365CD" w:rsidRPr="007365CD" w:rsidRDefault="007365CD" w:rsidP="007365CD">
      <w:pPr>
        <w:pStyle w:val="Paragraphedeliste"/>
        <w:numPr>
          <w:ilvl w:val="0"/>
          <w:numId w:val="20"/>
        </w:numPr>
        <w:ind w:right="-4"/>
      </w:pPr>
      <w:r>
        <w:rPr>
          <w:u w:val="single"/>
        </w:rPr>
        <w:lastRenderedPageBreak/>
        <w:t>Impacts sur la santé humaine</w:t>
      </w:r>
      <w:r w:rsidR="004005C7">
        <w:rPr>
          <w:u w:val="single"/>
        </w:rPr>
        <w:t> :</w:t>
      </w:r>
    </w:p>
    <w:p w14:paraId="6EAC8ADE" w14:textId="77777777" w:rsidR="007365CD" w:rsidRPr="0047031B" w:rsidRDefault="007365CD" w:rsidP="007365CD">
      <w:pPr>
        <w:pStyle w:val="Paragraphedeliste"/>
        <w:ind w:right="-4"/>
      </w:pPr>
    </w:p>
    <w:p w14:paraId="7129C024" w14:textId="77777777" w:rsidR="00F70A2C" w:rsidRDefault="00BB0361" w:rsidP="00F70A2C">
      <w:pPr>
        <w:keepNext/>
        <w:ind w:right="-4"/>
        <w:jc w:val="center"/>
      </w:pPr>
      <w:r>
        <w:rPr>
          <w:noProof/>
        </w:rPr>
        <w:drawing>
          <wp:inline distT="0" distB="0" distL="0" distR="0" wp14:anchorId="2C249735" wp14:editId="186C6972">
            <wp:extent cx="5543225" cy="2422001"/>
            <wp:effectExtent l="19050" t="19050" r="19685" b="16510"/>
            <wp:docPr id="7886501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92530" cy="2443544"/>
                    </a:xfrm>
                    <a:prstGeom prst="rect">
                      <a:avLst/>
                    </a:prstGeom>
                    <a:noFill/>
                    <a:ln>
                      <a:solidFill>
                        <a:schemeClr val="bg2"/>
                      </a:solidFill>
                    </a:ln>
                  </pic:spPr>
                </pic:pic>
              </a:graphicData>
            </a:graphic>
          </wp:inline>
        </w:drawing>
      </w:r>
    </w:p>
    <w:p w14:paraId="093C17B0" w14:textId="0CC71157" w:rsidR="00302828" w:rsidRPr="00A61EC8" w:rsidRDefault="00F70A2C" w:rsidP="00301CE8">
      <w:pPr>
        <w:pStyle w:val="Lgende"/>
        <w:jc w:val="both"/>
        <w:rPr>
          <w:lang w:val="fr-FR"/>
        </w:rPr>
      </w:pPr>
      <w:r w:rsidRPr="00C05537">
        <w:rPr>
          <w:b w:val="0"/>
          <w:bCs w:val="0"/>
          <w:color w:val="auto"/>
          <w:sz w:val="20"/>
          <w:szCs w:val="20"/>
          <w:lang w:val="fr-FR"/>
        </w:rPr>
        <w:t xml:space="preserve">Figure </w:t>
      </w:r>
      <w:proofErr w:type="gramStart"/>
      <w:r>
        <w:rPr>
          <w:b w:val="0"/>
          <w:bCs w:val="0"/>
          <w:color w:val="auto"/>
          <w:sz w:val="20"/>
          <w:szCs w:val="20"/>
          <w:lang w:val="fr-FR"/>
        </w:rPr>
        <w:t>42</w:t>
      </w:r>
      <w:r w:rsidRPr="00C05537">
        <w:rPr>
          <w:b w:val="0"/>
          <w:bCs w:val="0"/>
          <w:color w:val="auto"/>
          <w:sz w:val="20"/>
          <w:szCs w:val="20"/>
          <w:lang w:val="fr-FR"/>
        </w:rPr>
        <w:t>:</w:t>
      </w:r>
      <w:proofErr w:type="gramEnd"/>
      <w:r w:rsidRPr="00C05537">
        <w:rPr>
          <w:b w:val="0"/>
          <w:bCs w:val="0"/>
          <w:color w:val="auto"/>
          <w:sz w:val="20"/>
          <w:szCs w:val="20"/>
          <w:lang w:val="fr-FR"/>
        </w:rPr>
        <w:t xml:space="preserve"> évolution des impacts des différentes catégories de véhicules sur </w:t>
      </w:r>
      <w:r>
        <w:rPr>
          <w:b w:val="0"/>
          <w:bCs w:val="0"/>
          <w:color w:val="auto"/>
          <w:sz w:val="20"/>
          <w:szCs w:val="20"/>
          <w:lang w:val="fr-FR"/>
        </w:rPr>
        <w:t>la santé humaine – BAU</w:t>
      </w:r>
    </w:p>
    <w:p w14:paraId="0D6BD19C" w14:textId="77777777" w:rsidR="00302828" w:rsidRPr="0047031B" w:rsidRDefault="00302828" w:rsidP="001D5B5F">
      <w:pPr>
        <w:ind w:right="-4"/>
      </w:pPr>
    </w:p>
    <w:p w14:paraId="676CBA32" w14:textId="77777777" w:rsidR="00302828" w:rsidRPr="0047031B" w:rsidRDefault="00302828" w:rsidP="001D5B5F">
      <w:pPr>
        <w:ind w:right="-4"/>
      </w:pPr>
    </w:p>
    <w:p w14:paraId="2EAF7790" w14:textId="07480C26" w:rsidR="00274341" w:rsidRPr="0047031B" w:rsidRDefault="00D907A5" w:rsidP="00AF69A8">
      <w:pPr>
        <w:tabs>
          <w:tab w:val="left" w:pos="2750"/>
        </w:tabs>
      </w:pPr>
      <w:r w:rsidRPr="0047031B">
        <w:rPr>
          <w:noProof/>
        </w:rPr>
        <mc:AlternateContent>
          <mc:Choice Requires="wps">
            <w:drawing>
              <wp:anchor distT="0" distB="0" distL="114300" distR="114300" simplePos="0" relativeHeight="251809792" behindDoc="0" locked="0" layoutInCell="1" allowOverlap="1" wp14:anchorId="38FDF680" wp14:editId="7BC79ED9">
                <wp:simplePos x="0" y="0"/>
                <wp:positionH relativeFrom="column">
                  <wp:posOffset>117475</wp:posOffset>
                </wp:positionH>
                <wp:positionV relativeFrom="paragraph">
                  <wp:posOffset>7000</wp:posOffset>
                </wp:positionV>
                <wp:extent cx="5260063" cy="307817"/>
                <wp:effectExtent l="0" t="0" r="0" b="0"/>
                <wp:wrapNone/>
                <wp:docPr id="1675949276" name="Zone de texte 20"/>
                <wp:cNvGraphicFramePr/>
                <a:graphic xmlns:a="http://schemas.openxmlformats.org/drawingml/2006/main">
                  <a:graphicData uri="http://schemas.microsoft.com/office/word/2010/wordprocessingShape">
                    <wps:wsp>
                      <wps:cNvSpPr txBox="1"/>
                      <wps:spPr>
                        <a:xfrm>
                          <a:off x="0" y="0"/>
                          <a:ext cx="5260063" cy="307817"/>
                        </a:xfrm>
                        <a:prstGeom prst="rect">
                          <a:avLst/>
                        </a:prstGeom>
                        <a:noFill/>
                      </wps:spPr>
                      <wps:txbx>
                        <w:txbxContent>
                          <w:p w14:paraId="5E2E50CC" w14:textId="77777777" w:rsidR="00274341" w:rsidRPr="0047031B" w:rsidRDefault="002743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FDF680" id="Zone de texte 20" o:spid="_x0000_s1030" type="#_x0000_t202" style="position:absolute;left:0;text-align:left;margin-left:9.25pt;margin-top:.55pt;width:414.2pt;height:24.2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" filled="f" stroked="f">
                <v:textbox>
                  <w:txbxContent>
                    <w:p w14:paraId="5E2E50CC" w14:textId="77777777" w:rsidR="00274341" w:rsidRPr="0047031B" w:rsidRDefault="00274341"/>
                  </w:txbxContent>
                </v:textbox>
              </v:shape>
            </w:pict>
          </mc:Fallback>
        </mc:AlternateContent>
      </w:r>
    </w:p>
    <w:p w14:paraId="251687D4" w14:textId="0F57971F" w:rsidR="006523DF" w:rsidRPr="0047031B" w:rsidRDefault="006523DF" w:rsidP="001D5B5F">
      <w:pPr>
        <w:ind w:right="-4"/>
      </w:pPr>
    </w:p>
    <w:sectPr w:rsidR="006523DF" w:rsidRPr="0047031B" w:rsidSect="00A64604">
      <w:footerReference w:type="even" r:id="rId102"/>
      <w:footerReference w:type="default" r:id="rId103"/>
      <w:footerReference w:type="first" r:id="rId104"/>
      <w:pgSz w:w="12240" w:h="15840"/>
      <w:pgMar w:top="1395" w:right="1440" w:bottom="1584" w:left="1440" w:header="360" w:footer="20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89A7" w14:textId="77777777" w:rsidR="004956D4" w:rsidRPr="0047031B" w:rsidRDefault="004956D4" w:rsidP="002C03CC">
      <w:r w:rsidRPr="0047031B">
        <w:separator/>
      </w:r>
    </w:p>
  </w:endnote>
  <w:endnote w:type="continuationSeparator" w:id="0">
    <w:p w14:paraId="556194F9" w14:textId="77777777" w:rsidR="004956D4" w:rsidRPr="0047031B" w:rsidRDefault="004956D4" w:rsidP="002C03CC">
      <w:r w:rsidRPr="004703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TimesNewRomanPSMT">
    <w:altName w:val="Times New Roman"/>
    <w:charset w:val="00"/>
    <w:family w:val="swiss"/>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Geneva">
    <w:altName w:val="Geneva"/>
    <w:charset w:val="00"/>
    <w:family w:val="swiss"/>
    <w:pitch w:val="variable"/>
    <w:sig w:usb0="E00002FF" w:usb1="5200205F" w:usb2="00A0C000" w:usb3="00000000" w:csb0="0000019F" w:csb1="00000000"/>
  </w:font>
  <w:font w:name="Swis721 Lt BT">
    <w:altName w:val="Trebuchet MS"/>
    <w:charset w:val="00"/>
    <w:family w:val="swiss"/>
    <w:pitch w:val="variable"/>
    <w:sig w:usb0="00000001" w:usb1="00000000"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8" w:space="0" w:color="auto"/>
      </w:tblBorders>
      <w:tblLook w:val="01E0" w:firstRow="1" w:lastRow="1" w:firstColumn="1" w:lastColumn="1" w:noHBand="0" w:noVBand="0"/>
    </w:tblPr>
    <w:tblGrid>
      <w:gridCol w:w="1526"/>
      <w:gridCol w:w="6254"/>
      <w:gridCol w:w="1576"/>
    </w:tblGrid>
    <w:tr w:rsidR="00C13DEC" w:rsidRPr="0047031B" w14:paraId="33570342" w14:textId="77777777" w:rsidTr="00081191">
      <w:trPr>
        <w:trHeight w:val="284"/>
        <w:jc w:val="center"/>
      </w:trPr>
      <w:tc>
        <w:tcPr>
          <w:tcW w:w="816" w:type="pct"/>
          <w:tcBorders>
            <w:top w:val="single" w:sz="8" w:space="0" w:color="auto"/>
          </w:tcBorders>
          <w:vAlign w:val="center"/>
        </w:tcPr>
        <w:p w14:paraId="278FB4C1" w14:textId="77777777" w:rsidR="00C13DEC" w:rsidRPr="0047031B" w:rsidRDefault="00C13DEC" w:rsidP="002C03CC">
          <w:pPr>
            <w:pStyle w:val="En-tte"/>
          </w:pPr>
          <w:r w:rsidRPr="0047031B">
            <w:t>Page </w:t>
          </w:r>
          <w:r w:rsidRPr="0047031B">
            <w:rPr>
              <w:rStyle w:val="Numrodepage"/>
              <w:rFonts w:cs="Arial"/>
              <w:sz w:val="18"/>
              <w:szCs w:val="18"/>
            </w:rPr>
            <w:fldChar w:fldCharType="begin"/>
          </w:r>
          <w:r w:rsidRPr="0047031B">
            <w:rPr>
              <w:rStyle w:val="Numrodepage"/>
              <w:rFonts w:cs="Arial"/>
              <w:sz w:val="18"/>
              <w:szCs w:val="18"/>
            </w:rPr>
            <w:instrText xml:space="preserve"> PAGE </w:instrText>
          </w:r>
          <w:r w:rsidRPr="0047031B">
            <w:rPr>
              <w:rStyle w:val="Numrodepage"/>
              <w:rFonts w:cs="Arial"/>
              <w:sz w:val="18"/>
              <w:szCs w:val="18"/>
            </w:rPr>
            <w:fldChar w:fldCharType="separate"/>
          </w:r>
          <w:r w:rsidRPr="0047031B">
            <w:rPr>
              <w:rStyle w:val="Numrodepage"/>
              <w:rFonts w:cs="Arial"/>
              <w:sz w:val="18"/>
              <w:szCs w:val="18"/>
            </w:rPr>
            <w:t>42</w:t>
          </w:r>
          <w:r w:rsidRPr="0047031B">
            <w:rPr>
              <w:rStyle w:val="Numrodepage"/>
              <w:rFonts w:cs="Arial"/>
              <w:sz w:val="18"/>
              <w:szCs w:val="18"/>
            </w:rPr>
            <w:fldChar w:fldCharType="end"/>
          </w:r>
        </w:p>
      </w:tc>
      <w:tc>
        <w:tcPr>
          <w:tcW w:w="3342" w:type="pct"/>
          <w:tcBorders>
            <w:top w:val="single" w:sz="8" w:space="0" w:color="auto"/>
          </w:tcBorders>
          <w:vAlign w:val="center"/>
        </w:tcPr>
        <w:p w14:paraId="4F161845" w14:textId="77777777" w:rsidR="00C13DEC" w:rsidRPr="0047031B" w:rsidRDefault="00C13DEC" w:rsidP="002C03CC">
          <w:pPr>
            <w:pStyle w:val="En-tte"/>
            <w:rPr>
              <w:rFonts w:cs="Arial"/>
              <w:sz w:val="18"/>
              <w:szCs w:val="18"/>
            </w:rPr>
          </w:pPr>
          <w:proofErr w:type="spellStart"/>
          <w:r w:rsidRPr="0047031B">
            <w:rPr>
              <w:highlight w:val="yellow"/>
            </w:rPr>
            <w:t>Title</w:t>
          </w:r>
          <w:proofErr w:type="spellEnd"/>
        </w:p>
      </w:tc>
      <w:tc>
        <w:tcPr>
          <w:tcW w:w="842" w:type="pct"/>
          <w:tcBorders>
            <w:top w:val="single" w:sz="8" w:space="0" w:color="auto"/>
          </w:tcBorders>
          <w:vAlign w:val="center"/>
        </w:tcPr>
        <w:p w14:paraId="1DADE5D6" w14:textId="77777777" w:rsidR="00C13DEC" w:rsidRPr="0047031B" w:rsidRDefault="00C13DEC" w:rsidP="002C03CC">
          <w:pPr>
            <w:pStyle w:val="En-tte"/>
          </w:pPr>
          <w:proofErr w:type="spellStart"/>
          <w:r w:rsidRPr="0047031B">
            <w:rPr>
              <w:highlight w:val="yellow"/>
            </w:rPr>
            <w:t>Month</w:t>
          </w:r>
          <w:proofErr w:type="spellEnd"/>
          <w:r w:rsidRPr="0047031B">
            <w:rPr>
              <w:highlight w:val="yellow"/>
            </w:rPr>
            <w:t xml:space="preserve"> </w:t>
          </w:r>
          <w:proofErr w:type="spellStart"/>
          <w:r w:rsidRPr="0047031B">
            <w:rPr>
              <w:highlight w:val="yellow"/>
            </w:rPr>
            <w:t>Year</w:t>
          </w:r>
          <w:proofErr w:type="spellEnd"/>
        </w:p>
      </w:tc>
    </w:tr>
  </w:tbl>
  <w:p w14:paraId="2C24BD84" w14:textId="77777777" w:rsidR="00C13DEC" w:rsidRPr="0047031B" w:rsidRDefault="00C13DEC" w:rsidP="002C03C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46504"/>
      <w:docPartObj>
        <w:docPartGallery w:val="Page Numbers (Bottom of Page)"/>
        <w:docPartUnique/>
      </w:docPartObj>
    </w:sdtPr>
    <w:sdtContent>
      <w:p w14:paraId="52BC70AC" w14:textId="3A4C7CBD" w:rsidR="00177D7C" w:rsidRDefault="00177D7C">
        <w:pPr>
          <w:pStyle w:val="Pieddepage"/>
          <w:jc w:val="right"/>
        </w:pPr>
        <w:r>
          <w:fldChar w:fldCharType="begin"/>
        </w:r>
        <w:r>
          <w:instrText>PAGE   \* MERGEFORMAT</w:instrText>
        </w:r>
        <w:r>
          <w:fldChar w:fldCharType="separate"/>
        </w:r>
        <w:r>
          <w:t>2</w:t>
        </w:r>
        <w:r>
          <w:fldChar w:fldCharType="end"/>
        </w:r>
      </w:p>
    </w:sdtContent>
  </w:sdt>
  <w:p w14:paraId="0FD5269C" w14:textId="77777777" w:rsidR="00177D7C" w:rsidRDefault="00177D7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3" w:type="dxa"/>
      <w:tblInd w:w="1710" w:type="dxa"/>
      <w:tblLayout w:type="fixed"/>
      <w:tblCellMar>
        <w:left w:w="0" w:type="dxa"/>
        <w:right w:w="0" w:type="dxa"/>
      </w:tblCellMar>
      <w:tblLook w:val="01E0" w:firstRow="1" w:lastRow="1" w:firstColumn="1" w:lastColumn="1" w:noHBand="0" w:noVBand="0"/>
    </w:tblPr>
    <w:tblGrid>
      <w:gridCol w:w="4590"/>
      <w:gridCol w:w="2484"/>
      <w:gridCol w:w="1165"/>
      <w:gridCol w:w="404"/>
    </w:tblGrid>
    <w:tr w:rsidR="00C13DEC" w:rsidRPr="0047031B" w14:paraId="7EB5309E" w14:textId="77777777" w:rsidTr="00C6686D">
      <w:trPr>
        <w:trHeight w:hRule="exact" w:val="270"/>
        <w:tblHeader/>
      </w:trPr>
      <w:tc>
        <w:tcPr>
          <w:tcW w:w="2655" w:type="pct"/>
        </w:tcPr>
        <w:p w14:paraId="15424DFA" w14:textId="77777777" w:rsidR="00C13DEC" w:rsidRPr="0047031B" w:rsidRDefault="00C13DEC" w:rsidP="00917187">
          <w:pPr>
            <w:pStyle w:val="En-tte"/>
            <w:tabs>
              <w:tab w:val="clear" w:pos="8640"/>
              <w:tab w:val="right" w:pos="6853"/>
            </w:tabs>
            <w:spacing w:before="0" w:after="0"/>
            <w:jc w:val="left"/>
            <w:rPr>
              <w:rFonts w:cs="Arial"/>
              <w:color w:val="00A1C0" w:themeColor="accent1"/>
              <w:sz w:val="18"/>
              <w:szCs w:val="18"/>
            </w:rPr>
          </w:pPr>
          <w:r w:rsidRPr="0047031B">
            <w:rPr>
              <w:color w:val="00A1C0" w:themeColor="accent1"/>
            </w:rPr>
            <w:t>Titre du document</w:t>
          </w:r>
        </w:p>
      </w:tc>
      <w:tc>
        <w:tcPr>
          <w:tcW w:w="1437" w:type="pct"/>
        </w:tcPr>
        <w:p w14:paraId="2BB63CA0" w14:textId="3062D72E" w:rsidR="00C13DEC" w:rsidRPr="0047031B" w:rsidRDefault="00C13DEC" w:rsidP="00917187">
          <w:pPr>
            <w:pStyle w:val="En-tte"/>
            <w:tabs>
              <w:tab w:val="clear" w:pos="8640"/>
              <w:tab w:val="right" w:pos="6853"/>
            </w:tabs>
            <w:spacing w:before="0" w:after="0"/>
            <w:jc w:val="right"/>
            <w:rPr>
              <w:rFonts w:cs="Arial"/>
              <w:color w:val="00A1C0" w:themeColor="accent1"/>
              <w:sz w:val="18"/>
              <w:szCs w:val="18"/>
            </w:rPr>
          </w:pPr>
          <w:r w:rsidRPr="0047031B">
            <w:rPr>
              <w:rFonts w:cs="Arial"/>
              <w:color w:val="00A1C0" w:themeColor="accent1"/>
              <w:sz w:val="18"/>
              <w:szCs w:val="18"/>
            </w:rPr>
            <w:fldChar w:fldCharType="begin"/>
          </w:r>
          <w:r w:rsidRPr="0047031B">
            <w:rPr>
              <w:rFonts w:cs="Arial"/>
              <w:color w:val="00A1C0" w:themeColor="accent1"/>
              <w:sz w:val="18"/>
              <w:szCs w:val="18"/>
            </w:rPr>
            <w:instrText xml:space="preserve"> TIME \@ "d MMMM yyyy" </w:instrText>
          </w:r>
          <w:r w:rsidRPr="0047031B">
            <w:rPr>
              <w:rFonts w:cs="Arial"/>
              <w:color w:val="00A1C0" w:themeColor="accent1"/>
              <w:sz w:val="18"/>
              <w:szCs w:val="18"/>
            </w:rPr>
            <w:fldChar w:fldCharType="separate"/>
          </w:r>
          <w:r w:rsidR="00A61EC8">
            <w:rPr>
              <w:rFonts w:cs="Arial"/>
              <w:noProof/>
              <w:color w:val="00A1C0" w:themeColor="accent1"/>
              <w:sz w:val="18"/>
              <w:szCs w:val="18"/>
            </w:rPr>
            <w:t>10 novembre 2025</w:t>
          </w:r>
          <w:r w:rsidRPr="0047031B">
            <w:rPr>
              <w:rFonts w:cs="Arial"/>
              <w:color w:val="00A1C0" w:themeColor="accent1"/>
              <w:sz w:val="18"/>
              <w:szCs w:val="18"/>
            </w:rPr>
            <w:fldChar w:fldCharType="end"/>
          </w:r>
        </w:p>
      </w:tc>
      <w:tc>
        <w:tcPr>
          <w:tcW w:w="674" w:type="pct"/>
        </w:tcPr>
        <w:p w14:paraId="09408093" w14:textId="77777777" w:rsidR="00C13DEC" w:rsidRPr="0047031B" w:rsidRDefault="00C13DEC" w:rsidP="00917187">
          <w:pPr>
            <w:pStyle w:val="En-tte"/>
            <w:spacing w:before="0" w:after="0"/>
            <w:jc w:val="center"/>
            <w:rPr>
              <w:rStyle w:val="Numrodepage"/>
              <w:rFonts w:cs="Arial"/>
              <w:color w:val="00A1C0" w:themeColor="accent1"/>
              <w:sz w:val="18"/>
              <w:szCs w:val="18"/>
            </w:rPr>
          </w:pPr>
        </w:p>
      </w:tc>
      <w:tc>
        <w:tcPr>
          <w:tcW w:w="234" w:type="pct"/>
        </w:tcPr>
        <w:p w14:paraId="0A912E98" w14:textId="77777777" w:rsidR="00C13DEC" w:rsidRPr="0047031B" w:rsidRDefault="00C13DEC" w:rsidP="00917187">
          <w:pPr>
            <w:pStyle w:val="En-tte"/>
            <w:spacing w:before="0" w:after="0"/>
            <w:jc w:val="center"/>
            <w:rPr>
              <w:color w:val="00A1C0" w:themeColor="accent1"/>
            </w:rPr>
          </w:pPr>
          <w:r w:rsidRPr="0047031B">
            <w:rPr>
              <w:rStyle w:val="Numrodepage"/>
              <w:rFonts w:cs="Arial"/>
              <w:color w:val="00A1C0" w:themeColor="accent1"/>
              <w:sz w:val="18"/>
              <w:szCs w:val="18"/>
            </w:rPr>
            <w:fldChar w:fldCharType="begin"/>
          </w:r>
          <w:r w:rsidRPr="0047031B">
            <w:rPr>
              <w:rStyle w:val="Numrodepage"/>
              <w:rFonts w:cs="Arial"/>
              <w:color w:val="00A1C0" w:themeColor="accent1"/>
              <w:sz w:val="18"/>
              <w:szCs w:val="18"/>
            </w:rPr>
            <w:instrText xml:space="preserve"> PAGE </w:instrText>
          </w:r>
          <w:r w:rsidRPr="0047031B">
            <w:rPr>
              <w:rStyle w:val="Numrodepage"/>
              <w:rFonts w:cs="Arial"/>
              <w:color w:val="00A1C0" w:themeColor="accent1"/>
              <w:sz w:val="18"/>
              <w:szCs w:val="18"/>
            </w:rPr>
            <w:fldChar w:fldCharType="separate"/>
          </w:r>
          <w:r w:rsidRPr="0047031B">
            <w:rPr>
              <w:rStyle w:val="Numrodepage"/>
              <w:rFonts w:cs="Arial"/>
              <w:color w:val="00A1C0" w:themeColor="accent1"/>
              <w:sz w:val="18"/>
              <w:szCs w:val="18"/>
            </w:rPr>
            <w:t>3</w:t>
          </w:r>
          <w:r w:rsidRPr="0047031B">
            <w:rPr>
              <w:rStyle w:val="Numrodepage"/>
              <w:rFonts w:cs="Arial"/>
              <w:color w:val="00A1C0" w:themeColor="accent1"/>
              <w:sz w:val="18"/>
              <w:szCs w:val="18"/>
            </w:rPr>
            <w:fldChar w:fldCharType="end"/>
          </w:r>
        </w:p>
      </w:tc>
    </w:tr>
  </w:tbl>
  <w:p w14:paraId="08170E78" w14:textId="77777777" w:rsidR="00C13DEC" w:rsidRPr="0047031B" w:rsidRDefault="00C13DEC" w:rsidP="00C80826">
    <w:pPr>
      <w:pStyle w:val="Pieddepage"/>
      <w:spacing w:before="0" w:after="0" w:line="400" w:lineRule="exact"/>
      <w:ind w:right="360"/>
    </w:pPr>
    <w:r w:rsidRPr="0047031B">
      <w:rPr>
        <w:noProof/>
      </w:rPr>
      <w:drawing>
        <wp:anchor distT="0" distB="0" distL="114300" distR="114300" simplePos="0" relativeHeight="251712512" behindDoc="0" locked="0" layoutInCell="1" allowOverlap="1" wp14:anchorId="5D4DA776" wp14:editId="071E3CB4">
          <wp:simplePos x="0" y="0"/>
          <wp:positionH relativeFrom="column">
            <wp:posOffset>-453071</wp:posOffset>
          </wp:positionH>
          <wp:positionV relativeFrom="margin">
            <wp:posOffset>8391525</wp:posOffset>
          </wp:positionV>
          <wp:extent cx="906440" cy="374904"/>
          <wp:effectExtent l="0" t="0" r="8255" b="6350"/>
          <wp:wrapNone/>
          <wp:docPr id="31" name="Graphiqu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que 31"/>
                  <pic:cNvPicPr/>
                </pic:nvPicPr>
                <pic:blipFill>
                  <a:blip r:embed="rId1"/>
                  <a:stretch>
                    <a:fillRect/>
                  </a:stretch>
                </pic:blipFill>
                <pic:spPr>
                  <a:xfrm>
                    <a:off x="0" y="0"/>
                    <a:ext cx="906440" cy="374904"/>
                  </a:xfrm>
                  <a:prstGeom prst="rect">
                    <a:avLst/>
                  </a:prstGeom>
                </pic:spPr>
              </pic:pic>
            </a:graphicData>
          </a:graphic>
          <wp14:sizeRelH relativeFrom="page">
            <wp14:pctWidth>0</wp14:pctWidth>
          </wp14:sizeRelH>
          <wp14:sizeRelV relativeFrom="page">
            <wp14:pctHeight>0</wp14:pctHeight>
          </wp14:sizeRelV>
        </wp:anchor>
      </w:drawing>
    </w:r>
    <w:r w:rsidRPr="0047031B">
      <w:rPr>
        <w:noProof/>
      </w:rPr>
      <w:drawing>
        <wp:anchor distT="0" distB="0" distL="114300" distR="114300" simplePos="0" relativeHeight="251707392" behindDoc="0" locked="0" layoutInCell="1" allowOverlap="1" wp14:anchorId="2E0B68E8" wp14:editId="06C469DF">
          <wp:simplePos x="0" y="0"/>
          <wp:positionH relativeFrom="column">
            <wp:posOffset>5760720</wp:posOffset>
          </wp:positionH>
          <wp:positionV relativeFrom="paragraph">
            <wp:posOffset>-768350</wp:posOffset>
          </wp:positionV>
          <wp:extent cx="731520" cy="731520"/>
          <wp:effectExtent l="0" t="0" r="5080" b="508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
                  <a:stretch>
                    <a:fillRect/>
                  </a:stretch>
                </pic:blipFill>
                <pic:spPr>
                  <a:xfrm rot="16200000">
                    <a:off x="0" y="0"/>
                    <a:ext cx="731520" cy="73152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21FB" w14:textId="77777777" w:rsidR="004956D4" w:rsidRPr="0047031B" w:rsidRDefault="004956D4" w:rsidP="002C03CC">
      <w:r w:rsidRPr="0047031B">
        <w:separator/>
      </w:r>
    </w:p>
  </w:footnote>
  <w:footnote w:type="continuationSeparator" w:id="0">
    <w:p w14:paraId="648BB583" w14:textId="77777777" w:rsidR="004956D4" w:rsidRPr="0047031B" w:rsidRDefault="004956D4" w:rsidP="002C03CC">
      <w:r w:rsidRPr="004703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30AA"/>
    <w:multiLevelType w:val="hybridMultilevel"/>
    <w:tmpl w:val="498872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1B4413F"/>
    <w:multiLevelType w:val="hybridMultilevel"/>
    <w:tmpl w:val="E6B438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DB0840"/>
    <w:multiLevelType w:val="hybridMultilevel"/>
    <w:tmpl w:val="90627690"/>
    <w:lvl w:ilvl="0" w:tplc="E6841680">
      <w:start w:val="45"/>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1A0014"/>
    <w:multiLevelType w:val="hybridMultilevel"/>
    <w:tmpl w:val="E274165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7A1401"/>
    <w:multiLevelType w:val="hybridMultilevel"/>
    <w:tmpl w:val="A3102356"/>
    <w:lvl w:ilvl="0" w:tplc="DFBCB1CA">
      <w:start w:val="1"/>
      <w:numFmt w:val="decimal"/>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A3F6757"/>
    <w:multiLevelType w:val="hybridMultilevel"/>
    <w:tmpl w:val="1D8E2D10"/>
    <w:lvl w:ilvl="0" w:tplc="EA5686D4">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61051D"/>
    <w:multiLevelType w:val="hybridMultilevel"/>
    <w:tmpl w:val="7806DD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1EC42DB"/>
    <w:multiLevelType w:val="hybridMultilevel"/>
    <w:tmpl w:val="7C5C736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36370EB"/>
    <w:multiLevelType w:val="hybridMultilevel"/>
    <w:tmpl w:val="E6B4382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481581D"/>
    <w:multiLevelType w:val="hybridMultilevel"/>
    <w:tmpl w:val="DE46A45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87C12C1"/>
    <w:multiLevelType w:val="hybridMultilevel"/>
    <w:tmpl w:val="42E252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9A508C7"/>
    <w:multiLevelType w:val="hybridMultilevel"/>
    <w:tmpl w:val="C8F852FC"/>
    <w:lvl w:ilvl="0" w:tplc="14CC12AC">
      <w:start w:val="1"/>
      <w:numFmt w:val="decimal"/>
      <w:pStyle w:val="Titr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0E1980"/>
    <w:multiLevelType w:val="hybridMultilevel"/>
    <w:tmpl w:val="256AD4E4"/>
    <w:lvl w:ilvl="0" w:tplc="B492CF28">
      <w:start w:val="1"/>
      <w:numFmt w:val="upperLetter"/>
      <w:lvlText w:val="%1."/>
      <w:lvlJc w:val="left"/>
      <w:pPr>
        <w:ind w:left="1068" w:hanging="360"/>
      </w:pPr>
      <w:rPr>
        <w:rFonts w:hint="default"/>
        <w:b/>
        <w:bCs/>
        <w:color w:val="0BAC43" w:themeColor="accent2"/>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4F205585"/>
    <w:multiLevelType w:val="hybridMultilevel"/>
    <w:tmpl w:val="A3CA1576"/>
    <w:lvl w:ilvl="0" w:tplc="BB8A3C4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A176D77"/>
    <w:multiLevelType w:val="hybridMultilevel"/>
    <w:tmpl w:val="68F84C3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F11EEA"/>
    <w:multiLevelType w:val="hybridMultilevel"/>
    <w:tmpl w:val="2342FF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47655EC"/>
    <w:multiLevelType w:val="multilevel"/>
    <w:tmpl w:val="41801EDC"/>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3330" w:hanging="720"/>
      </w:pPr>
    </w:lvl>
    <w:lvl w:ilvl="3">
      <w:start w:val="1"/>
      <w:numFmt w:val="decimal"/>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74BD36CF"/>
    <w:multiLevelType w:val="hybridMultilevel"/>
    <w:tmpl w:val="7DD6D7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7183006"/>
    <w:multiLevelType w:val="hybridMultilevel"/>
    <w:tmpl w:val="2B92E1A8"/>
    <w:lvl w:ilvl="0" w:tplc="9DE63008">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7DC24A58"/>
    <w:multiLevelType w:val="hybridMultilevel"/>
    <w:tmpl w:val="E8F47C98"/>
    <w:lvl w:ilvl="0" w:tplc="18167D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F7E5075"/>
    <w:multiLevelType w:val="hybridMultilevel"/>
    <w:tmpl w:val="90B6415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60798874">
    <w:abstractNumId w:val="16"/>
  </w:num>
  <w:num w:numId="2" w16cid:durableId="268203771">
    <w:abstractNumId w:val="13"/>
  </w:num>
  <w:num w:numId="3" w16cid:durableId="1585913056">
    <w:abstractNumId w:val="8"/>
  </w:num>
  <w:num w:numId="4" w16cid:durableId="1685814375">
    <w:abstractNumId w:val="4"/>
  </w:num>
  <w:num w:numId="5" w16cid:durableId="2025285442">
    <w:abstractNumId w:val="15"/>
  </w:num>
  <w:num w:numId="6" w16cid:durableId="458106474">
    <w:abstractNumId w:val="5"/>
  </w:num>
  <w:num w:numId="7" w16cid:durableId="1580551943">
    <w:abstractNumId w:val="0"/>
  </w:num>
  <w:num w:numId="8" w16cid:durableId="387460387">
    <w:abstractNumId w:val="18"/>
  </w:num>
  <w:num w:numId="9" w16cid:durableId="659652147">
    <w:abstractNumId w:val="17"/>
  </w:num>
  <w:num w:numId="10" w16cid:durableId="1092973500">
    <w:abstractNumId w:val="11"/>
  </w:num>
  <w:num w:numId="11" w16cid:durableId="418869931">
    <w:abstractNumId w:val="12"/>
  </w:num>
  <w:num w:numId="12" w16cid:durableId="1512603336">
    <w:abstractNumId w:val="10"/>
  </w:num>
  <w:num w:numId="13" w16cid:durableId="1425108874">
    <w:abstractNumId w:val="7"/>
  </w:num>
  <w:num w:numId="14" w16cid:durableId="735667337">
    <w:abstractNumId w:val="14"/>
  </w:num>
  <w:num w:numId="15" w16cid:durableId="70471230">
    <w:abstractNumId w:val="3"/>
  </w:num>
  <w:num w:numId="16" w16cid:durableId="1453134866">
    <w:abstractNumId w:val="6"/>
  </w:num>
  <w:num w:numId="17" w16cid:durableId="1570841634">
    <w:abstractNumId w:val="9"/>
  </w:num>
  <w:num w:numId="18" w16cid:durableId="1781291093">
    <w:abstractNumId w:val="2"/>
  </w:num>
  <w:num w:numId="19" w16cid:durableId="1216433006">
    <w:abstractNumId w:val="19"/>
  </w:num>
  <w:num w:numId="20" w16cid:durableId="651757886">
    <w:abstractNumId w:val="20"/>
  </w:num>
  <w:num w:numId="21" w16cid:durableId="119985474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D3F"/>
    <w:rsid w:val="00004F54"/>
    <w:rsid w:val="00005274"/>
    <w:rsid w:val="000054B1"/>
    <w:rsid w:val="000064B2"/>
    <w:rsid w:val="00006E46"/>
    <w:rsid w:val="00010226"/>
    <w:rsid w:val="00016871"/>
    <w:rsid w:val="00016974"/>
    <w:rsid w:val="0002383C"/>
    <w:rsid w:val="00025924"/>
    <w:rsid w:val="000342D5"/>
    <w:rsid w:val="00045686"/>
    <w:rsid w:val="00046B7C"/>
    <w:rsid w:val="00047BAD"/>
    <w:rsid w:val="000535E6"/>
    <w:rsid w:val="00060127"/>
    <w:rsid w:val="000720CB"/>
    <w:rsid w:val="00074742"/>
    <w:rsid w:val="00074DC6"/>
    <w:rsid w:val="0007593A"/>
    <w:rsid w:val="00075A74"/>
    <w:rsid w:val="00077CB7"/>
    <w:rsid w:val="00081191"/>
    <w:rsid w:val="00081EFF"/>
    <w:rsid w:val="0008221F"/>
    <w:rsid w:val="00083F6A"/>
    <w:rsid w:val="000900ED"/>
    <w:rsid w:val="00090755"/>
    <w:rsid w:val="00091A9B"/>
    <w:rsid w:val="00092BA8"/>
    <w:rsid w:val="000A062A"/>
    <w:rsid w:val="000A2D92"/>
    <w:rsid w:val="000A3520"/>
    <w:rsid w:val="000A76D0"/>
    <w:rsid w:val="000B1D9E"/>
    <w:rsid w:val="000B7F42"/>
    <w:rsid w:val="000C6AF6"/>
    <w:rsid w:val="000C7450"/>
    <w:rsid w:val="000D385A"/>
    <w:rsid w:val="000D3EA2"/>
    <w:rsid w:val="000D7A54"/>
    <w:rsid w:val="000E05EC"/>
    <w:rsid w:val="000E40FF"/>
    <w:rsid w:val="000E6D04"/>
    <w:rsid w:val="000F772D"/>
    <w:rsid w:val="00102461"/>
    <w:rsid w:val="00106D75"/>
    <w:rsid w:val="00107AFB"/>
    <w:rsid w:val="00110B75"/>
    <w:rsid w:val="00114D73"/>
    <w:rsid w:val="0011645C"/>
    <w:rsid w:val="00117AB9"/>
    <w:rsid w:val="00123E2E"/>
    <w:rsid w:val="00126F87"/>
    <w:rsid w:val="001326AD"/>
    <w:rsid w:val="00132EDC"/>
    <w:rsid w:val="001331CE"/>
    <w:rsid w:val="0013384B"/>
    <w:rsid w:val="0013720B"/>
    <w:rsid w:val="0014176B"/>
    <w:rsid w:val="00141F90"/>
    <w:rsid w:val="00143ACE"/>
    <w:rsid w:val="00144D97"/>
    <w:rsid w:val="00154AC3"/>
    <w:rsid w:val="00156F61"/>
    <w:rsid w:val="00157B39"/>
    <w:rsid w:val="001600DC"/>
    <w:rsid w:val="00160AE5"/>
    <w:rsid w:val="001622DD"/>
    <w:rsid w:val="00164835"/>
    <w:rsid w:val="00164B23"/>
    <w:rsid w:val="00165816"/>
    <w:rsid w:val="00166F6D"/>
    <w:rsid w:val="001678BE"/>
    <w:rsid w:val="00172B18"/>
    <w:rsid w:val="0017455C"/>
    <w:rsid w:val="00177D7C"/>
    <w:rsid w:val="00180A49"/>
    <w:rsid w:val="00181A6B"/>
    <w:rsid w:val="00181B7D"/>
    <w:rsid w:val="00183314"/>
    <w:rsid w:val="001842BA"/>
    <w:rsid w:val="001863EE"/>
    <w:rsid w:val="001925AE"/>
    <w:rsid w:val="0019289A"/>
    <w:rsid w:val="00194AEC"/>
    <w:rsid w:val="00195497"/>
    <w:rsid w:val="0019603B"/>
    <w:rsid w:val="00197EE2"/>
    <w:rsid w:val="001A57CD"/>
    <w:rsid w:val="001B5259"/>
    <w:rsid w:val="001B5BBE"/>
    <w:rsid w:val="001B667C"/>
    <w:rsid w:val="001C01C4"/>
    <w:rsid w:val="001C36E4"/>
    <w:rsid w:val="001C5C50"/>
    <w:rsid w:val="001D0D3E"/>
    <w:rsid w:val="001D2028"/>
    <w:rsid w:val="001D28E3"/>
    <w:rsid w:val="001D5B5F"/>
    <w:rsid w:val="001D710F"/>
    <w:rsid w:val="001D7FEC"/>
    <w:rsid w:val="001E06C0"/>
    <w:rsid w:val="001E0C8E"/>
    <w:rsid w:val="001E36B7"/>
    <w:rsid w:val="001E77A4"/>
    <w:rsid w:val="001E7DAC"/>
    <w:rsid w:val="001F022C"/>
    <w:rsid w:val="001F11DA"/>
    <w:rsid w:val="001F3B18"/>
    <w:rsid w:val="001F52BE"/>
    <w:rsid w:val="00201A93"/>
    <w:rsid w:val="00203874"/>
    <w:rsid w:val="0020472A"/>
    <w:rsid w:val="00206B7F"/>
    <w:rsid w:val="00212223"/>
    <w:rsid w:val="00215AEF"/>
    <w:rsid w:val="00217031"/>
    <w:rsid w:val="00217EDF"/>
    <w:rsid w:val="002220EB"/>
    <w:rsid w:val="002236D0"/>
    <w:rsid w:val="00225787"/>
    <w:rsid w:val="00226AC1"/>
    <w:rsid w:val="0022724D"/>
    <w:rsid w:val="00241999"/>
    <w:rsid w:val="00243824"/>
    <w:rsid w:val="00251263"/>
    <w:rsid w:val="00252524"/>
    <w:rsid w:val="00255237"/>
    <w:rsid w:val="0025680F"/>
    <w:rsid w:val="00261361"/>
    <w:rsid w:val="00262451"/>
    <w:rsid w:val="002741DF"/>
    <w:rsid w:val="00274341"/>
    <w:rsid w:val="00277FCC"/>
    <w:rsid w:val="00281592"/>
    <w:rsid w:val="00283601"/>
    <w:rsid w:val="00283704"/>
    <w:rsid w:val="00284CFF"/>
    <w:rsid w:val="00284E4F"/>
    <w:rsid w:val="002864C2"/>
    <w:rsid w:val="0029052D"/>
    <w:rsid w:val="00290947"/>
    <w:rsid w:val="00290F0D"/>
    <w:rsid w:val="00293F49"/>
    <w:rsid w:val="00295722"/>
    <w:rsid w:val="002A385B"/>
    <w:rsid w:val="002A3D31"/>
    <w:rsid w:val="002A6F5B"/>
    <w:rsid w:val="002A74B5"/>
    <w:rsid w:val="002B15A7"/>
    <w:rsid w:val="002B2529"/>
    <w:rsid w:val="002B6775"/>
    <w:rsid w:val="002B719C"/>
    <w:rsid w:val="002C0007"/>
    <w:rsid w:val="002C035C"/>
    <w:rsid w:val="002C03CC"/>
    <w:rsid w:val="002C4812"/>
    <w:rsid w:val="002C4CEC"/>
    <w:rsid w:val="002C59A2"/>
    <w:rsid w:val="002D753F"/>
    <w:rsid w:val="002E5357"/>
    <w:rsid w:val="002F7ACB"/>
    <w:rsid w:val="00301CA9"/>
    <w:rsid w:val="00301CE8"/>
    <w:rsid w:val="00302828"/>
    <w:rsid w:val="0030354E"/>
    <w:rsid w:val="00305C9E"/>
    <w:rsid w:val="00315D8B"/>
    <w:rsid w:val="00315F96"/>
    <w:rsid w:val="00322DDF"/>
    <w:rsid w:val="00324AA2"/>
    <w:rsid w:val="00330FF4"/>
    <w:rsid w:val="003319C1"/>
    <w:rsid w:val="00340485"/>
    <w:rsid w:val="00346F48"/>
    <w:rsid w:val="00347992"/>
    <w:rsid w:val="00351E2D"/>
    <w:rsid w:val="00354098"/>
    <w:rsid w:val="00354442"/>
    <w:rsid w:val="00355487"/>
    <w:rsid w:val="00362627"/>
    <w:rsid w:val="003667FF"/>
    <w:rsid w:val="0037796F"/>
    <w:rsid w:val="0038136F"/>
    <w:rsid w:val="00383F07"/>
    <w:rsid w:val="0038469C"/>
    <w:rsid w:val="00390729"/>
    <w:rsid w:val="00393E9E"/>
    <w:rsid w:val="0039599B"/>
    <w:rsid w:val="003A087C"/>
    <w:rsid w:val="003A0FBF"/>
    <w:rsid w:val="003B04F0"/>
    <w:rsid w:val="003B251A"/>
    <w:rsid w:val="003B2686"/>
    <w:rsid w:val="003B3F5A"/>
    <w:rsid w:val="003C26EE"/>
    <w:rsid w:val="003D0CD1"/>
    <w:rsid w:val="003D3195"/>
    <w:rsid w:val="003D797C"/>
    <w:rsid w:val="003E15DE"/>
    <w:rsid w:val="003E2333"/>
    <w:rsid w:val="003F1473"/>
    <w:rsid w:val="003F271C"/>
    <w:rsid w:val="003F372B"/>
    <w:rsid w:val="003F4372"/>
    <w:rsid w:val="003F6D96"/>
    <w:rsid w:val="004005C7"/>
    <w:rsid w:val="00403A14"/>
    <w:rsid w:val="00415126"/>
    <w:rsid w:val="004175DB"/>
    <w:rsid w:val="00421F56"/>
    <w:rsid w:val="00433C5B"/>
    <w:rsid w:val="0043591F"/>
    <w:rsid w:val="004360A1"/>
    <w:rsid w:val="004414BA"/>
    <w:rsid w:val="00451F2F"/>
    <w:rsid w:val="00452F08"/>
    <w:rsid w:val="004559AD"/>
    <w:rsid w:val="00463891"/>
    <w:rsid w:val="00464B20"/>
    <w:rsid w:val="00465AB1"/>
    <w:rsid w:val="00467320"/>
    <w:rsid w:val="0047031B"/>
    <w:rsid w:val="004748EF"/>
    <w:rsid w:val="00477236"/>
    <w:rsid w:val="00493AB7"/>
    <w:rsid w:val="00493F7F"/>
    <w:rsid w:val="00494B9E"/>
    <w:rsid w:val="004956D4"/>
    <w:rsid w:val="004A00FE"/>
    <w:rsid w:val="004A1794"/>
    <w:rsid w:val="004A207E"/>
    <w:rsid w:val="004A2887"/>
    <w:rsid w:val="004A4D7C"/>
    <w:rsid w:val="004A6689"/>
    <w:rsid w:val="004A7724"/>
    <w:rsid w:val="004B5DDF"/>
    <w:rsid w:val="004C0D17"/>
    <w:rsid w:val="004C22A6"/>
    <w:rsid w:val="004C392D"/>
    <w:rsid w:val="004C5392"/>
    <w:rsid w:val="004C7352"/>
    <w:rsid w:val="004D0AD2"/>
    <w:rsid w:val="004D12AA"/>
    <w:rsid w:val="004D1B79"/>
    <w:rsid w:val="004D1C70"/>
    <w:rsid w:val="004D23BE"/>
    <w:rsid w:val="004D64FF"/>
    <w:rsid w:val="004D7E16"/>
    <w:rsid w:val="004E148F"/>
    <w:rsid w:val="004E20F6"/>
    <w:rsid w:val="004E3C47"/>
    <w:rsid w:val="004E5666"/>
    <w:rsid w:val="004F1DE2"/>
    <w:rsid w:val="004F22CC"/>
    <w:rsid w:val="004F4F35"/>
    <w:rsid w:val="005032C8"/>
    <w:rsid w:val="00503A60"/>
    <w:rsid w:val="00520D64"/>
    <w:rsid w:val="00536B21"/>
    <w:rsid w:val="005372EA"/>
    <w:rsid w:val="005377CF"/>
    <w:rsid w:val="00540BFF"/>
    <w:rsid w:val="00543DF7"/>
    <w:rsid w:val="00543FDF"/>
    <w:rsid w:val="00546EA0"/>
    <w:rsid w:val="005478E4"/>
    <w:rsid w:val="0055069B"/>
    <w:rsid w:val="0055612F"/>
    <w:rsid w:val="005564D3"/>
    <w:rsid w:val="00557228"/>
    <w:rsid w:val="00561D88"/>
    <w:rsid w:val="00564BA1"/>
    <w:rsid w:val="005654D7"/>
    <w:rsid w:val="00565558"/>
    <w:rsid w:val="005657D2"/>
    <w:rsid w:val="00565D73"/>
    <w:rsid w:val="00570CB7"/>
    <w:rsid w:val="00573B60"/>
    <w:rsid w:val="00582426"/>
    <w:rsid w:val="005836C7"/>
    <w:rsid w:val="00584086"/>
    <w:rsid w:val="005845FC"/>
    <w:rsid w:val="00587B6F"/>
    <w:rsid w:val="00590713"/>
    <w:rsid w:val="00597241"/>
    <w:rsid w:val="005A3BF9"/>
    <w:rsid w:val="005A72A7"/>
    <w:rsid w:val="005A7C5A"/>
    <w:rsid w:val="005B2D25"/>
    <w:rsid w:val="005B4835"/>
    <w:rsid w:val="005C23C1"/>
    <w:rsid w:val="005D0665"/>
    <w:rsid w:val="005D1AD8"/>
    <w:rsid w:val="005D2FCB"/>
    <w:rsid w:val="005D50B6"/>
    <w:rsid w:val="005D6FF4"/>
    <w:rsid w:val="005E035D"/>
    <w:rsid w:val="005E0BD8"/>
    <w:rsid w:val="005E214F"/>
    <w:rsid w:val="005E34E2"/>
    <w:rsid w:val="005E598F"/>
    <w:rsid w:val="005E5BE4"/>
    <w:rsid w:val="005F0358"/>
    <w:rsid w:val="005F59AF"/>
    <w:rsid w:val="005F60B6"/>
    <w:rsid w:val="005F6C44"/>
    <w:rsid w:val="005F7A71"/>
    <w:rsid w:val="005F7E4B"/>
    <w:rsid w:val="006002F5"/>
    <w:rsid w:val="006029CC"/>
    <w:rsid w:val="006033FA"/>
    <w:rsid w:val="006119CB"/>
    <w:rsid w:val="0061203D"/>
    <w:rsid w:val="00612EBE"/>
    <w:rsid w:val="00620A04"/>
    <w:rsid w:val="00625231"/>
    <w:rsid w:val="006255D2"/>
    <w:rsid w:val="00625656"/>
    <w:rsid w:val="006267CC"/>
    <w:rsid w:val="00626E4F"/>
    <w:rsid w:val="00632540"/>
    <w:rsid w:val="00635909"/>
    <w:rsid w:val="006368C3"/>
    <w:rsid w:val="00640BD8"/>
    <w:rsid w:val="00643B29"/>
    <w:rsid w:val="006446B4"/>
    <w:rsid w:val="006464BE"/>
    <w:rsid w:val="006523A9"/>
    <w:rsid w:val="006523DF"/>
    <w:rsid w:val="006606A6"/>
    <w:rsid w:val="00660CDD"/>
    <w:rsid w:val="00660D41"/>
    <w:rsid w:val="006621C4"/>
    <w:rsid w:val="006665B3"/>
    <w:rsid w:val="0066686C"/>
    <w:rsid w:val="00683A99"/>
    <w:rsid w:val="006847F8"/>
    <w:rsid w:val="00684CC2"/>
    <w:rsid w:val="00692C26"/>
    <w:rsid w:val="00694FDB"/>
    <w:rsid w:val="006972E6"/>
    <w:rsid w:val="006A0748"/>
    <w:rsid w:val="006A1131"/>
    <w:rsid w:val="006A36BC"/>
    <w:rsid w:val="006A3F9A"/>
    <w:rsid w:val="006A4BD4"/>
    <w:rsid w:val="006A6090"/>
    <w:rsid w:val="006B0120"/>
    <w:rsid w:val="006B0DB1"/>
    <w:rsid w:val="006B3E1F"/>
    <w:rsid w:val="006B5C5F"/>
    <w:rsid w:val="006B742F"/>
    <w:rsid w:val="006B788E"/>
    <w:rsid w:val="006C16FB"/>
    <w:rsid w:val="006C452F"/>
    <w:rsid w:val="006D043E"/>
    <w:rsid w:val="006D7305"/>
    <w:rsid w:val="006E2E46"/>
    <w:rsid w:val="006E3FC9"/>
    <w:rsid w:val="006E44E5"/>
    <w:rsid w:val="006F05D0"/>
    <w:rsid w:val="006F214F"/>
    <w:rsid w:val="006F3B8E"/>
    <w:rsid w:val="006F3C45"/>
    <w:rsid w:val="006F4BD0"/>
    <w:rsid w:val="006F4E2E"/>
    <w:rsid w:val="006F73B2"/>
    <w:rsid w:val="006F766B"/>
    <w:rsid w:val="00700E37"/>
    <w:rsid w:val="00700E41"/>
    <w:rsid w:val="00703A2D"/>
    <w:rsid w:val="00716FE8"/>
    <w:rsid w:val="0072067C"/>
    <w:rsid w:val="007309FA"/>
    <w:rsid w:val="0073232E"/>
    <w:rsid w:val="007365CD"/>
    <w:rsid w:val="00740D8F"/>
    <w:rsid w:val="007410CA"/>
    <w:rsid w:val="0074192F"/>
    <w:rsid w:val="00741F3D"/>
    <w:rsid w:val="007444BE"/>
    <w:rsid w:val="00765060"/>
    <w:rsid w:val="007672E0"/>
    <w:rsid w:val="00770885"/>
    <w:rsid w:val="00774377"/>
    <w:rsid w:val="007765CF"/>
    <w:rsid w:val="00777723"/>
    <w:rsid w:val="00780128"/>
    <w:rsid w:val="00780DCC"/>
    <w:rsid w:val="00782207"/>
    <w:rsid w:val="007823A2"/>
    <w:rsid w:val="00783DE6"/>
    <w:rsid w:val="007862E0"/>
    <w:rsid w:val="00791168"/>
    <w:rsid w:val="00791B47"/>
    <w:rsid w:val="00791BB8"/>
    <w:rsid w:val="007954E9"/>
    <w:rsid w:val="007972DD"/>
    <w:rsid w:val="007A24A4"/>
    <w:rsid w:val="007B1097"/>
    <w:rsid w:val="007B2D48"/>
    <w:rsid w:val="007B436F"/>
    <w:rsid w:val="007B6437"/>
    <w:rsid w:val="007B651E"/>
    <w:rsid w:val="007C1822"/>
    <w:rsid w:val="007C1E42"/>
    <w:rsid w:val="007C3D44"/>
    <w:rsid w:val="007D4C81"/>
    <w:rsid w:val="007E356D"/>
    <w:rsid w:val="007E63F1"/>
    <w:rsid w:val="007F2628"/>
    <w:rsid w:val="007F3214"/>
    <w:rsid w:val="007F37C2"/>
    <w:rsid w:val="007F6F07"/>
    <w:rsid w:val="00801613"/>
    <w:rsid w:val="00806765"/>
    <w:rsid w:val="00813132"/>
    <w:rsid w:val="00816D40"/>
    <w:rsid w:val="00821883"/>
    <w:rsid w:val="00823A50"/>
    <w:rsid w:val="00825C98"/>
    <w:rsid w:val="00825EF0"/>
    <w:rsid w:val="00826ADB"/>
    <w:rsid w:val="00832691"/>
    <w:rsid w:val="00832948"/>
    <w:rsid w:val="00832F11"/>
    <w:rsid w:val="0083341A"/>
    <w:rsid w:val="008349A5"/>
    <w:rsid w:val="00846DCD"/>
    <w:rsid w:val="008475CD"/>
    <w:rsid w:val="00851606"/>
    <w:rsid w:val="008572B9"/>
    <w:rsid w:val="0086666D"/>
    <w:rsid w:val="008703B3"/>
    <w:rsid w:val="008734EB"/>
    <w:rsid w:val="00874CFA"/>
    <w:rsid w:val="00881381"/>
    <w:rsid w:val="0088169F"/>
    <w:rsid w:val="00884870"/>
    <w:rsid w:val="00886BAE"/>
    <w:rsid w:val="00895A14"/>
    <w:rsid w:val="00896A2E"/>
    <w:rsid w:val="008A242B"/>
    <w:rsid w:val="008A2E4B"/>
    <w:rsid w:val="008A2E54"/>
    <w:rsid w:val="008A64C1"/>
    <w:rsid w:val="008A67B3"/>
    <w:rsid w:val="008B2E29"/>
    <w:rsid w:val="008B50EB"/>
    <w:rsid w:val="008B7564"/>
    <w:rsid w:val="008C11F1"/>
    <w:rsid w:val="008C4DDE"/>
    <w:rsid w:val="008D1A61"/>
    <w:rsid w:val="008D409C"/>
    <w:rsid w:val="008D439B"/>
    <w:rsid w:val="008D5C7A"/>
    <w:rsid w:val="008D6AA2"/>
    <w:rsid w:val="008D6E9D"/>
    <w:rsid w:val="008E2ECA"/>
    <w:rsid w:val="008E3E87"/>
    <w:rsid w:val="008E4494"/>
    <w:rsid w:val="008E6F22"/>
    <w:rsid w:val="008F0FCE"/>
    <w:rsid w:val="008F0FE0"/>
    <w:rsid w:val="008F26AD"/>
    <w:rsid w:val="008F3095"/>
    <w:rsid w:val="008F524C"/>
    <w:rsid w:val="008F529E"/>
    <w:rsid w:val="008F7911"/>
    <w:rsid w:val="008F7E87"/>
    <w:rsid w:val="008F7FC1"/>
    <w:rsid w:val="0090361B"/>
    <w:rsid w:val="00904699"/>
    <w:rsid w:val="00905B1E"/>
    <w:rsid w:val="00906F53"/>
    <w:rsid w:val="00906FAF"/>
    <w:rsid w:val="00911083"/>
    <w:rsid w:val="0091310A"/>
    <w:rsid w:val="009150C3"/>
    <w:rsid w:val="00917187"/>
    <w:rsid w:val="0091726A"/>
    <w:rsid w:val="009179A1"/>
    <w:rsid w:val="00922BDE"/>
    <w:rsid w:val="00924972"/>
    <w:rsid w:val="00925FD7"/>
    <w:rsid w:val="00927023"/>
    <w:rsid w:val="00932896"/>
    <w:rsid w:val="00934FF6"/>
    <w:rsid w:val="0093582E"/>
    <w:rsid w:val="0093650E"/>
    <w:rsid w:val="009373A9"/>
    <w:rsid w:val="009416BF"/>
    <w:rsid w:val="009423A0"/>
    <w:rsid w:val="00945E0C"/>
    <w:rsid w:val="009463D1"/>
    <w:rsid w:val="0094692D"/>
    <w:rsid w:val="00947859"/>
    <w:rsid w:val="009616BE"/>
    <w:rsid w:val="00962A3D"/>
    <w:rsid w:val="00963EAF"/>
    <w:rsid w:val="009640A9"/>
    <w:rsid w:val="009669B4"/>
    <w:rsid w:val="009733DD"/>
    <w:rsid w:val="00984505"/>
    <w:rsid w:val="009852EA"/>
    <w:rsid w:val="00985512"/>
    <w:rsid w:val="0099068A"/>
    <w:rsid w:val="0099670E"/>
    <w:rsid w:val="0099689F"/>
    <w:rsid w:val="00996E7A"/>
    <w:rsid w:val="0099707F"/>
    <w:rsid w:val="009978AF"/>
    <w:rsid w:val="009A0077"/>
    <w:rsid w:val="009A53DC"/>
    <w:rsid w:val="009A6701"/>
    <w:rsid w:val="009A67D0"/>
    <w:rsid w:val="009C0476"/>
    <w:rsid w:val="009C2F37"/>
    <w:rsid w:val="009C3746"/>
    <w:rsid w:val="009C4CC1"/>
    <w:rsid w:val="009C6692"/>
    <w:rsid w:val="009D0BEF"/>
    <w:rsid w:val="009D6D64"/>
    <w:rsid w:val="009D7753"/>
    <w:rsid w:val="009E1EE6"/>
    <w:rsid w:val="009E4DC6"/>
    <w:rsid w:val="009E6C6D"/>
    <w:rsid w:val="009E70B2"/>
    <w:rsid w:val="009F02D6"/>
    <w:rsid w:val="009F20C8"/>
    <w:rsid w:val="009F36E5"/>
    <w:rsid w:val="009F4315"/>
    <w:rsid w:val="009F5350"/>
    <w:rsid w:val="00A0104B"/>
    <w:rsid w:val="00A04753"/>
    <w:rsid w:val="00A111E6"/>
    <w:rsid w:val="00A14442"/>
    <w:rsid w:val="00A14732"/>
    <w:rsid w:val="00A15AAE"/>
    <w:rsid w:val="00A16EC3"/>
    <w:rsid w:val="00A17754"/>
    <w:rsid w:val="00A23CCC"/>
    <w:rsid w:val="00A23D34"/>
    <w:rsid w:val="00A2496C"/>
    <w:rsid w:val="00A3054D"/>
    <w:rsid w:val="00A31A9F"/>
    <w:rsid w:val="00A333D1"/>
    <w:rsid w:val="00A366A1"/>
    <w:rsid w:val="00A36BD7"/>
    <w:rsid w:val="00A371B8"/>
    <w:rsid w:val="00A377AA"/>
    <w:rsid w:val="00A41FE3"/>
    <w:rsid w:val="00A4538C"/>
    <w:rsid w:val="00A4554C"/>
    <w:rsid w:val="00A45C7D"/>
    <w:rsid w:val="00A46B26"/>
    <w:rsid w:val="00A47B01"/>
    <w:rsid w:val="00A5039F"/>
    <w:rsid w:val="00A512E0"/>
    <w:rsid w:val="00A516A6"/>
    <w:rsid w:val="00A56DA7"/>
    <w:rsid w:val="00A60779"/>
    <w:rsid w:val="00A61EC8"/>
    <w:rsid w:val="00A6242C"/>
    <w:rsid w:val="00A64604"/>
    <w:rsid w:val="00A652E4"/>
    <w:rsid w:val="00A6745F"/>
    <w:rsid w:val="00A727FD"/>
    <w:rsid w:val="00A7327A"/>
    <w:rsid w:val="00A73EA2"/>
    <w:rsid w:val="00A74965"/>
    <w:rsid w:val="00A74CB4"/>
    <w:rsid w:val="00A7727F"/>
    <w:rsid w:val="00A824C3"/>
    <w:rsid w:val="00A857D8"/>
    <w:rsid w:val="00A85EE9"/>
    <w:rsid w:val="00A874BB"/>
    <w:rsid w:val="00A87FB9"/>
    <w:rsid w:val="00A91BDE"/>
    <w:rsid w:val="00A91CB2"/>
    <w:rsid w:val="00AA0D53"/>
    <w:rsid w:val="00AA1F02"/>
    <w:rsid w:val="00AA24E1"/>
    <w:rsid w:val="00AA4C90"/>
    <w:rsid w:val="00AA674F"/>
    <w:rsid w:val="00AB040C"/>
    <w:rsid w:val="00AB0F16"/>
    <w:rsid w:val="00AB13AC"/>
    <w:rsid w:val="00AB2C02"/>
    <w:rsid w:val="00AB3150"/>
    <w:rsid w:val="00AB5082"/>
    <w:rsid w:val="00AC2373"/>
    <w:rsid w:val="00AC54FC"/>
    <w:rsid w:val="00AC684A"/>
    <w:rsid w:val="00AD4FF9"/>
    <w:rsid w:val="00AD61AA"/>
    <w:rsid w:val="00AD72A8"/>
    <w:rsid w:val="00AE0D9D"/>
    <w:rsid w:val="00AE3CD2"/>
    <w:rsid w:val="00AF04C3"/>
    <w:rsid w:val="00AF10AE"/>
    <w:rsid w:val="00AF5A40"/>
    <w:rsid w:val="00AF6017"/>
    <w:rsid w:val="00AF69A8"/>
    <w:rsid w:val="00B02274"/>
    <w:rsid w:val="00B14463"/>
    <w:rsid w:val="00B20A4F"/>
    <w:rsid w:val="00B267F4"/>
    <w:rsid w:val="00B30FD6"/>
    <w:rsid w:val="00B37156"/>
    <w:rsid w:val="00B37F18"/>
    <w:rsid w:val="00B37F38"/>
    <w:rsid w:val="00B41246"/>
    <w:rsid w:val="00B4618D"/>
    <w:rsid w:val="00B50CEE"/>
    <w:rsid w:val="00B528C3"/>
    <w:rsid w:val="00B54A49"/>
    <w:rsid w:val="00B63009"/>
    <w:rsid w:val="00B65148"/>
    <w:rsid w:val="00B6695D"/>
    <w:rsid w:val="00B715AF"/>
    <w:rsid w:val="00B73141"/>
    <w:rsid w:val="00B77F4C"/>
    <w:rsid w:val="00B81F50"/>
    <w:rsid w:val="00B82CE3"/>
    <w:rsid w:val="00B83772"/>
    <w:rsid w:val="00B8504D"/>
    <w:rsid w:val="00B862A1"/>
    <w:rsid w:val="00B94449"/>
    <w:rsid w:val="00B96D70"/>
    <w:rsid w:val="00BA11C1"/>
    <w:rsid w:val="00BA7F3E"/>
    <w:rsid w:val="00BB0361"/>
    <w:rsid w:val="00BB4258"/>
    <w:rsid w:val="00BB5779"/>
    <w:rsid w:val="00BC0235"/>
    <w:rsid w:val="00BC08D3"/>
    <w:rsid w:val="00BC0B27"/>
    <w:rsid w:val="00BC3640"/>
    <w:rsid w:val="00BC4014"/>
    <w:rsid w:val="00BC72BC"/>
    <w:rsid w:val="00BD11C5"/>
    <w:rsid w:val="00BD1E43"/>
    <w:rsid w:val="00BD3932"/>
    <w:rsid w:val="00BD63BD"/>
    <w:rsid w:val="00BE3A33"/>
    <w:rsid w:val="00BE3A9F"/>
    <w:rsid w:val="00BE6BF7"/>
    <w:rsid w:val="00BF2C69"/>
    <w:rsid w:val="00BF4AFD"/>
    <w:rsid w:val="00C02A63"/>
    <w:rsid w:val="00C05537"/>
    <w:rsid w:val="00C13DEC"/>
    <w:rsid w:val="00C16DF8"/>
    <w:rsid w:val="00C25BEA"/>
    <w:rsid w:val="00C26ED3"/>
    <w:rsid w:val="00C3175F"/>
    <w:rsid w:val="00C320DF"/>
    <w:rsid w:val="00C35D10"/>
    <w:rsid w:val="00C37D16"/>
    <w:rsid w:val="00C40118"/>
    <w:rsid w:val="00C420A9"/>
    <w:rsid w:val="00C42239"/>
    <w:rsid w:val="00C42D52"/>
    <w:rsid w:val="00C471E6"/>
    <w:rsid w:val="00C60804"/>
    <w:rsid w:val="00C62328"/>
    <w:rsid w:val="00C623F3"/>
    <w:rsid w:val="00C62739"/>
    <w:rsid w:val="00C65602"/>
    <w:rsid w:val="00C6686D"/>
    <w:rsid w:val="00C67E35"/>
    <w:rsid w:val="00C7115C"/>
    <w:rsid w:val="00C75DE6"/>
    <w:rsid w:val="00C8045C"/>
    <w:rsid w:val="00C80826"/>
    <w:rsid w:val="00C8127E"/>
    <w:rsid w:val="00C83E11"/>
    <w:rsid w:val="00C84655"/>
    <w:rsid w:val="00C8476C"/>
    <w:rsid w:val="00C90488"/>
    <w:rsid w:val="00C965E1"/>
    <w:rsid w:val="00CA2EC5"/>
    <w:rsid w:val="00CA4351"/>
    <w:rsid w:val="00CA5A2B"/>
    <w:rsid w:val="00CA5E4B"/>
    <w:rsid w:val="00CB09EE"/>
    <w:rsid w:val="00CC1E7B"/>
    <w:rsid w:val="00CC2271"/>
    <w:rsid w:val="00CC2348"/>
    <w:rsid w:val="00CC4B38"/>
    <w:rsid w:val="00CC7C0C"/>
    <w:rsid w:val="00CD5034"/>
    <w:rsid w:val="00CE3556"/>
    <w:rsid w:val="00CF172D"/>
    <w:rsid w:val="00CF4BA5"/>
    <w:rsid w:val="00CF5746"/>
    <w:rsid w:val="00CF7A98"/>
    <w:rsid w:val="00D000ED"/>
    <w:rsid w:val="00D04163"/>
    <w:rsid w:val="00D05722"/>
    <w:rsid w:val="00D11474"/>
    <w:rsid w:val="00D146DD"/>
    <w:rsid w:val="00D1560F"/>
    <w:rsid w:val="00D16D3F"/>
    <w:rsid w:val="00D16FAF"/>
    <w:rsid w:val="00D177C5"/>
    <w:rsid w:val="00D221BD"/>
    <w:rsid w:val="00D22727"/>
    <w:rsid w:val="00D23437"/>
    <w:rsid w:val="00D24DB5"/>
    <w:rsid w:val="00D2737B"/>
    <w:rsid w:val="00D31C79"/>
    <w:rsid w:val="00D35D5A"/>
    <w:rsid w:val="00D35D95"/>
    <w:rsid w:val="00D37AFA"/>
    <w:rsid w:val="00D4180C"/>
    <w:rsid w:val="00D43F66"/>
    <w:rsid w:val="00D4456E"/>
    <w:rsid w:val="00D44CA1"/>
    <w:rsid w:val="00D53BB1"/>
    <w:rsid w:val="00D545F1"/>
    <w:rsid w:val="00D6056A"/>
    <w:rsid w:val="00D62461"/>
    <w:rsid w:val="00D66F17"/>
    <w:rsid w:val="00D67ECF"/>
    <w:rsid w:val="00D724B0"/>
    <w:rsid w:val="00D742C3"/>
    <w:rsid w:val="00D86D66"/>
    <w:rsid w:val="00D907A5"/>
    <w:rsid w:val="00DA0A03"/>
    <w:rsid w:val="00DA6800"/>
    <w:rsid w:val="00DB0D0D"/>
    <w:rsid w:val="00DB34EF"/>
    <w:rsid w:val="00DB4C9B"/>
    <w:rsid w:val="00DB6D76"/>
    <w:rsid w:val="00DC437D"/>
    <w:rsid w:val="00DC5296"/>
    <w:rsid w:val="00DC78F1"/>
    <w:rsid w:val="00DD399A"/>
    <w:rsid w:val="00DD6769"/>
    <w:rsid w:val="00DE2C65"/>
    <w:rsid w:val="00DE781A"/>
    <w:rsid w:val="00DF22D5"/>
    <w:rsid w:val="00DF3D7B"/>
    <w:rsid w:val="00DF45CD"/>
    <w:rsid w:val="00DF61BF"/>
    <w:rsid w:val="00DF7CC1"/>
    <w:rsid w:val="00DF7FEF"/>
    <w:rsid w:val="00E02351"/>
    <w:rsid w:val="00E06E75"/>
    <w:rsid w:val="00E071CF"/>
    <w:rsid w:val="00E10BE3"/>
    <w:rsid w:val="00E11742"/>
    <w:rsid w:val="00E12BA1"/>
    <w:rsid w:val="00E13946"/>
    <w:rsid w:val="00E13E94"/>
    <w:rsid w:val="00E16216"/>
    <w:rsid w:val="00E20100"/>
    <w:rsid w:val="00E311ED"/>
    <w:rsid w:val="00E31760"/>
    <w:rsid w:val="00E33767"/>
    <w:rsid w:val="00E33F36"/>
    <w:rsid w:val="00E344DD"/>
    <w:rsid w:val="00E415A8"/>
    <w:rsid w:val="00E42112"/>
    <w:rsid w:val="00E43CA4"/>
    <w:rsid w:val="00E630EF"/>
    <w:rsid w:val="00E64522"/>
    <w:rsid w:val="00E6455A"/>
    <w:rsid w:val="00E703E5"/>
    <w:rsid w:val="00E75C71"/>
    <w:rsid w:val="00E76E7E"/>
    <w:rsid w:val="00E81323"/>
    <w:rsid w:val="00E818A0"/>
    <w:rsid w:val="00E82BA2"/>
    <w:rsid w:val="00E8348E"/>
    <w:rsid w:val="00E91E26"/>
    <w:rsid w:val="00E93CD8"/>
    <w:rsid w:val="00E94496"/>
    <w:rsid w:val="00E9734D"/>
    <w:rsid w:val="00E97E61"/>
    <w:rsid w:val="00EA1252"/>
    <w:rsid w:val="00EA3433"/>
    <w:rsid w:val="00EA5897"/>
    <w:rsid w:val="00EB20FF"/>
    <w:rsid w:val="00EB7CF8"/>
    <w:rsid w:val="00EC7767"/>
    <w:rsid w:val="00EC7821"/>
    <w:rsid w:val="00ED55D7"/>
    <w:rsid w:val="00ED6741"/>
    <w:rsid w:val="00EE314A"/>
    <w:rsid w:val="00EE3E04"/>
    <w:rsid w:val="00EF3966"/>
    <w:rsid w:val="00EF538F"/>
    <w:rsid w:val="00F04180"/>
    <w:rsid w:val="00F0685C"/>
    <w:rsid w:val="00F103D8"/>
    <w:rsid w:val="00F13967"/>
    <w:rsid w:val="00F154B7"/>
    <w:rsid w:val="00F15C80"/>
    <w:rsid w:val="00F2147C"/>
    <w:rsid w:val="00F216AD"/>
    <w:rsid w:val="00F21C80"/>
    <w:rsid w:val="00F237F8"/>
    <w:rsid w:val="00F23A9C"/>
    <w:rsid w:val="00F243C0"/>
    <w:rsid w:val="00F2721F"/>
    <w:rsid w:val="00F27428"/>
    <w:rsid w:val="00F308B8"/>
    <w:rsid w:val="00F37DF0"/>
    <w:rsid w:val="00F40E48"/>
    <w:rsid w:val="00F443EB"/>
    <w:rsid w:val="00F447FD"/>
    <w:rsid w:val="00F44DEA"/>
    <w:rsid w:val="00F50548"/>
    <w:rsid w:val="00F55E9B"/>
    <w:rsid w:val="00F56F9C"/>
    <w:rsid w:val="00F66259"/>
    <w:rsid w:val="00F66A60"/>
    <w:rsid w:val="00F70A2C"/>
    <w:rsid w:val="00F70CCA"/>
    <w:rsid w:val="00F73796"/>
    <w:rsid w:val="00F75795"/>
    <w:rsid w:val="00F764E3"/>
    <w:rsid w:val="00F76C24"/>
    <w:rsid w:val="00F77CEA"/>
    <w:rsid w:val="00F81821"/>
    <w:rsid w:val="00F8272E"/>
    <w:rsid w:val="00F8283E"/>
    <w:rsid w:val="00F828C4"/>
    <w:rsid w:val="00F901FF"/>
    <w:rsid w:val="00F908D1"/>
    <w:rsid w:val="00F91EEA"/>
    <w:rsid w:val="00F9221D"/>
    <w:rsid w:val="00F937D1"/>
    <w:rsid w:val="00F940B6"/>
    <w:rsid w:val="00F959A3"/>
    <w:rsid w:val="00F97BAF"/>
    <w:rsid w:val="00FA00F8"/>
    <w:rsid w:val="00FA1B2F"/>
    <w:rsid w:val="00FA3AF0"/>
    <w:rsid w:val="00FA4B6C"/>
    <w:rsid w:val="00FA7440"/>
    <w:rsid w:val="00FB0DEF"/>
    <w:rsid w:val="00FB789C"/>
    <w:rsid w:val="00FC10DF"/>
    <w:rsid w:val="00FC2940"/>
    <w:rsid w:val="00FC29E6"/>
    <w:rsid w:val="00FC2A58"/>
    <w:rsid w:val="00FC2FB0"/>
    <w:rsid w:val="00FC3442"/>
    <w:rsid w:val="00FD3669"/>
    <w:rsid w:val="00FE24DB"/>
    <w:rsid w:val="00FE2AB5"/>
    <w:rsid w:val="00FE4AF3"/>
    <w:rsid w:val="00FF2F13"/>
    <w:rsid w:val="00FF7465"/>
  </w:rsids>
  <m:mathPr>
    <m:mathFont m:val="Cambria Math"/>
    <m:brkBin m:val="before"/>
    <m:brkBinSub m:val="--"/>
    <m:smallFrac m:val="0"/>
    <m:dispDef m:val="0"/>
    <m:lMargin m:val="0"/>
    <m:rMargin m:val="0"/>
    <m:defJc m:val="centerGroup"/>
    <m:wrapRight/>
    <m:intLim m:val="subSup"/>
    <m:naryLim m:val="subSup"/>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C21F6F"/>
  <w15:docId w15:val="{1B7335C8-677C-4793-AF7C-393B8309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CD8"/>
    <w:pPr>
      <w:widowControl w:val="0"/>
      <w:autoSpaceDE w:val="0"/>
      <w:autoSpaceDN w:val="0"/>
      <w:adjustRightInd w:val="0"/>
      <w:spacing w:before="120" w:after="240"/>
      <w:jc w:val="both"/>
    </w:pPr>
    <w:rPr>
      <w:rFonts w:ascii="Calibri" w:hAnsi="Calibri" w:cs="Calibri"/>
      <w:sz w:val="22"/>
      <w:szCs w:val="22"/>
      <w:lang w:val="fr-FR"/>
    </w:rPr>
  </w:style>
  <w:style w:type="paragraph" w:styleId="Titre1">
    <w:name w:val="heading 1"/>
    <w:aliases w:val="charte T1,charte T 1,Titre 1 / I,Titre 1 Car1,Titre 1 Car Car"/>
    <w:basedOn w:val="Normal"/>
    <w:next w:val="Normal"/>
    <w:link w:val="Titre1Car"/>
    <w:uiPriority w:val="99"/>
    <w:qFormat/>
    <w:rsid w:val="00C471E6"/>
    <w:pPr>
      <w:pageBreakBefore/>
      <w:numPr>
        <w:numId w:val="1"/>
      </w:numPr>
      <w:pBdr>
        <w:bottom w:val="single" w:sz="12" w:space="6" w:color="0BAC43" w:themeColor="accent2"/>
      </w:pBdr>
      <w:tabs>
        <w:tab w:val="left" w:pos="8640"/>
      </w:tabs>
      <w:spacing w:before="240" w:after="360"/>
      <w:outlineLvl w:val="0"/>
    </w:pPr>
    <w:rPr>
      <w:rFonts w:cs="Arial"/>
      <w:b/>
      <w:bCs/>
      <w:color w:val="000000" w:themeColor="text1"/>
      <w:kern w:val="28"/>
      <w:sz w:val="28"/>
      <w:szCs w:val="28"/>
      <w:lang w:eastAsia="fr-FR"/>
    </w:rPr>
  </w:style>
  <w:style w:type="paragraph" w:styleId="Titre2">
    <w:name w:val="heading 2"/>
    <w:aliases w:val="charte T2,Titre 2 / 1."/>
    <w:basedOn w:val="Normal"/>
    <w:next w:val="Normal"/>
    <w:link w:val="Titre2Car"/>
    <w:autoRedefine/>
    <w:uiPriority w:val="99"/>
    <w:qFormat/>
    <w:rsid w:val="00F8272E"/>
    <w:pPr>
      <w:keepNext/>
      <w:spacing w:before="360" w:after="120"/>
      <w:ind w:left="576" w:hanging="576"/>
      <w:outlineLvl w:val="1"/>
    </w:pPr>
    <w:rPr>
      <w:b/>
      <w:bCs/>
      <w:color w:val="0BAC43" w:themeColor="accent2"/>
      <w:sz w:val="32"/>
      <w:szCs w:val="32"/>
      <w:lang w:eastAsia="fr-FR"/>
    </w:rPr>
  </w:style>
  <w:style w:type="paragraph" w:styleId="Titre3">
    <w:name w:val="heading 3"/>
    <w:basedOn w:val="Normal"/>
    <w:next w:val="Normal"/>
    <w:link w:val="Titre3Car"/>
    <w:autoRedefine/>
    <w:uiPriority w:val="99"/>
    <w:qFormat/>
    <w:rsid w:val="00AE3CD2"/>
    <w:pPr>
      <w:keepNext/>
      <w:numPr>
        <w:numId w:val="10"/>
      </w:numPr>
      <w:spacing w:before="240" w:after="60"/>
      <w:ind w:right="-4"/>
      <w:outlineLvl w:val="2"/>
    </w:pPr>
    <w:rPr>
      <w:iCs/>
      <w:color w:val="00A1C0" w:themeColor="accent1"/>
      <w:sz w:val="24"/>
      <w:szCs w:val="24"/>
      <w:lang w:eastAsia="es-ES"/>
    </w:rPr>
  </w:style>
  <w:style w:type="paragraph" w:styleId="Titre4">
    <w:name w:val="heading 4"/>
    <w:basedOn w:val="Normal"/>
    <w:next w:val="Normal"/>
    <w:link w:val="Titre4Car"/>
    <w:uiPriority w:val="99"/>
    <w:qFormat/>
    <w:rsid w:val="000D385A"/>
    <w:pPr>
      <w:keepNext/>
      <w:numPr>
        <w:ilvl w:val="3"/>
      </w:numPr>
      <w:tabs>
        <w:tab w:val="num" w:pos="851"/>
      </w:tabs>
      <w:spacing w:before="240" w:after="60"/>
      <w:ind w:left="851" w:hanging="851"/>
      <w:outlineLvl w:val="3"/>
    </w:pPr>
    <w:rPr>
      <w:b/>
      <w:lang w:eastAsia="fr-FR"/>
    </w:rPr>
  </w:style>
  <w:style w:type="paragraph" w:styleId="Titre5">
    <w:name w:val="heading 5"/>
    <w:basedOn w:val="Normal"/>
    <w:next w:val="Normal"/>
    <w:link w:val="Titre5Car"/>
    <w:uiPriority w:val="99"/>
    <w:qFormat/>
    <w:rsid w:val="000D385A"/>
    <w:pPr>
      <w:keepNext/>
      <w:numPr>
        <w:ilvl w:val="4"/>
        <w:numId w:val="1"/>
      </w:numPr>
      <w:spacing w:before="240" w:after="60"/>
      <w:outlineLvl w:val="4"/>
    </w:pPr>
    <w:rPr>
      <w:u w:val="single"/>
      <w:lang w:eastAsia="fr-FR"/>
    </w:rPr>
  </w:style>
  <w:style w:type="paragraph" w:styleId="Titre6">
    <w:name w:val="heading 6"/>
    <w:basedOn w:val="Normal"/>
    <w:next w:val="Normal"/>
    <w:link w:val="Titre6Car"/>
    <w:uiPriority w:val="99"/>
    <w:qFormat/>
    <w:rsid w:val="000D385A"/>
    <w:pPr>
      <w:numPr>
        <w:ilvl w:val="5"/>
        <w:numId w:val="1"/>
      </w:numPr>
      <w:spacing w:before="240" w:after="60"/>
      <w:outlineLvl w:val="5"/>
    </w:pPr>
    <w:rPr>
      <w:i/>
      <w:lang w:eastAsia="fr-FR"/>
    </w:rPr>
  </w:style>
  <w:style w:type="paragraph" w:styleId="Titre7">
    <w:name w:val="heading 7"/>
    <w:basedOn w:val="Normal"/>
    <w:next w:val="Normal"/>
    <w:link w:val="Titre7Car"/>
    <w:uiPriority w:val="99"/>
    <w:qFormat/>
    <w:rsid w:val="000D385A"/>
    <w:pPr>
      <w:numPr>
        <w:ilvl w:val="6"/>
        <w:numId w:val="1"/>
      </w:numPr>
      <w:spacing w:before="240" w:after="60"/>
      <w:outlineLvl w:val="6"/>
    </w:pPr>
    <w:rPr>
      <w:sz w:val="20"/>
      <w:lang w:eastAsia="fr-FR"/>
    </w:rPr>
  </w:style>
  <w:style w:type="paragraph" w:styleId="Titre8">
    <w:name w:val="heading 8"/>
    <w:basedOn w:val="Normal"/>
    <w:next w:val="Normal"/>
    <w:link w:val="Titre8Car"/>
    <w:uiPriority w:val="99"/>
    <w:qFormat/>
    <w:rsid w:val="000D385A"/>
    <w:pPr>
      <w:numPr>
        <w:ilvl w:val="7"/>
        <w:numId w:val="1"/>
      </w:numPr>
      <w:spacing w:before="240" w:after="60"/>
      <w:outlineLvl w:val="7"/>
    </w:pPr>
    <w:rPr>
      <w:i/>
      <w:sz w:val="20"/>
      <w:lang w:eastAsia="fr-FR"/>
    </w:rPr>
  </w:style>
  <w:style w:type="paragraph" w:styleId="Titre9">
    <w:name w:val="heading 9"/>
    <w:basedOn w:val="Normal"/>
    <w:next w:val="Normal"/>
    <w:link w:val="Titre9Car"/>
    <w:uiPriority w:val="99"/>
    <w:qFormat/>
    <w:rsid w:val="000D385A"/>
    <w:pPr>
      <w:numPr>
        <w:ilvl w:val="8"/>
        <w:numId w:val="1"/>
      </w:numPr>
      <w:spacing w:before="240" w:after="60"/>
      <w:outlineLvl w:val="8"/>
    </w:pPr>
    <w:rPr>
      <w:b/>
      <w:i/>
      <w:sz w:val="1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charte T1 Car,charte T 1 Car,Titre 1 / I Car,Titre 1 Car1 Car,Titre 1 Car Car Car"/>
    <w:basedOn w:val="Policepardfaut"/>
    <w:link w:val="Titre1"/>
    <w:uiPriority w:val="99"/>
    <w:rsid w:val="00C471E6"/>
    <w:rPr>
      <w:rFonts w:ascii="Calibri" w:hAnsi="Calibri" w:cs="Arial"/>
      <w:b/>
      <w:bCs/>
      <w:color w:val="000000" w:themeColor="text1"/>
      <w:kern w:val="28"/>
      <w:sz w:val="28"/>
      <w:szCs w:val="28"/>
      <w:lang w:val="fr-FR" w:eastAsia="fr-FR"/>
    </w:rPr>
  </w:style>
  <w:style w:type="character" w:customStyle="1" w:styleId="Titre2Car">
    <w:name w:val="Titre 2 Car"/>
    <w:aliases w:val="charte T2 Car,Titre 2 / 1. Car"/>
    <w:basedOn w:val="Policepardfaut"/>
    <w:link w:val="Titre2"/>
    <w:uiPriority w:val="99"/>
    <w:rsid w:val="00F8272E"/>
    <w:rPr>
      <w:rFonts w:ascii="Calibri" w:hAnsi="Calibri" w:cs="Calibri"/>
      <w:b/>
      <w:bCs/>
      <w:color w:val="0BAC43" w:themeColor="accent2"/>
      <w:sz w:val="32"/>
      <w:szCs w:val="32"/>
      <w:lang w:val="en-CA" w:eastAsia="fr-FR"/>
    </w:rPr>
  </w:style>
  <w:style w:type="character" w:customStyle="1" w:styleId="Titre3Car">
    <w:name w:val="Titre 3 Car"/>
    <w:basedOn w:val="Policepardfaut"/>
    <w:link w:val="Titre3"/>
    <w:uiPriority w:val="99"/>
    <w:rsid w:val="00AE3CD2"/>
    <w:rPr>
      <w:rFonts w:ascii="Calibri" w:hAnsi="Calibri" w:cs="Calibri"/>
      <w:iCs/>
      <w:color w:val="00A1C0" w:themeColor="accent1"/>
      <w:lang w:val="fr-FR" w:eastAsia="es-ES"/>
    </w:rPr>
  </w:style>
  <w:style w:type="character" w:customStyle="1" w:styleId="Titre4Car">
    <w:name w:val="Titre 4 Car"/>
    <w:basedOn w:val="Policepardfaut"/>
    <w:link w:val="Titre4"/>
    <w:uiPriority w:val="99"/>
    <w:rsid w:val="000D385A"/>
    <w:rPr>
      <w:rFonts w:ascii="Calibri" w:eastAsia="Times New Roman" w:hAnsi="Calibri" w:cs="Times New Roman"/>
      <w:b/>
      <w:sz w:val="22"/>
      <w:szCs w:val="22"/>
      <w:lang w:val="en-CA" w:eastAsia="fr-FR"/>
    </w:rPr>
  </w:style>
  <w:style w:type="character" w:customStyle="1" w:styleId="Titre5Car">
    <w:name w:val="Titre 5 Car"/>
    <w:basedOn w:val="Policepardfaut"/>
    <w:link w:val="Titre5"/>
    <w:uiPriority w:val="99"/>
    <w:rsid w:val="000D385A"/>
    <w:rPr>
      <w:rFonts w:ascii="Calibri" w:hAnsi="Calibri" w:cs="Calibri"/>
      <w:sz w:val="22"/>
      <w:szCs w:val="22"/>
      <w:u w:val="single"/>
      <w:lang w:val="fr-FR" w:eastAsia="fr-FR"/>
    </w:rPr>
  </w:style>
  <w:style w:type="character" w:customStyle="1" w:styleId="Titre6Car">
    <w:name w:val="Titre 6 Car"/>
    <w:basedOn w:val="Policepardfaut"/>
    <w:link w:val="Titre6"/>
    <w:uiPriority w:val="99"/>
    <w:rsid w:val="000D385A"/>
    <w:rPr>
      <w:rFonts w:ascii="Calibri" w:hAnsi="Calibri" w:cs="Calibri"/>
      <w:i/>
      <w:sz w:val="22"/>
      <w:szCs w:val="22"/>
      <w:lang w:val="fr-FR" w:eastAsia="fr-FR"/>
    </w:rPr>
  </w:style>
  <w:style w:type="character" w:customStyle="1" w:styleId="Titre7Car">
    <w:name w:val="Titre 7 Car"/>
    <w:basedOn w:val="Policepardfaut"/>
    <w:link w:val="Titre7"/>
    <w:uiPriority w:val="99"/>
    <w:rsid w:val="000D385A"/>
    <w:rPr>
      <w:rFonts w:ascii="Calibri" w:hAnsi="Calibri" w:cs="Calibri"/>
      <w:sz w:val="20"/>
      <w:szCs w:val="22"/>
      <w:lang w:val="fr-FR" w:eastAsia="fr-FR"/>
    </w:rPr>
  </w:style>
  <w:style w:type="character" w:customStyle="1" w:styleId="Titre8Car">
    <w:name w:val="Titre 8 Car"/>
    <w:basedOn w:val="Policepardfaut"/>
    <w:link w:val="Titre8"/>
    <w:uiPriority w:val="99"/>
    <w:rsid w:val="000D385A"/>
    <w:rPr>
      <w:rFonts w:ascii="Calibri" w:hAnsi="Calibri" w:cs="Calibri"/>
      <w:i/>
      <w:sz w:val="20"/>
      <w:szCs w:val="22"/>
      <w:lang w:val="fr-FR" w:eastAsia="fr-FR"/>
    </w:rPr>
  </w:style>
  <w:style w:type="character" w:customStyle="1" w:styleId="Titre9Car">
    <w:name w:val="Titre 9 Car"/>
    <w:basedOn w:val="Policepardfaut"/>
    <w:link w:val="Titre9"/>
    <w:uiPriority w:val="99"/>
    <w:rsid w:val="000D385A"/>
    <w:rPr>
      <w:rFonts w:ascii="Calibri" w:hAnsi="Calibri" w:cs="Calibri"/>
      <w:b/>
      <w:i/>
      <w:sz w:val="18"/>
      <w:szCs w:val="22"/>
      <w:lang w:val="fr-FR" w:eastAsia="fr-FR"/>
    </w:rPr>
  </w:style>
  <w:style w:type="paragraph" w:styleId="Textedebulles">
    <w:name w:val="Balloon Text"/>
    <w:basedOn w:val="Normal"/>
    <w:link w:val="TextedebullesCar"/>
    <w:uiPriority w:val="99"/>
    <w:semiHidden/>
    <w:unhideWhenUsed/>
    <w:rsid w:val="005B4835"/>
    <w:rPr>
      <w:rFonts w:ascii="Lucida Grande" w:hAnsi="Lucida Grande" w:cs="Lucida Grande"/>
      <w:sz w:val="18"/>
      <w:szCs w:val="18"/>
      <w:lang w:val="en-GB"/>
    </w:rPr>
  </w:style>
  <w:style w:type="character" w:customStyle="1" w:styleId="TextedebullesCar">
    <w:name w:val="Texte de bulles Car"/>
    <w:basedOn w:val="Policepardfaut"/>
    <w:link w:val="Textedebulles"/>
    <w:uiPriority w:val="99"/>
    <w:semiHidden/>
    <w:rsid w:val="005B4835"/>
    <w:rPr>
      <w:rFonts w:ascii="Lucida Grande" w:hAnsi="Lucida Grande" w:cs="Lucida Grande"/>
      <w:sz w:val="18"/>
      <w:szCs w:val="18"/>
    </w:rPr>
  </w:style>
  <w:style w:type="paragraph" w:styleId="PrformatHTML">
    <w:name w:val="HTML Preformatted"/>
    <w:basedOn w:val="Normal"/>
    <w:link w:val="PrformatHTMLCar"/>
    <w:uiPriority w:val="99"/>
    <w:unhideWhenUsed/>
    <w:rsid w:val="00557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PrformatHTMLCar">
    <w:name w:val="Préformaté HTML Car"/>
    <w:basedOn w:val="Policepardfaut"/>
    <w:link w:val="PrformatHTML"/>
    <w:uiPriority w:val="99"/>
    <w:rsid w:val="00557228"/>
    <w:rPr>
      <w:rFonts w:ascii="Courier New" w:eastAsia="Times New Roman" w:hAnsi="Courier New" w:cs="Times New Roman"/>
      <w:sz w:val="20"/>
      <w:szCs w:val="20"/>
      <w:lang w:val="fr-CA" w:eastAsia="en-US"/>
    </w:rPr>
  </w:style>
  <w:style w:type="paragraph" w:customStyle="1" w:styleId="Textecourant">
    <w:name w:val="Texte_courant"/>
    <w:basedOn w:val="Normal"/>
    <w:uiPriority w:val="99"/>
    <w:rsid w:val="00557228"/>
    <w:rPr>
      <w:color w:val="192C61"/>
      <w:sz w:val="18"/>
      <w:szCs w:val="24"/>
      <w:lang w:eastAsia="fr-CA"/>
    </w:rPr>
  </w:style>
  <w:style w:type="character" w:styleId="Lienhypertexte">
    <w:name w:val="Hyperlink"/>
    <w:basedOn w:val="Policepardfaut"/>
    <w:uiPriority w:val="99"/>
    <w:unhideWhenUsed/>
    <w:rsid w:val="00D37AFA"/>
    <w:rPr>
      <w:color w:val="00A1C0" w:themeColor="accent1"/>
      <w:u w:val="single"/>
    </w:rPr>
  </w:style>
  <w:style w:type="paragraph" w:customStyle="1" w:styleId="Paragraphestandard">
    <w:name w:val="[Paragraphe standard]"/>
    <w:basedOn w:val="Normal"/>
    <w:uiPriority w:val="99"/>
    <w:rsid w:val="00B6695D"/>
    <w:pPr>
      <w:spacing w:line="288" w:lineRule="auto"/>
      <w:textAlignment w:val="center"/>
    </w:pPr>
    <w:rPr>
      <w:rFonts w:ascii="TimesNewRomanPSMT" w:hAnsi="TimesNewRomanPSMT" w:cs="TimesNewRomanPSMT"/>
      <w:color w:val="000000"/>
      <w:szCs w:val="24"/>
      <w:lang w:eastAsia="fr-FR"/>
    </w:rPr>
  </w:style>
  <w:style w:type="character" w:styleId="Marquedecommentaire">
    <w:name w:val="annotation reference"/>
    <w:basedOn w:val="Policepardfaut"/>
    <w:uiPriority w:val="99"/>
    <w:semiHidden/>
    <w:unhideWhenUsed/>
    <w:rsid w:val="00F9221D"/>
    <w:rPr>
      <w:sz w:val="18"/>
      <w:szCs w:val="18"/>
    </w:rPr>
  </w:style>
  <w:style w:type="paragraph" w:styleId="Commentaire">
    <w:name w:val="annotation text"/>
    <w:basedOn w:val="Normal"/>
    <w:link w:val="CommentaireCar"/>
    <w:uiPriority w:val="99"/>
    <w:unhideWhenUsed/>
    <w:rsid w:val="00F9221D"/>
    <w:rPr>
      <w:sz w:val="24"/>
      <w:szCs w:val="24"/>
    </w:rPr>
  </w:style>
  <w:style w:type="character" w:customStyle="1" w:styleId="CommentaireCar">
    <w:name w:val="Commentaire Car"/>
    <w:basedOn w:val="Policepardfaut"/>
    <w:link w:val="Commentaire"/>
    <w:uiPriority w:val="99"/>
    <w:rsid w:val="00F9221D"/>
    <w:rPr>
      <w:rFonts w:ascii="Calibri" w:eastAsia="Times New Roman" w:hAnsi="Calibri" w:cs="Times New Roman"/>
      <w:lang w:val="fr-CA" w:eastAsia="en-US"/>
    </w:rPr>
  </w:style>
  <w:style w:type="paragraph" w:styleId="Objetducommentaire">
    <w:name w:val="annotation subject"/>
    <w:basedOn w:val="Commentaire"/>
    <w:next w:val="Commentaire"/>
    <w:link w:val="ObjetducommentaireCar"/>
    <w:uiPriority w:val="99"/>
    <w:semiHidden/>
    <w:unhideWhenUsed/>
    <w:rsid w:val="00F9221D"/>
    <w:rPr>
      <w:b/>
      <w:bCs/>
      <w:sz w:val="20"/>
      <w:szCs w:val="20"/>
    </w:rPr>
  </w:style>
  <w:style w:type="character" w:customStyle="1" w:styleId="ObjetducommentaireCar">
    <w:name w:val="Objet du commentaire Car"/>
    <w:basedOn w:val="CommentaireCar"/>
    <w:link w:val="Objetducommentaire"/>
    <w:uiPriority w:val="99"/>
    <w:semiHidden/>
    <w:rsid w:val="00F9221D"/>
    <w:rPr>
      <w:rFonts w:ascii="Calibri" w:eastAsia="Times New Roman" w:hAnsi="Calibri" w:cs="Times New Roman"/>
      <w:b/>
      <w:bCs/>
      <w:sz w:val="20"/>
      <w:szCs w:val="20"/>
      <w:lang w:val="fr-CA" w:eastAsia="en-US"/>
    </w:rPr>
  </w:style>
  <w:style w:type="character" w:customStyle="1" w:styleId="longtext">
    <w:name w:val="long_text"/>
    <w:basedOn w:val="Policepardfaut"/>
    <w:rsid w:val="000D385A"/>
  </w:style>
  <w:style w:type="table" w:styleId="Grilleclaire-Accent5">
    <w:name w:val="Light Grid Accent 5"/>
    <w:basedOn w:val="TableauNormal"/>
    <w:uiPriority w:val="62"/>
    <w:rsid w:val="005E598F"/>
    <w:pPr>
      <w:spacing w:after="0"/>
    </w:pPr>
    <w:tblPr>
      <w:tblStyleRowBandSize w:val="1"/>
      <w:tblStyleColBandSize w:val="1"/>
      <w:tblBorders>
        <w:top w:val="single" w:sz="8" w:space="0" w:color="005379" w:themeColor="accent5"/>
        <w:left w:val="single" w:sz="8" w:space="0" w:color="005379" w:themeColor="accent5"/>
        <w:bottom w:val="single" w:sz="8" w:space="0" w:color="005379" w:themeColor="accent5"/>
        <w:right w:val="single" w:sz="8" w:space="0" w:color="005379" w:themeColor="accent5"/>
        <w:insideH w:val="single" w:sz="8" w:space="0" w:color="005379" w:themeColor="accent5"/>
        <w:insideV w:val="single" w:sz="8" w:space="0" w:color="00537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379" w:themeColor="accent5"/>
          <w:left w:val="single" w:sz="8" w:space="0" w:color="005379" w:themeColor="accent5"/>
          <w:bottom w:val="single" w:sz="18" w:space="0" w:color="005379" w:themeColor="accent5"/>
          <w:right w:val="single" w:sz="8" w:space="0" w:color="005379" w:themeColor="accent5"/>
          <w:insideH w:val="nil"/>
          <w:insideV w:val="single" w:sz="8" w:space="0" w:color="00537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379" w:themeColor="accent5"/>
          <w:left w:val="single" w:sz="8" w:space="0" w:color="005379" w:themeColor="accent5"/>
          <w:bottom w:val="single" w:sz="8" w:space="0" w:color="005379" w:themeColor="accent5"/>
          <w:right w:val="single" w:sz="8" w:space="0" w:color="005379" w:themeColor="accent5"/>
          <w:insideH w:val="nil"/>
          <w:insideV w:val="single" w:sz="8" w:space="0" w:color="00537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379" w:themeColor="accent5"/>
          <w:left w:val="single" w:sz="8" w:space="0" w:color="005379" w:themeColor="accent5"/>
          <w:bottom w:val="single" w:sz="8" w:space="0" w:color="005379" w:themeColor="accent5"/>
          <w:right w:val="single" w:sz="8" w:space="0" w:color="005379" w:themeColor="accent5"/>
        </w:tcBorders>
      </w:tcPr>
    </w:tblStylePr>
    <w:tblStylePr w:type="band1Vert">
      <w:tblPr/>
      <w:tcPr>
        <w:tcBorders>
          <w:top w:val="single" w:sz="8" w:space="0" w:color="005379" w:themeColor="accent5"/>
          <w:left w:val="single" w:sz="8" w:space="0" w:color="005379" w:themeColor="accent5"/>
          <w:bottom w:val="single" w:sz="8" w:space="0" w:color="005379" w:themeColor="accent5"/>
          <w:right w:val="single" w:sz="8" w:space="0" w:color="005379" w:themeColor="accent5"/>
        </w:tcBorders>
        <w:shd w:val="clear" w:color="auto" w:fill="9EE0FF" w:themeFill="accent5" w:themeFillTint="3F"/>
      </w:tcPr>
    </w:tblStylePr>
    <w:tblStylePr w:type="band1Horz">
      <w:tblPr/>
      <w:tcPr>
        <w:tcBorders>
          <w:top w:val="single" w:sz="8" w:space="0" w:color="005379" w:themeColor="accent5"/>
          <w:left w:val="single" w:sz="8" w:space="0" w:color="005379" w:themeColor="accent5"/>
          <w:bottom w:val="single" w:sz="8" w:space="0" w:color="005379" w:themeColor="accent5"/>
          <w:right w:val="single" w:sz="8" w:space="0" w:color="005379" w:themeColor="accent5"/>
          <w:insideV w:val="single" w:sz="8" w:space="0" w:color="005379" w:themeColor="accent5"/>
        </w:tcBorders>
        <w:shd w:val="clear" w:color="auto" w:fill="9EE0FF" w:themeFill="accent5" w:themeFillTint="3F"/>
      </w:tcPr>
    </w:tblStylePr>
    <w:tblStylePr w:type="band2Horz">
      <w:tblPr/>
      <w:tcPr>
        <w:tcBorders>
          <w:top w:val="single" w:sz="8" w:space="0" w:color="005379" w:themeColor="accent5"/>
          <w:left w:val="single" w:sz="8" w:space="0" w:color="005379" w:themeColor="accent5"/>
          <w:bottom w:val="single" w:sz="8" w:space="0" w:color="005379" w:themeColor="accent5"/>
          <w:right w:val="single" w:sz="8" w:space="0" w:color="005379" w:themeColor="accent5"/>
          <w:insideV w:val="single" w:sz="8" w:space="0" w:color="005379" w:themeColor="accent5"/>
        </w:tcBorders>
      </w:tcPr>
    </w:tblStylePr>
  </w:style>
  <w:style w:type="table" w:styleId="Tableausimple1">
    <w:name w:val="Table Simple 1"/>
    <w:basedOn w:val="TableauNormal"/>
    <w:uiPriority w:val="99"/>
    <w:rsid w:val="000D385A"/>
    <w:pPr>
      <w:spacing w:before="120" w:after="120"/>
      <w:jc w:val="both"/>
    </w:pPr>
    <w:rPr>
      <w:rFonts w:ascii="Times New Roman" w:eastAsia="Batang" w:hAnsi="Times New Roman" w:cs="Times New Roman"/>
      <w:sz w:val="20"/>
      <w:szCs w:val="20"/>
      <w:lang w:val="fr-CA" w:eastAsia="fr-CA"/>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styleId="TM1">
    <w:name w:val="toc 1"/>
    <w:basedOn w:val="Normal"/>
    <w:next w:val="Normal"/>
    <w:autoRedefine/>
    <w:uiPriority w:val="39"/>
    <w:rsid w:val="00BA11C1"/>
    <w:pPr>
      <w:tabs>
        <w:tab w:val="left" w:pos="446"/>
        <w:tab w:val="right" w:leader="dot" w:pos="9350"/>
      </w:tabs>
    </w:pPr>
    <w:rPr>
      <w:b/>
      <w:bCs/>
      <w:caps/>
      <w:noProof/>
      <w:color w:val="0BAC43" w:themeColor="accent2"/>
      <w:lang w:eastAsia="fr-FR"/>
    </w:rPr>
  </w:style>
  <w:style w:type="paragraph" w:styleId="TM2">
    <w:name w:val="toc 2"/>
    <w:basedOn w:val="Normal"/>
    <w:next w:val="Normal"/>
    <w:autoRedefine/>
    <w:uiPriority w:val="39"/>
    <w:rsid w:val="00BA11C1"/>
    <w:pPr>
      <w:tabs>
        <w:tab w:val="left" w:pos="880"/>
        <w:tab w:val="right" w:leader="dot" w:pos="9346"/>
      </w:tabs>
      <w:spacing w:after="120" w:line="211" w:lineRule="auto"/>
      <w:ind w:left="216"/>
    </w:pPr>
    <w:rPr>
      <w:b/>
      <w:bCs/>
      <w:smallCaps/>
      <w:noProof/>
      <w:color w:val="0070C0"/>
      <w:sz w:val="24"/>
      <w:szCs w:val="28"/>
      <w:lang w:eastAsia="fr-FR"/>
    </w:rPr>
  </w:style>
  <w:style w:type="paragraph" w:styleId="TM3">
    <w:name w:val="toc 3"/>
    <w:basedOn w:val="Normal"/>
    <w:next w:val="Normal"/>
    <w:autoRedefine/>
    <w:uiPriority w:val="39"/>
    <w:rsid w:val="00EC7767"/>
    <w:pPr>
      <w:spacing w:after="120" w:line="211" w:lineRule="auto"/>
      <w:ind w:left="446"/>
    </w:pPr>
    <w:rPr>
      <w:iCs/>
      <w:sz w:val="18"/>
      <w:lang w:eastAsia="fr-FR"/>
    </w:rPr>
  </w:style>
  <w:style w:type="paragraph" w:styleId="TM4">
    <w:name w:val="toc 4"/>
    <w:basedOn w:val="Normal"/>
    <w:next w:val="Normal"/>
    <w:autoRedefine/>
    <w:uiPriority w:val="99"/>
    <w:semiHidden/>
    <w:rsid w:val="000D385A"/>
    <w:pPr>
      <w:ind w:left="660"/>
    </w:pPr>
    <w:rPr>
      <w:sz w:val="18"/>
      <w:szCs w:val="18"/>
      <w:lang w:eastAsia="fr-FR"/>
    </w:rPr>
  </w:style>
  <w:style w:type="paragraph" w:styleId="TM5">
    <w:name w:val="toc 5"/>
    <w:basedOn w:val="Normal"/>
    <w:next w:val="Normal"/>
    <w:autoRedefine/>
    <w:uiPriority w:val="99"/>
    <w:semiHidden/>
    <w:rsid w:val="000D385A"/>
    <w:pPr>
      <w:ind w:left="880"/>
    </w:pPr>
    <w:rPr>
      <w:rFonts w:ascii="Times New Roman" w:hAnsi="Times New Roman"/>
      <w:sz w:val="18"/>
      <w:szCs w:val="18"/>
      <w:lang w:eastAsia="fr-FR"/>
    </w:rPr>
  </w:style>
  <w:style w:type="paragraph" w:styleId="TM6">
    <w:name w:val="toc 6"/>
    <w:basedOn w:val="Normal"/>
    <w:next w:val="Normal"/>
    <w:autoRedefine/>
    <w:uiPriority w:val="99"/>
    <w:semiHidden/>
    <w:rsid w:val="000D385A"/>
    <w:pPr>
      <w:ind w:left="1100"/>
    </w:pPr>
    <w:rPr>
      <w:rFonts w:ascii="Times New Roman" w:hAnsi="Times New Roman"/>
      <w:sz w:val="18"/>
      <w:szCs w:val="18"/>
      <w:lang w:eastAsia="fr-FR"/>
    </w:rPr>
  </w:style>
  <w:style w:type="paragraph" w:styleId="TM7">
    <w:name w:val="toc 7"/>
    <w:basedOn w:val="Normal"/>
    <w:next w:val="Normal"/>
    <w:autoRedefine/>
    <w:uiPriority w:val="99"/>
    <w:semiHidden/>
    <w:rsid w:val="000D385A"/>
    <w:pPr>
      <w:ind w:left="1320"/>
    </w:pPr>
    <w:rPr>
      <w:rFonts w:ascii="Times New Roman" w:hAnsi="Times New Roman"/>
      <w:sz w:val="18"/>
      <w:szCs w:val="18"/>
      <w:lang w:eastAsia="fr-FR"/>
    </w:rPr>
  </w:style>
  <w:style w:type="paragraph" w:styleId="TM8">
    <w:name w:val="toc 8"/>
    <w:basedOn w:val="Normal"/>
    <w:next w:val="Normal"/>
    <w:autoRedefine/>
    <w:uiPriority w:val="99"/>
    <w:semiHidden/>
    <w:rsid w:val="000D385A"/>
    <w:pPr>
      <w:ind w:left="1540"/>
    </w:pPr>
    <w:rPr>
      <w:rFonts w:ascii="Times New Roman" w:hAnsi="Times New Roman"/>
      <w:sz w:val="18"/>
      <w:szCs w:val="18"/>
      <w:lang w:eastAsia="fr-FR"/>
    </w:rPr>
  </w:style>
  <w:style w:type="paragraph" w:styleId="TM9">
    <w:name w:val="toc 9"/>
    <w:basedOn w:val="Normal"/>
    <w:next w:val="Normal"/>
    <w:autoRedefine/>
    <w:uiPriority w:val="99"/>
    <w:semiHidden/>
    <w:rsid w:val="000D385A"/>
    <w:pPr>
      <w:ind w:left="1760"/>
    </w:pPr>
    <w:rPr>
      <w:rFonts w:ascii="Times New Roman" w:hAnsi="Times New Roman"/>
      <w:sz w:val="18"/>
      <w:szCs w:val="18"/>
      <w:lang w:eastAsia="fr-FR"/>
    </w:rPr>
  </w:style>
  <w:style w:type="paragraph" w:styleId="Notedebasdepage">
    <w:name w:val="footnote text"/>
    <w:basedOn w:val="Normal"/>
    <w:link w:val="NotedebasdepageCar"/>
    <w:semiHidden/>
    <w:rsid w:val="000D385A"/>
    <w:rPr>
      <w:sz w:val="20"/>
      <w:lang w:eastAsia="fr-FR"/>
    </w:rPr>
  </w:style>
  <w:style w:type="character" w:customStyle="1" w:styleId="NotedebasdepageCar">
    <w:name w:val="Note de bas de page Car"/>
    <w:basedOn w:val="Policepardfaut"/>
    <w:link w:val="Notedebasdepage"/>
    <w:semiHidden/>
    <w:rsid w:val="000D385A"/>
    <w:rPr>
      <w:rFonts w:ascii="Calibri" w:eastAsia="Times New Roman" w:hAnsi="Calibri" w:cs="Times New Roman"/>
      <w:sz w:val="20"/>
      <w:szCs w:val="22"/>
      <w:lang w:val="fr-CA" w:eastAsia="fr-FR"/>
    </w:rPr>
  </w:style>
  <w:style w:type="paragraph" w:styleId="En-tte">
    <w:name w:val="header"/>
    <w:basedOn w:val="Normal"/>
    <w:link w:val="En-tteCar"/>
    <w:uiPriority w:val="99"/>
    <w:rsid w:val="000D385A"/>
    <w:pPr>
      <w:tabs>
        <w:tab w:val="center" w:pos="4320"/>
        <w:tab w:val="right" w:pos="8640"/>
      </w:tabs>
    </w:pPr>
    <w:rPr>
      <w:sz w:val="20"/>
      <w:lang w:eastAsia="fr-FR"/>
    </w:rPr>
  </w:style>
  <w:style w:type="character" w:customStyle="1" w:styleId="En-tteCar">
    <w:name w:val="En-tête Car"/>
    <w:basedOn w:val="Policepardfaut"/>
    <w:link w:val="En-tte"/>
    <w:uiPriority w:val="99"/>
    <w:rsid w:val="000D385A"/>
    <w:rPr>
      <w:rFonts w:ascii="Calibri" w:eastAsia="Times New Roman" w:hAnsi="Calibri" w:cs="Times New Roman"/>
      <w:sz w:val="20"/>
      <w:szCs w:val="22"/>
      <w:lang w:val="fr-CA" w:eastAsia="fr-FR"/>
    </w:rPr>
  </w:style>
  <w:style w:type="paragraph" w:styleId="Pieddepage">
    <w:name w:val="footer"/>
    <w:basedOn w:val="Normal"/>
    <w:link w:val="PieddepageCar"/>
    <w:uiPriority w:val="99"/>
    <w:rsid w:val="000D385A"/>
    <w:pPr>
      <w:tabs>
        <w:tab w:val="center" w:pos="4320"/>
        <w:tab w:val="right" w:pos="8640"/>
      </w:tabs>
    </w:pPr>
    <w:rPr>
      <w:lang w:eastAsia="fr-FR"/>
    </w:rPr>
  </w:style>
  <w:style w:type="character" w:customStyle="1" w:styleId="PieddepageCar">
    <w:name w:val="Pied de page Car"/>
    <w:basedOn w:val="Policepardfaut"/>
    <w:link w:val="Pieddepage"/>
    <w:uiPriority w:val="99"/>
    <w:rsid w:val="000D385A"/>
    <w:rPr>
      <w:rFonts w:ascii="Calibri" w:eastAsia="Times New Roman" w:hAnsi="Calibri" w:cs="Times New Roman"/>
      <w:sz w:val="22"/>
      <w:szCs w:val="22"/>
      <w:lang w:val="fr-CA" w:eastAsia="fr-FR"/>
    </w:rPr>
  </w:style>
  <w:style w:type="paragraph" w:styleId="Lgende">
    <w:name w:val="caption"/>
    <w:aliases w:val="Légende figure,Char Char"/>
    <w:basedOn w:val="Normal"/>
    <w:next w:val="Normal"/>
    <w:link w:val="LgendeCar"/>
    <w:uiPriority w:val="35"/>
    <w:qFormat/>
    <w:rsid w:val="00C471E6"/>
    <w:pPr>
      <w:keepNext/>
      <w:ind w:left="357"/>
      <w:jc w:val="center"/>
    </w:pPr>
    <w:rPr>
      <w:b/>
      <w:bCs/>
      <w:color w:val="0BAC43" w:themeColor="accent2"/>
      <w:sz w:val="24"/>
      <w:szCs w:val="24"/>
      <w:lang w:val="en-US" w:eastAsia="fr-FR"/>
    </w:rPr>
  </w:style>
  <w:style w:type="character" w:customStyle="1" w:styleId="LgendeCar">
    <w:name w:val="Légende Car"/>
    <w:aliases w:val="Légende figure Car,Char Char Car"/>
    <w:basedOn w:val="Policepardfaut"/>
    <w:link w:val="Lgende"/>
    <w:locked/>
    <w:rsid w:val="00C471E6"/>
    <w:rPr>
      <w:rFonts w:ascii="Calibri" w:hAnsi="Calibri" w:cs="Calibri"/>
      <w:b/>
      <w:bCs/>
      <w:color w:val="0BAC43" w:themeColor="accent2"/>
      <w:lang w:val="en-US" w:eastAsia="fr-FR"/>
    </w:rPr>
  </w:style>
  <w:style w:type="paragraph" w:styleId="Tabledesillustrations">
    <w:name w:val="table of figures"/>
    <w:basedOn w:val="Normal"/>
    <w:next w:val="Normal"/>
    <w:uiPriority w:val="99"/>
    <w:rsid w:val="001D710F"/>
    <w:pPr>
      <w:ind w:left="1134" w:hanging="1134"/>
    </w:pPr>
    <w:rPr>
      <w:sz w:val="20"/>
      <w:lang w:eastAsia="fr-FR"/>
    </w:rPr>
  </w:style>
  <w:style w:type="character" w:styleId="Appelnotedebasdep">
    <w:name w:val="footnote reference"/>
    <w:basedOn w:val="Policepardfaut"/>
    <w:semiHidden/>
    <w:rsid w:val="000D385A"/>
    <w:rPr>
      <w:rFonts w:cs="Times New Roman"/>
      <w:vertAlign w:val="superscript"/>
    </w:rPr>
  </w:style>
  <w:style w:type="character" w:styleId="Numrodepage">
    <w:name w:val="page number"/>
    <w:basedOn w:val="Policepardfaut"/>
    <w:uiPriority w:val="99"/>
    <w:rsid w:val="000D385A"/>
    <w:rPr>
      <w:rFonts w:cs="Times New Roman"/>
      <w:sz w:val="20"/>
    </w:rPr>
  </w:style>
  <w:style w:type="paragraph" w:styleId="Liste">
    <w:name w:val="List"/>
    <w:basedOn w:val="Normal"/>
    <w:uiPriority w:val="99"/>
    <w:rsid w:val="000D385A"/>
    <w:pPr>
      <w:ind w:left="283" w:hanging="283"/>
    </w:pPr>
    <w:rPr>
      <w:lang w:eastAsia="fr-FR"/>
    </w:rPr>
  </w:style>
  <w:style w:type="paragraph" w:styleId="Listepuces">
    <w:name w:val="List Bullet"/>
    <w:basedOn w:val="Normal"/>
    <w:autoRedefine/>
    <w:uiPriority w:val="99"/>
    <w:rsid w:val="000D385A"/>
    <w:pPr>
      <w:tabs>
        <w:tab w:val="left" w:pos="360"/>
      </w:tabs>
      <w:ind w:left="360" w:hanging="360"/>
    </w:pPr>
    <w:rPr>
      <w:lang w:eastAsia="fr-FR"/>
    </w:rPr>
  </w:style>
  <w:style w:type="paragraph" w:styleId="Listepuces2">
    <w:name w:val="List Bullet 2"/>
    <w:basedOn w:val="Normal"/>
    <w:autoRedefine/>
    <w:uiPriority w:val="99"/>
    <w:rsid w:val="000D385A"/>
    <w:pPr>
      <w:tabs>
        <w:tab w:val="num" w:pos="720"/>
      </w:tabs>
      <w:ind w:left="720" w:hanging="360"/>
    </w:pPr>
    <w:rPr>
      <w:szCs w:val="24"/>
      <w:lang w:eastAsia="fr-CA"/>
    </w:rPr>
  </w:style>
  <w:style w:type="paragraph" w:styleId="Titre">
    <w:name w:val="Title"/>
    <w:basedOn w:val="Titre1"/>
    <w:next w:val="Normal"/>
    <w:link w:val="TitreCar"/>
    <w:autoRedefine/>
    <w:uiPriority w:val="99"/>
    <w:qFormat/>
    <w:rsid w:val="00172B18"/>
    <w:pPr>
      <w:pageBreakBefore w:val="0"/>
      <w:numPr>
        <w:numId w:val="0"/>
      </w:numPr>
      <w:pBdr>
        <w:bottom w:val="single" w:sz="12" w:space="10" w:color="0BAC43" w:themeColor="accent2"/>
      </w:pBdr>
      <w:spacing w:before="0" w:after="240"/>
      <w:jc w:val="left"/>
    </w:pPr>
    <w:rPr>
      <w:bCs w:val="0"/>
    </w:rPr>
  </w:style>
  <w:style w:type="character" w:customStyle="1" w:styleId="TitreCar">
    <w:name w:val="Titre Car"/>
    <w:basedOn w:val="Policepardfaut"/>
    <w:link w:val="Titre"/>
    <w:uiPriority w:val="99"/>
    <w:rsid w:val="00172B18"/>
    <w:rPr>
      <w:rFonts w:ascii="Calibri" w:hAnsi="Calibri" w:cs="Arial"/>
      <w:b/>
      <w:color w:val="000000" w:themeColor="text1"/>
      <w:kern w:val="28"/>
      <w:sz w:val="28"/>
      <w:szCs w:val="28"/>
      <w:lang w:val="fr-FR" w:eastAsia="fr-FR"/>
    </w:rPr>
  </w:style>
  <w:style w:type="paragraph" w:styleId="Corpsdetexte">
    <w:name w:val="Body Text"/>
    <w:basedOn w:val="Normal"/>
    <w:link w:val="CorpsdetexteCar"/>
    <w:uiPriority w:val="99"/>
    <w:rsid w:val="000D385A"/>
    <w:pPr>
      <w:tabs>
        <w:tab w:val="left" w:pos="360"/>
      </w:tabs>
    </w:pPr>
    <w:rPr>
      <w:color w:val="0000FF"/>
      <w:lang w:eastAsia="fr-FR"/>
    </w:rPr>
  </w:style>
  <w:style w:type="character" w:customStyle="1" w:styleId="CorpsdetexteCar">
    <w:name w:val="Corps de texte Car"/>
    <w:basedOn w:val="Policepardfaut"/>
    <w:link w:val="Corpsdetexte"/>
    <w:uiPriority w:val="99"/>
    <w:rsid w:val="000D385A"/>
    <w:rPr>
      <w:rFonts w:ascii="Calibri" w:eastAsia="Times New Roman" w:hAnsi="Calibri" w:cs="Times New Roman"/>
      <w:color w:val="0000FF"/>
      <w:sz w:val="22"/>
      <w:szCs w:val="22"/>
      <w:lang w:val="fr-CA" w:eastAsia="fr-FR"/>
    </w:rPr>
  </w:style>
  <w:style w:type="paragraph" w:styleId="Retraitcorpsdetexte">
    <w:name w:val="Body Text Indent"/>
    <w:basedOn w:val="Normal"/>
    <w:link w:val="RetraitcorpsdetexteCar"/>
    <w:uiPriority w:val="99"/>
    <w:rsid w:val="000D385A"/>
    <w:pPr>
      <w:tabs>
        <w:tab w:val="left" w:pos="360"/>
      </w:tabs>
      <w:ind w:left="360" w:hanging="360"/>
    </w:pPr>
    <w:rPr>
      <w:color w:val="800080"/>
      <w:lang w:eastAsia="fr-FR"/>
    </w:rPr>
  </w:style>
  <w:style w:type="character" w:customStyle="1" w:styleId="RetraitcorpsdetexteCar">
    <w:name w:val="Retrait corps de texte Car"/>
    <w:basedOn w:val="Policepardfaut"/>
    <w:link w:val="Retraitcorpsdetexte"/>
    <w:uiPriority w:val="99"/>
    <w:rsid w:val="000D385A"/>
    <w:rPr>
      <w:rFonts w:ascii="Calibri" w:eastAsia="Times New Roman" w:hAnsi="Calibri" w:cs="Times New Roman"/>
      <w:color w:val="800080"/>
      <w:sz w:val="22"/>
      <w:szCs w:val="22"/>
      <w:lang w:val="fr-CA" w:eastAsia="fr-FR"/>
    </w:rPr>
  </w:style>
  <w:style w:type="paragraph" w:styleId="Corpsdetexte2">
    <w:name w:val="Body Text 2"/>
    <w:basedOn w:val="Normal"/>
    <w:link w:val="Corpsdetexte2Car"/>
    <w:uiPriority w:val="99"/>
    <w:rsid w:val="000D385A"/>
    <w:rPr>
      <w:color w:val="800080"/>
      <w:lang w:eastAsia="fr-FR"/>
    </w:rPr>
  </w:style>
  <w:style w:type="character" w:customStyle="1" w:styleId="Corpsdetexte2Car">
    <w:name w:val="Corps de texte 2 Car"/>
    <w:basedOn w:val="Policepardfaut"/>
    <w:link w:val="Corpsdetexte2"/>
    <w:uiPriority w:val="99"/>
    <w:rsid w:val="000D385A"/>
    <w:rPr>
      <w:rFonts w:ascii="Calibri" w:eastAsia="Times New Roman" w:hAnsi="Calibri" w:cs="Times New Roman"/>
      <w:color w:val="800080"/>
      <w:sz w:val="22"/>
      <w:szCs w:val="22"/>
      <w:lang w:val="fr-CA" w:eastAsia="fr-FR"/>
    </w:rPr>
  </w:style>
  <w:style w:type="paragraph" w:styleId="Corpsdetexte3">
    <w:name w:val="Body Text 3"/>
    <w:basedOn w:val="Normal"/>
    <w:link w:val="Corpsdetexte3Car"/>
    <w:uiPriority w:val="99"/>
    <w:rsid w:val="000D385A"/>
    <w:pPr>
      <w:tabs>
        <w:tab w:val="left" w:pos="3960"/>
      </w:tabs>
    </w:pPr>
    <w:rPr>
      <w:lang w:eastAsia="fr-FR"/>
    </w:rPr>
  </w:style>
  <w:style w:type="character" w:customStyle="1" w:styleId="Corpsdetexte3Car">
    <w:name w:val="Corps de texte 3 Car"/>
    <w:basedOn w:val="Policepardfaut"/>
    <w:link w:val="Corpsdetexte3"/>
    <w:uiPriority w:val="99"/>
    <w:rsid w:val="000D385A"/>
    <w:rPr>
      <w:rFonts w:ascii="Calibri" w:eastAsia="Times New Roman" w:hAnsi="Calibri" w:cs="Times New Roman"/>
      <w:sz w:val="22"/>
      <w:szCs w:val="22"/>
      <w:lang w:val="fr-CA" w:eastAsia="fr-FR"/>
    </w:rPr>
  </w:style>
  <w:style w:type="paragraph" w:styleId="Retraitcorpsdetexte2">
    <w:name w:val="Body Text Indent 2"/>
    <w:basedOn w:val="Normal"/>
    <w:link w:val="Retraitcorpsdetexte2Car"/>
    <w:uiPriority w:val="99"/>
    <w:rsid w:val="000D385A"/>
    <w:pPr>
      <w:tabs>
        <w:tab w:val="left" w:pos="360"/>
      </w:tabs>
      <w:ind w:left="360"/>
    </w:pPr>
    <w:rPr>
      <w:color w:val="0000FF"/>
      <w:lang w:eastAsia="fr-FR"/>
    </w:rPr>
  </w:style>
  <w:style w:type="character" w:customStyle="1" w:styleId="Retraitcorpsdetexte2Car">
    <w:name w:val="Retrait corps de texte 2 Car"/>
    <w:basedOn w:val="Policepardfaut"/>
    <w:link w:val="Retraitcorpsdetexte2"/>
    <w:uiPriority w:val="99"/>
    <w:rsid w:val="000D385A"/>
    <w:rPr>
      <w:rFonts w:ascii="Calibri" w:eastAsia="Times New Roman" w:hAnsi="Calibri" w:cs="Times New Roman"/>
      <w:color w:val="0000FF"/>
      <w:sz w:val="22"/>
      <w:szCs w:val="22"/>
      <w:lang w:val="fr-CA" w:eastAsia="fr-FR"/>
    </w:rPr>
  </w:style>
  <w:style w:type="paragraph" w:styleId="Retraitcorpsdetexte3">
    <w:name w:val="Body Text Indent 3"/>
    <w:basedOn w:val="Normal"/>
    <w:link w:val="Retraitcorpsdetexte3Car"/>
    <w:uiPriority w:val="99"/>
    <w:rsid w:val="000D385A"/>
    <w:pPr>
      <w:tabs>
        <w:tab w:val="left" w:pos="990"/>
      </w:tabs>
      <w:ind w:left="990" w:hanging="990"/>
    </w:pPr>
    <w:rPr>
      <w:i/>
      <w:lang w:eastAsia="fr-FR"/>
    </w:rPr>
  </w:style>
  <w:style w:type="character" w:customStyle="1" w:styleId="Retraitcorpsdetexte3Car">
    <w:name w:val="Retrait corps de texte 3 Car"/>
    <w:basedOn w:val="Policepardfaut"/>
    <w:link w:val="Retraitcorpsdetexte3"/>
    <w:uiPriority w:val="99"/>
    <w:rsid w:val="000D385A"/>
    <w:rPr>
      <w:rFonts w:ascii="Calibri" w:eastAsia="Times New Roman" w:hAnsi="Calibri" w:cs="Times New Roman"/>
      <w:i/>
      <w:sz w:val="22"/>
      <w:szCs w:val="22"/>
      <w:lang w:val="fr-CA" w:eastAsia="fr-FR"/>
    </w:rPr>
  </w:style>
  <w:style w:type="character" w:styleId="Lienhypertextesuivivisit">
    <w:name w:val="FollowedHyperlink"/>
    <w:basedOn w:val="Policepardfaut"/>
    <w:uiPriority w:val="99"/>
    <w:rsid w:val="000D385A"/>
    <w:rPr>
      <w:rFonts w:cs="Times New Roman"/>
      <w:color w:val="800080"/>
      <w:u w:val="single"/>
    </w:rPr>
  </w:style>
  <w:style w:type="character" w:styleId="lev">
    <w:name w:val="Strong"/>
    <w:basedOn w:val="Policepardfaut"/>
    <w:uiPriority w:val="99"/>
    <w:qFormat/>
    <w:rsid w:val="000D385A"/>
    <w:rPr>
      <w:rFonts w:cs="Times New Roman"/>
      <w:b/>
      <w:bCs/>
    </w:rPr>
  </w:style>
  <w:style w:type="paragraph" w:styleId="Textebrut">
    <w:name w:val="Plain Text"/>
    <w:basedOn w:val="Normal"/>
    <w:link w:val="TextebrutCar"/>
    <w:uiPriority w:val="99"/>
    <w:rsid w:val="000D385A"/>
    <w:rPr>
      <w:sz w:val="20"/>
      <w:szCs w:val="21"/>
    </w:rPr>
  </w:style>
  <w:style w:type="character" w:customStyle="1" w:styleId="TextebrutCar">
    <w:name w:val="Texte brut Car"/>
    <w:basedOn w:val="Policepardfaut"/>
    <w:link w:val="Textebrut"/>
    <w:uiPriority w:val="99"/>
    <w:rsid w:val="000D385A"/>
    <w:rPr>
      <w:rFonts w:ascii="Calibri" w:eastAsia="Times New Roman" w:hAnsi="Calibri" w:cs="Times New Roman"/>
      <w:sz w:val="20"/>
      <w:szCs w:val="21"/>
      <w:lang w:val="en-CA" w:eastAsia="en-US"/>
    </w:rPr>
  </w:style>
  <w:style w:type="paragraph" w:styleId="NormalWeb">
    <w:name w:val="Normal (Web)"/>
    <w:basedOn w:val="Normal"/>
    <w:uiPriority w:val="99"/>
    <w:rsid w:val="000D385A"/>
    <w:pPr>
      <w:spacing w:before="100" w:beforeAutospacing="1" w:after="100" w:afterAutospacing="1"/>
    </w:pPr>
    <w:rPr>
      <w:szCs w:val="24"/>
      <w:lang w:eastAsia="fr-FR"/>
    </w:rPr>
  </w:style>
  <w:style w:type="paragraph" w:styleId="Paragraphedeliste">
    <w:name w:val="List Paragraph"/>
    <w:basedOn w:val="Normal"/>
    <w:uiPriority w:val="34"/>
    <w:qFormat/>
    <w:rsid w:val="001D5B5F"/>
    <w:pPr>
      <w:spacing w:after="120"/>
      <w:ind w:left="720"/>
    </w:pPr>
    <w:rPr>
      <w:lang w:eastAsia="fr-FR"/>
    </w:rPr>
  </w:style>
  <w:style w:type="paragraph" w:customStyle="1" w:styleId="normaltableau">
    <w:name w:val="normal tableau"/>
    <w:basedOn w:val="Normal"/>
    <w:next w:val="Normal"/>
    <w:autoRedefine/>
    <w:uiPriority w:val="99"/>
    <w:rsid w:val="000D385A"/>
    <w:pPr>
      <w:suppressAutoHyphens/>
      <w:spacing w:before="60" w:after="60"/>
      <w:jc w:val="center"/>
    </w:pPr>
    <w:rPr>
      <w:sz w:val="18"/>
      <w:lang w:eastAsia="fr-FR"/>
    </w:rPr>
  </w:style>
  <w:style w:type="paragraph" w:customStyle="1" w:styleId="Lgende1">
    <w:name w:val="Légende1"/>
    <w:basedOn w:val="Normal"/>
    <w:next w:val="Normal"/>
    <w:uiPriority w:val="99"/>
    <w:rsid w:val="000D385A"/>
    <w:rPr>
      <w:b/>
      <w:lang w:eastAsia="fr-FR"/>
    </w:rPr>
  </w:style>
  <w:style w:type="paragraph" w:customStyle="1" w:styleId="ListBullet21">
    <w:name w:val="List Bullet 21"/>
    <w:basedOn w:val="Normal"/>
    <w:uiPriority w:val="99"/>
    <w:rsid w:val="000D385A"/>
    <w:pPr>
      <w:ind w:left="714" w:hanging="357"/>
    </w:pPr>
    <w:rPr>
      <w:lang w:eastAsia="fr-FR"/>
    </w:rPr>
  </w:style>
  <w:style w:type="paragraph" w:customStyle="1" w:styleId="Titre2sansnumro">
    <w:name w:val="Titre 2 sans numéro"/>
    <w:basedOn w:val="Normal"/>
    <w:next w:val="Normal"/>
    <w:uiPriority w:val="99"/>
    <w:rsid w:val="000D385A"/>
    <w:pPr>
      <w:keepNext/>
    </w:pPr>
    <w:rPr>
      <w:b/>
      <w:lang w:eastAsia="fr-FR"/>
    </w:rPr>
  </w:style>
  <w:style w:type="paragraph" w:customStyle="1" w:styleId="Titreannexe-dco">
    <w:name w:val="Titre annexe-déco"/>
    <w:basedOn w:val="Normal"/>
    <w:next w:val="Normal"/>
    <w:link w:val="Titreannexe-dcoCarCar"/>
    <w:autoRedefine/>
    <w:uiPriority w:val="99"/>
    <w:qFormat/>
    <w:rsid w:val="003D0CD1"/>
    <w:pPr>
      <w:pageBreakBefore/>
      <w:pBdr>
        <w:bottom w:val="single" w:sz="12" w:space="6" w:color="000000" w:themeColor="text1"/>
      </w:pBdr>
      <w:jc w:val="center"/>
      <w:outlineLvl w:val="0"/>
    </w:pPr>
    <w:rPr>
      <w:caps/>
      <w:color w:val="0BAC43" w:themeColor="accent2"/>
      <w:sz w:val="32"/>
      <w:lang w:val="en-US" w:eastAsia="fr-FR"/>
    </w:rPr>
  </w:style>
  <w:style w:type="character" w:customStyle="1" w:styleId="Titreannexe-dcoCarCar">
    <w:name w:val="Titre annexe-déco Car Car"/>
    <w:basedOn w:val="Policepardfaut"/>
    <w:link w:val="Titreannexe-dco"/>
    <w:uiPriority w:val="99"/>
    <w:locked/>
    <w:rsid w:val="003D0CD1"/>
    <w:rPr>
      <w:rFonts w:ascii="Calibri" w:hAnsi="Calibri" w:cs="Calibri"/>
      <w:caps/>
      <w:color w:val="0BAC43" w:themeColor="accent2"/>
      <w:sz w:val="32"/>
      <w:szCs w:val="22"/>
      <w:lang w:val="en-US" w:eastAsia="fr-FR"/>
    </w:rPr>
  </w:style>
  <w:style w:type="character" w:customStyle="1" w:styleId="title51">
    <w:name w:val="title51"/>
    <w:basedOn w:val="Policepardfaut"/>
    <w:uiPriority w:val="99"/>
    <w:rsid w:val="000D385A"/>
    <w:rPr>
      <w:rFonts w:cs="Times New Roman"/>
      <w:b/>
      <w:bCs/>
      <w:color w:val="003366"/>
      <w:sz w:val="20"/>
      <w:szCs w:val="20"/>
    </w:rPr>
  </w:style>
  <w:style w:type="character" w:customStyle="1" w:styleId="text11">
    <w:name w:val="text11"/>
    <w:basedOn w:val="Policepardfaut"/>
    <w:uiPriority w:val="99"/>
    <w:rsid w:val="000D385A"/>
    <w:rPr>
      <w:rFonts w:cs="Times New Roman"/>
      <w:color w:val="333333"/>
      <w:spacing w:val="0"/>
      <w:sz w:val="15"/>
      <w:szCs w:val="15"/>
    </w:rPr>
  </w:style>
  <w:style w:type="character" w:customStyle="1" w:styleId="Title1">
    <w:name w:val="Title1"/>
    <w:basedOn w:val="Policepardfaut"/>
    <w:uiPriority w:val="99"/>
    <w:rsid w:val="000D385A"/>
    <w:rPr>
      <w:rFonts w:cs="Times New Roman"/>
    </w:rPr>
  </w:style>
  <w:style w:type="character" w:customStyle="1" w:styleId="Subtitle1">
    <w:name w:val="Subtitle1"/>
    <w:basedOn w:val="Policepardfaut"/>
    <w:uiPriority w:val="99"/>
    <w:rsid w:val="000D385A"/>
    <w:rPr>
      <w:rFonts w:cs="Times New Roman"/>
    </w:rPr>
  </w:style>
  <w:style w:type="paragraph" w:customStyle="1" w:styleId="Titre3sansnumro">
    <w:name w:val="Titre 3 sans numéro"/>
    <w:basedOn w:val="Titre3"/>
    <w:next w:val="Normal"/>
    <w:uiPriority w:val="99"/>
    <w:rsid w:val="000D385A"/>
    <w:pPr>
      <w:numPr>
        <w:numId w:val="0"/>
      </w:numPr>
    </w:pPr>
  </w:style>
  <w:style w:type="paragraph" w:customStyle="1" w:styleId="Titre4sansnumro">
    <w:name w:val="Titre 4 sans numéro"/>
    <w:basedOn w:val="Titre4"/>
    <w:next w:val="Normal"/>
    <w:uiPriority w:val="99"/>
    <w:rsid w:val="000D385A"/>
    <w:pPr>
      <w:numPr>
        <w:ilvl w:val="0"/>
      </w:numPr>
      <w:tabs>
        <w:tab w:val="num" w:pos="851"/>
      </w:tabs>
      <w:ind w:left="851" w:hanging="851"/>
    </w:pPr>
  </w:style>
  <w:style w:type="character" w:customStyle="1" w:styleId="pn-bold1">
    <w:name w:val="pn-bold1"/>
    <w:basedOn w:val="Policepardfaut"/>
    <w:uiPriority w:val="99"/>
    <w:rsid w:val="000D385A"/>
    <w:rPr>
      <w:rFonts w:ascii="Verdana" w:hAnsi="Verdana" w:cs="Times New Roman"/>
      <w:b/>
      <w:bCs/>
      <w:color w:val="000000"/>
      <w:sz w:val="19"/>
      <w:szCs w:val="19"/>
      <w:u w:val="none"/>
      <w:effect w:val="none"/>
    </w:rPr>
  </w:style>
  <w:style w:type="character" w:customStyle="1" w:styleId="cataloguedetail-doctitle">
    <w:name w:val="cataloguedetail-doctitle"/>
    <w:basedOn w:val="Policepardfaut"/>
    <w:uiPriority w:val="99"/>
    <w:rsid w:val="000D385A"/>
    <w:rPr>
      <w:rFonts w:cs="Times New Roman"/>
    </w:rPr>
  </w:style>
  <w:style w:type="paragraph" w:customStyle="1" w:styleId="Style2">
    <w:name w:val="Style2"/>
    <w:basedOn w:val="Normal"/>
    <w:uiPriority w:val="99"/>
    <w:rsid w:val="000D385A"/>
    <w:pPr>
      <w:tabs>
        <w:tab w:val="num" w:pos="360"/>
      </w:tabs>
      <w:ind w:left="360" w:hanging="360"/>
    </w:pPr>
    <w:rPr>
      <w:rFonts w:ascii="Times New Roman" w:hAnsi="Times New Roman"/>
      <w:sz w:val="24"/>
      <w:szCs w:val="24"/>
      <w:lang w:val="en-US"/>
    </w:rPr>
  </w:style>
  <w:style w:type="paragraph" w:customStyle="1" w:styleId="Style3">
    <w:name w:val="Style3"/>
    <w:basedOn w:val="Normal"/>
    <w:uiPriority w:val="99"/>
    <w:rsid w:val="000D385A"/>
    <w:pPr>
      <w:tabs>
        <w:tab w:val="num" w:pos="792"/>
      </w:tabs>
      <w:ind w:left="792" w:hanging="432"/>
    </w:pPr>
    <w:rPr>
      <w:rFonts w:ascii="Times New Roman" w:hAnsi="Times New Roman"/>
      <w:sz w:val="24"/>
      <w:szCs w:val="24"/>
      <w:lang w:val="en-US"/>
    </w:rPr>
  </w:style>
  <w:style w:type="paragraph" w:customStyle="1" w:styleId="Style4">
    <w:name w:val="Style4"/>
    <w:basedOn w:val="Normal"/>
    <w:uiPriority w:val="99"/>
    <w:rsid w:val="000D385A"/>
    <w:pPr>
      <w:tabs>
        <w:tab w:val="num" w:pos="1440"/>
      </w:tabs>
      <w:ind w:left="1224" w:hanging="504"/>
    </w:pPr>
    <w:rPr>
      <w:rFonts w:ascii="Times New Roman" w:hAnsi="Times New Roman"/>
      <w:sz w:val="24"/>
      <w:szCs w:val="24"/>
      <w:lang w:val="en-US"/>
    </w:rPr>
  </w:style>
  <w:style w:type="paragraph" w:customStyle="1" w:styleId="txtnormal">
    <w:name w:val="txtnormal"/>
    <w:basedOn w:val="Normal"/>
    <w:uiPriority w:val="99"/>
    <w:rsid w:val="000D385A"/>
    <w:pPr>
      <w:spacing w:before="100" w:beforeAutospacing="1" w:after="100" w:afterAutospacing="1"/>
    </w:pPr>
    <w:rPr>
      <w:rFonts w:ascii="Geneva" w:hAnsi="Geneva"/>
      <w:color w:val="000000"/>
      <w:szCs w:val="24"/>
    </w:rPr>
  </w:style>
  <w:style w:type="character" w:customStyle="1" w:styleId="moz-txt-citetags">
    <w:name w:val="moz-txt-citetags"/>
    <w:basedOn w:val="Policepardfaut"/>
    <w:uiPriority w:val="99"/>
    <w:rsid w:val="000D385A"/>
    <w:rPr>
      <w:rFonts w:cs="Times New Roman"/>
    </w:rPr>
  </w:style>
  <w:style w:type="paragraph" w:customStyle="1" w:styleId="Default">
    <w:name w:val="Default"/>
    <w:rsid w:val="000D385A"/>
    <w:pPr>
      <w:autoSpaceDE w:val="0"/>
      <w:autoSpaceDN w:val="0"/>
      <w:adjustRightInd w:val="0"/>
      <w:spacing w:after="0"/>
    </w:pPr>
    <w:rPr>
      <w:rFonts w:ascii="Times New Roman" w:eastAsia="Times New Roman" w:hAnsi="Times New Roman" w:cs="Times New Roman"/>
      <w:color w:val="000000"/>
      <w:lang w:val="fr-CA" w:eastAsia="fr-CA"/>
    </w:rPr>
  </w:style>
  <w:style w:type="paragraph" w:customStyle="1" w:styleId="NormalAvant0pt">
    <w:name w:val="Normal + Avant : 0 pt"/>
    <w:basedOn w:val="Titre3"/>
    <w:uiPriority w:val="99"/>
    <w:rsid w:val="000D385A"/>
    <w:pPr>
      <w:numPr>
        <w:numId w:val="0"/>
      </w:numPr>
      <w:jc w:val="left"/>
    </w:pPr>
    <w:rPr>
      <w:rFonts w:cs="Arial"/>
    </w:rPr>
  </w:style>
  <w:style w:type="character" w:customStyle="1" w:styleId="CarCar1">
    <w:name w:val="Car Car1"/>
    <w:basedOn w:val="Policepardfaut"/>
    <w:uiPriority w:val="99"/>
    <w:rsid w:val="000D385A"/>
    <w:rPr>
      <w:rFonts w:cs="Times New Roman"/>
      <w:b/>
      <w:sz w:val="24"/>
      <w:lang w:val="fr-CA" w:eastAsia="fr-FR" w:bidi="ar-SA"/>
    </w:rPr>
  </w:style>
  <w:style w:type="paragraph" w:styleId="Sous-titre">
    <w:name w:val="Subtitle"/>
    <w:basedOn w:val="Normal"/>
    <w:next w:val="Normal"/>
    <w:link w:val="Sous-titreCar"/>
    <w:qFormat/>
    <w:rsid w:val="000D385A"/>
    <w:pPr>
      <w:spacing w:after="60"/>
      <w:jc w:val="center"/>
      <w:outlineLvl w:val="1"/>
    </w:pPr>
    <w:rPr>
      <w:rFonts w:asciiTheme="majorHAnsi" w:eastAsiaTheme="majorEastAsia" w:hAnsiTheme="majorHAnsi" w:cstheme="majorBidi"/>
      <w:sz w:val="24"/>
      <w:szCs w:val="24"/>
      <w:lang w:eastAsia="fr-FR"/>
    </w:rPr>
  </w:style>
  <w:style w:type="character" w:customStyle="1" w:styleId="Sous-titreCar">
    <w:name w:val="Sous-titre Car"/>
    <w:basedOn w:val="Policepardfaut"/>
    <w:link w:val="Sous-titre"/>
    <w:rsid w:val="000D385A"/>
    <w:rPr>
      <w:rFonts w:asciiTheme="majorHAnsi" w:eastAsiaTheme="majorEastAsia" w:hAnsiTheme="majorHAnsi" w:cstheme="majorBidi"/>
      <w:lang w:val="fr-CA" w:eastAsia="fr-FR"/>
    </w:rPr>
  </w:style>
  <w:style w:type="character" w:styleId="Accentuation">
    <w:name w:val="Emphasis"/>
    <w:uiPriority w:val="20"/>
    <w:qFormat/>
    <w:rsid w:val="000D385A"/>
    <w:rPr>
      <w:i/>
      <w:iCs/>
    </w:rPr>
  </w:style>
  <w:style w:type="paragraph" w:styleId="Sansinterligne">
    <w:name w:val="No Spacing"/>
    <w:basedOn w:val="Normal"/>
    <w:link w:val="SansinterligneCar"/>
    <w:uiPriority w:val="1"/>
    <w:qFormat/>
    <w:rsid w:val="000D385A"/>
    <w:rPr>
      <w:lang w:eastAsia="fr-FR"/>
    </w:rPr>
  </w:style>
  <w:style w:type="character" w:customStyle="1" w:styleId="SansinterligneCar">
    <w:name w:val="Sans interligne Car"/>
    <w:basedOn w:val="Policepardfaut"/>
    <w:link w:val="Sansinterligne"/>
    <w:uiPriority w:val="1"/>
    <w:rsid w:val="000D385A"/>
    <w:rPr>
      <w:rFonts w:ascii="Calibri" w:eastAsia="Times New Roman" w:hAnsi="Calibri" w:cs="Times New Roman"/>
      <w:sz w:val="22"/>
      <w:szCs w:val="22"/>
      <w:lang w:val="fr-CA" w:eastAsia="fr-FR"/>
    </w:rPr>
  </w:style>
  <w:style w:type="paragraph" w:styleId="Citation">
    <w:name w:val="Quote"/>
    <w:basedOn w:val="Normal"/>
    <w:next w:val="Normal"/>
    <w:link w:val="CitationCar"/>
    <w:uiPriority w:val="29"/>
    <w:qFormat/>
    <w:rsid w:val="000D385A"/>
    <w:rPr>
      <w:i/>
      <w:iCs/>
      <w:color w:val="000000" w:themeColor="text1"/>
      <w:lang w:eastAsia="fr-FR"/>
    </w:rPr>
  </w:style>
  <w:style w:type="character" w:customStyle="1" w:styleId="CitationCar">
    <w:name w:val="Citation Car"/>
    <w:basedOn w:val="Policepardfaut"/>
    <w:link w:val="Citation"/>
    <w:uiPriority w:val="29"/>
    <w:rsid w:val="000D385A"/>
    <w:rPr>
      <w:rFonts w:ascii="Calibri" w:eastAsia="Times New Roman" w:hAnsi="Calibri" w:cs="Times New Roman"/>
      <w:i/>
      <w:iCs/>
      <w:color w:val="000000" w:themeColor="text1"/>
      <w:sz w:val="22"/>
      <w:szCs w:val="22"/>
      <w:lang w:val="fr-CA" w:eastAsia="fr-FR"/>
    </w:rPr>
  </w:style>
  <w:style w:type="paragraph" w:styleId="Citationintense">
    <w:name w:val="Intense Quote"/>
    <w:basedOn w:val="Normal"/>
    <w:next w:val="Normal"/>
    <w:link w:val="CitationintenseCar"/>
    <w:uiPriority w:val="30"/>
    <w:qFormat/>
    <w:rsid w:val="000D385A"/>
    <w:pPr>
      <w:pBdr>
        <w:bottom w:val="single" w:sz="4" w:space="4" w:color="00A1C0" w:themeColor="accent1"/>
      </w:pBdr>
      <w:spacing w:before="200" w:after="280"/>
      <w:ind w:left="936" w:right="936"/>
    </w:pPr>
    <w:rPr>
      <w:b/>
      <w:bCs/>
      <w:i/>
      <w:iCs/>
      <w:color w:val="00A1C0" w:themeColor="accent1"/>
      <w:lang w:eastAsia="fr-FR"/>
    </w:rPr>
  </w:style>
  <w:style w:type="character" w:customStyle="1" w:styleId="CitationintenseCar">
    <w:name w:val="Citation intense Car"/>
    <w:basedOn w:val="Policepardfaut"/>
    <w:link w:val="Citationintense"/>
    <w:uiPriority w:val="30"/>
    <w:rsid w:val="000D385A"/>
    <w:rPr>
      <w:rFonts w:ascii="Calibri" w:eastAsia="Times New Roman" w:hAnsi="Calibri" w:cs="Times New Roman"/>
      <w:b/>
      <w:bCs/>
      <w:i/>
      <w:iCs/>
      <w:color w:val="00A1C0" w:themeColor="accent1"/>
      <w:sz w:val="22"/>
      <w:szCs w:val="22"/>
      <w:lang w:val="fr-CA" w:eastAsia="fr-FR"/>
    </w:rPr>
  </w:style>
  <w:style w:type="character" w:styleId="Accentuationlgre">
    <w:name w:val="Subtle Emphasis"/>
    <w:uiPriority w:val="19"/>
    <w:qFormat/>
    <w:rsid w:val="000D385A"/>
    <w:rPr>
      <w:i/>
      <w:iCs/>
      <w:color w:val="808080" w:themeColor="text1" w:themeTint="7F"/>
    </w:rPr>
  </w:style>
  <w:style w:type="character" w:styleId="Accentuationintense">
    <w:name w:val="Intense Emphasis"/>
    <w:uiPriority w:val="21"/>
    <w:qFormat/>
    <w:rsid w:val="00C471E6"/>
    <w:rPr>
      <w:rFonts w:asciiTheme="minorHAnsi" w:hAnsiTheme="minorHAnsi"/>
      <w:b/>
      <w:bCs/>
      <w:i/>
      <w:iCs/>
      <w:color w:val="000000" w:themeColor="text1"/>
    </w:rPr>
  </w:style>
  <w:style w:type="character" w:styleId="Rfrencelgre">
    <w:name w:val="Subtle Reference"/>
    <w:uiPriority w:val="31"/>
    <w:qFormat/>
    <w:rsid w:val="000D385A"/>
    <w:rPr>
      <w:smallCaps/>
      <w:color w:val="0BAC43" w:themeColor="accent2"/>
      <w:u w:val="single"/>
    </w:rPr>
  </w:style>
  <w:style w:type="character" w:styleId="Rfrenceintense">
    <w:name w:val="Intense Reference"/>
    <w:uiPriority w:val="32"/>
    <w:qFormat/>
    <w:rsid w:val="000D385A"/>
    <w:rPr>
      <w:b/>
      <w:bCs/>
      <w:smallCaps/>
      <w:color w:val="0BAC43" w:themeColor="accent2"/>
      <w:spacing w:val="5"/>
      <w:u w:val="single"/>
    </w:rPr>
  </w:style>
  <w:style w:type="character" w:styleId="Titredulivre">
    <w:name w:val="Book Title"/>
    <w:uiPriority w:val="33"/>
    <w:qFormat/>
    <w:rsid w:val="000D385A"/>
    <w:rPr>
      <w:b/>
      <w:bCs/>
      <w:smallCaps/>
      <w:spacing w:val="5"/>
    </w:rPr>
  </w:style>
  <w:style w:type="paragraph" w:customStyle="1" w:styleId="TitreCIRAIG">
    <w:name w:val="Titre_CIRAIG"/>
    <w:basedOn w:val="Titre"/>
    <w:autoRedefine/>
    <w:qFormat/>
    <w:rsid w:val="009D7753"/>
    <w:rPr>
      <w:color w:val="000000" w:themeColor="text2"/>
      <w:sz w:val="36"/>
      <w:szCs w:val="48"/>
    </w:rPr>
  </w:style>
  <w:style w:type="paragraph" w:customStyle="1" w:styleId="Titre1CIRAIG">
    <w:name w:val="Titre 1_CIRAIG"/>
    <w:basedOn w:val="Titre1"/>
    <w:next w:val="Normal"/>
    <w:autoRedefine/>
    <w:qFormat/>
    <w:rsid w:val="003D0CD1"/>
    <w:pPr>
      <w:keepNext/>
      <w:pBdr>
        <w:bottom w:val="single" w:sz="12" w:space="10" w:color="0BAC43" w:themeColor="accent2"/>
      </w:pBdr>
      <w:ind w:left="431" w:hanging="431"/>
    </w:pPr>
    <w:rPr>
      <w:color w:val="000000" w:themeColor="text2"/>
      <w:lang w:val="en-US"/>
    </w:rPr>
  </w:style>
  <w:style w:type="paragraph" w:customStyle="1" w:styleId="StyleHeading2charteT2Titre2111ptBefore0ptAfte">
    <w:name w:val="Style Heading 2charte T2Titre 2 / 1. + 11 pt Before:  0 pt Afte..."/>
    <w:basedOn w:val="Titre2"/>
    <w:rsid w:val="000D385A"/>
    <w:pPr>
      <w:tabs>
        <w:tab w:val="num" w:pos="1296"/>
      </w:tabs>
      <w:suppressAutoHyphens/>
      <w:spacing w:before="120" w:after="144" w:line="360" w:lineRule="auto"/>
      <w:ind w:left="1296"/>
    </w:pPr>
    <w:rPr>
      <w:rFonts w:ascii="Swis721 Lt BT" w:hAnsi="Swis721 Lt BT"/>
      <w:bCs w:val="0"/>
      <w:i/>
      <w:color w:val="auto"/>
      <w:sz w:val="28"/>
      <w:szCs w:val="20"/>
      <w:lang w:val="en-US" w:eastAsia="ar-SA"/>
    </w:rPr>
  </w:style>
  <w:style w:type="character" w:customStyle="1" w:styleId="LgendeCar1">
    <w:name w:val="Légende Car1"/>
    <w:aliases w:val=" Char Char Car1"/>
    <w:basedOn w:val="Policepardfaut"/>
    <w:rsid w:val="000D385A"/>
    <w:rPr>
      <w:rFonts w:ascii="Arial" w:hAnsi="Arial"/>
      <w:b/>
      <w:sz w:val="22"/>
      <w:szCs w:val="22"/>
      <w:lang w:val="fr-CA" w:eastAsia="fr-FR" w:bidi="ar-SA"/>
    </w:rPr>
  </w:style>
  <w:style w:type="character" w:customStyle="1" w:styleId="mediumtext">
    <w:name w:val="medium_text"/>
    <w:basedOn w:val="Policepardfaut"/>
    <w:rsid w:val="000D385A"/>
  </w:style>
  <w:style w:type="character" w:customStyle="1" w:styleId="hps">
    <w:name w:val="hps"/>
    <w:basedOn w:val="Policepardfaut"/>
    <w:rsid w:val="000D385A"/>
  </w:style>
  <w:style w:type="paragraph" w:customStyle="1" w:styleId="Paragraphe12pt">
    <w:name w:val="Paragraphe 12 pt"/>
    <w:basedOn w:val="Normal"/>
    <w:uiPriority w:val="99"/>
    <w:rsid w:val="000D385A"/>
    <w:pPr>
      <w:spacing w:after="200"/>
    </w:pPr>
    <w:rPr>
      <w:rFonts w:cs="Arial"/>
      <w:lang w:eastAsia="fr-FR"/>
    </w:rPr>
  </w:style>
  <w:style w:type="character" w:customStyle="1" w:styleId="st">
    <w:name w:val="st"/>
    <w:rsid w:val="004414BA"/>
  </w:style>
  <w:style w:type="table" w:styleId="Tramemoyenne1-Accent5">
    <w:name w:val="Medium Shading 1 Accent 5"/>
    <w:aliases w:val="Tableau CIRAIG Modele"/>
    <w:basedOn w:val="TableauNormal"/>
    <w:uiPriority w:val="63"/>
    <w:rsid w:val="00783DE6"/>
    <w:pPr>
      <w:spacing w:after="0"/>
    </w:pPr>
    <w:rPr>
      <w:rFonts w:eastAsia="MS Mincho" w:cs="Times New Roman"/>
      <w:sz w:val="20"/>
      <w:szCs w:val="20"/>
      <w:lang w:eastAsia="fr-FR"/>
    </w:rPr>
    <w:tblPr>
      <w:tblStyleRowBandSize w:val="1"/>
      <w:tblStyleColBandSize w:val="1"/>
      <w:tblBorders>
        <w:top w:val="single" w:sz="8" w:space="0" w:color="0BAC43" w:themeColor="accent2"/>
        <w:bottom w:val="single" w:sz="8" w:space="0" w:color="0BAC43" w:themeColor="accent2"/>
        <w:insideH w:val="single" w:sz="8" w:space="0" w:color="0BAC43" w:themeColor="accent2"/>
      </w:tblBorders>
    </w:tblPr>
    <w:tcPr>
      <w:shd w:val="clear" w:color="auto" w:fill="auto"/>
    </w:tcPr>
    <w:tblStylePr w:type="firstRow">
      <w:pPr>
        <w:spacing w:before="0" w:after="0" w:line="240" w:lineRule="auto"/>
      </w:pPr>
      <w:rPr>
        <w:b/>
        <w:bCs/>
        <w:color w:val="FFFFFF" w:themeColor="background1"/>
      </w:rPr>
      <w:tblPr/>
      <w:tcPr>
        <w:tcBorders>
          <w:top w:val="single" w:sz="8" w:space="0" w:color="0094DA" w:themeColor="accent5" w:themeTint="BF"/>
          <w:left w:val="single" w:sz="8" w:space="0" w:color="0094DA" w:themeColor="accent5" w:themeTint="BF"/>
          <w:bottom w:val="single" w:sz="8" w:space="0" w:color="0094DA" w:themeColor="accent5" w:themeTint="BF"/>
          <w:right w:val="single" w:sz="8" w:space="0" w:color="0094DA" w:themeColor="accent5" w:themeTint="BF"/>
          <w:insideH w:val="nil"/>
          <w:insideV w:val="nil"/>
        </w:tcBorders>
        <w:shd w:val="clear" w:color="auto" w:fill="005379" w:themeFill="accent5"/>
      </w:tcPr>
    </w:tblStylePr>
    <w:tblStylePr w:type="lastRow">
      <w:pPr>
        <w:spacing w:before="0" w:after="0" w:line="240" w:lineRule="auto"/>
      </w:pPr>
      <w:rPr>
        <w:b/>
        <w:bCs/>
      </w:rPr>
      <w:tblPr/>
      <w:tcPr>
        <w:tcBorders>
          <w:top w:val="double" w:sz="6" w:space="0" w:color="0094DA" w:themeColor="accent5" w:themeTint="BF"/>
          <w:left w:val="single" w:sz="8" w:space="0" w:color="0094DA" w:themeColor="accent5" w:themeTint="BF"/>
          <w:bottom w:val="single" w:sz="8" w:space="0" w:color="0094DA" w:themeColor="accent5" w:themeTint="BF"/>
          <w:right w:val="single" w:sz="8" w:space="0" w:color="0094DA" w:themeColor="accent5" w:themeTint="BF"/>
          <w:insideH w:val="nil"/>
          <w:insideV w:val="nil"/>
        </w:tcBorders>
      </w:tcPr>
    </w:tblStylePr>
    <w:tblStylePr w:type="firstCol">
      <w:rPr>
        <w:b/>
        <w:bCs/>
      </w:rPr>
    </w:tblStylePr>
    <w:tblStylePr w:type="lastCol">
      <w:rPr>
        <w:b/>
        <w:bCs/>
      </w:rPr>
    </w:tblStylePr>
    <w:tblStylePr w:type="band1Vert">
      <w:tblPr/>
      <w:tcPr>
        <w:shd w:val="clear" w:color="auto" w:fill="9EE0FF" w:themeFill="accent5" w:themeFillTint="3F"/>
      </w:tcPr>
    </w:tblStylePr>
    <w:tblStylePr w:type="band1Horz">
      <w:tblPr/>
      <w:tcPr>
        <w:tcBorders>
          <w:insideH w:val="nil"/>
          <w:insideV w:val="nil"/>
        </w:tcBorders>
        <w:shd w:val="clear" w:color="auto" w:fill="9EE0FF" w:themeFill="accent5" w:themeFillTint="3F"/>
      </w:tcPr>
    </w:tblStylePr>
    <w:tblStylePr w:type="band2Horz">
      <w:tblPr/>
      <w:tcPr>
        <w:tcBorders>
          <w:insideH w:val="nil"/>
          <w:insideV w:val="nil"/>
        </w:tcBorders>
      </w:tcPr>
    </w:tblStylePr>
  </w:style>
  <w:style w:type="table" w:styleId="Grilledutableau">
    <w:name w:val="Table Grid"/>
    <w:basedOn w:val="TableauNormal"/>
    <w:uiPriority w:val="39"/>
    <w:rsid w:val="002438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Accent5">
    <w:name w:val="Light List Accent 5"/>
    <w:basedOn w:val="TableauNormal"/>
    <w:uiPriority w:val="61"/>
    <w:rsid w:val="005E598F"/>
    <w:pPr>
      <w:spacing w:after="0"/>
    </w:pPr>
    <w:tblPr>
      <w:tblStyleRowBandSize w:val="1"/>
      <w:tblStyleColBandSize w:val="1"/>
      <w:tblBorders>
        <w:top w:val="single" w:sz="8" w:space="0" w:color="005379" w:themeColor="accent5"/>
        <w:left w:val="single" w:sz="8" w:space="0" w:color="005379" w:themeColor="accent5"/>
        <w:bottom w:val="single" w:sz="8" w:space="0" w:color="005379" w:themeColor="accent5"/>
        <w:right w:val="single" w:sz="8" w:space="0" w:color="005379" w:themeColor="accent5"/>
      </w:tblBorders>
    </w:tblPr>
    <w:tblStylePr w:type="firstRow">
      <w:pPr>
        <w:spacing w:before="0" w:after="0" w:line="240" w:lineRule="auto"/>
      </w:pPr>
      <w:rPr>
        <w:b/>
        <w:bCs/>
        <w:color w:val="FFFFFF" w:themeColor="background1"/>
      </w:rPr>
      <w:tblPr/>
      <w:tcPr>
        <w:shd w:val="clear" w:color="auto" w:fill="005379" w:themeFill="accent5"/>
      </w:tcPr>
    </w:tblStylePr>
    <w:tblStylePr w:type="lastRow">
      <w:pPr>
        <w:spacing w:before="0" w:after="0" w:line="240" w:lineRule="auto"/>
      </w:pPr>
      <w:rPr>
        <w:b/>
        <w:bCs/>
      </w:rPr>
      <w:tblPr/>
      <w:tcPr>
        <w:tcBorders>
          <w:top w:val="double" w:sz="6" w:space="0" w:color="005379" w:themeColor="accent5"/>
          <w:left w:val="single" w:sz="8" w:space="0" w:color="005379" w:themeColor="accent5"/>
          <w:bottom w:val="single" w:sz="8" w:space="0" w:color="005379" w:themeColor="accent5"/>
          <w:right w:val="single" w:sz="8" w:space="0" w:color="005379" w:themeColor="accent5"/>
        </w:tcBorders>
      </w:tcPr>
    </w:tblStylePr>
    <w:tblStylePr w:type="firstCol">
      <w:rPr>
        <w:b/>
        <w:bCs/>
      </w:rPr>
    </w:tblStylePr>
    <w:tblStylePr w:type="lastCol">
      <w:rPr>
        <w:b/>
        <w:bCs/>
      </w:rPr>
    </w:tblStylePr>
    <w:tblStylePr w:type="band1Vert">
      <w:tblPr/>
      <w:tcPr>
        <w:tcBorders>
          <w:top w:val="single" w:sz="8" w:space="0" w:color="005379" w:themeColor="accent5"/>
          <w:left w:val="single" w:sz="8" w:space="0" w:color="005379" w:themeColor="accent5"/>
          <w:bottom w:val="single" w:sz="8" w:space="0" w:color="005379" w:themeColor="accent5"/>
          <w:right w:val="single" w:sz="8" w:space="0" w:color="005379" w:themeColor="accent5"/>
        </w:tcBorders>
      </w:tcPr>
    </w:tblStylePr>
    <w:tblStylePr w:type="band1Horz">
      <w:tblPr/>
      <w:tcPr>
        <w:tcBorders>
          <w:top w:val="single" w:sz="8" w:space="0" w:color="005379" w:themeColor="accent5"/>
          <w:left w:val="single" w:sz="8" w:space="0" w:color="005379" w:themeColor="accent5"/>
          <w:bottom w:val="single" w:sz="8" w:space="0" w:color="005379" w:themeColor="accent5"/>
          <w:right w:val="single" w:sz="8" w:space="0" w:color="005379" w:themeColor="accent5"/>
        </w:tcBorders>
      </w:tcPr>
    </w:tblStylePr>
  </w:style>
  <w:style w:type="table" w:styleId="Grilledetableauclaire">
    <w:name w:val="Grid Table Light"/>
    <w:basedOn w:val="TableauNormal"/>
    <w:uiPriority w:val="40"/>
    <w:rsid w:val="001D5B5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6Couleur-Accentuation2">
    <w:name w:val="List Table 6 Colorful Accent 2"/>
    <w:basedOn w:val="TableauNormal"/>
    <w:uiPriority w:val="51"/>
    <w:rsid w:val="003D0CD1"/>
    <w:pPr>
      <w:spacing w:after="0"/>
    </w:pPr>
    <w:rPr>
      <w:color w:val="000000" w:themeColor="text1"/>
    </w:rPr>
    <w:tblPr>
      <w:tblStyleRowBandSize w:val="1"/>
      <w:tblStyleColBandSize w:val="1"/>
      <w:tblBorders>
        <w:top w:val="single" w:sz="4" w:space="0" w:color="0BAC43" w:themeColor="accent2"/>
        <w:bottom w:val="single" w:sz="4" w:space="0" w:color="0BAC43" w:themeColor="accent2"/>
      </w:tblBorders>
    </w:tblPr>
    <w:tcPr>
      <w:shd w:val="clear" w:color="auto" w:fill="auto"/>
    </w:tcPr>
    <w:tblStylePr w:type="firstRow">
      <w:rPr>
        <w:b/>
        <w:bCs/>
      </w:rPr>
      <w:tblPr/>
      <w:tcPr>
        <w:tcBorders>
          <w:bottom w:val="single" w:sz="4" w:space="0" w:color="0BAC43" w:themeColor="accent2"/>
        </w:tcBorders>
      </w:tcPr>
    </w:tblStylePr>
    <w:tblStylePr w:type="lastRow">
      <w:rPr>
        <w:b/>
        <w:bCs/>
      </w:rPr>
      <w:tblPr/>
      <w:tcPr>
        <w:tcBorders>
          <w:top w:val="double" w:sz="4" w:space="0" w:color="0BAC43" w:themeColor="accent2"/>
        </w:tcBorders>
      </w:tcPr>
    </w:tblStylePr>
    <w:tblStylePr w:type="firstCol">
      <w:rPr>
        <w:b/>
        <w:bCs/>
      </w:rPr>
    </w:tblStylePr>
    <w:tblStylePr w:type="lastCol">
      <w:rPr>
        <w:b/>
        <w:bCs/>
      </w:rPr>
    </w:tblStylePr>
    <w:tblStylePr w:type="band1Vert">
      <w:tblPr/>
      <w:tcPr>
        <w:shd w:val="clear" w:color="auto" w:fill="C1FBD5" w:themeFill="accent2" w:themeFillTint="33"/>
      </w:tcPr>
    </w:tblStylePr>
    <w:tblStylePr w:type="band1Horz">
      <w:tblPr/>
      <w:tcPr>
        <w:shd w:val="clear" w:color="auto" w:fill="C1FBD5" w:themeFill="accent2" w:themeFillTint="33"/>
      </w:tcPr>
    </w:tblStylePr>
  </w:style>
  <w:style w:type="table" w:customStyle="1" w:styleId="CIRAIG">
    <w:name w:val="CIRAIG"/>
    <w:basedOn w:val="TableauNormal"/>
    <w:uiPriority w:val="99"/>
    <w:rsid w:val="00AB3150"/>
    <w:pPr>
      <w:spacing w:after="0"/>
    </w:pPr>
    <w:tblPr>
      <w:tblBorders>
        <w:top w:val="single" w:sz="18" w:space="0" w:color="00A1C0" w:themeColor="accent1"/>
        <w:bottom w:val="single" w:sz="8" w:space="0" w:color="00A1C0" w:themeColor="accent1"/>
        <w:insideH w:val="single" w:sz="8" w:space="0" w:color="00A1C0" w:themeColor="accent1"/>
      </w:tblBorders>
    </w:tblPr>
    <w:tcPr>
      <w:shd w:val="clear" w:color="0BAC43" w:themeColor="accent2" w:fill="auto"/>
    </w:tcPr>
    <w:tblStylePr w:type="firstRow">
      <w:pPr>
        <w:jc w:val="left"/>
      </w:pPr>
      <w:rPr>
        <w:rFonts w:asciiTheme="minorHAnsi" w:hAnsiTheme="minorHAnsi"/>
        <w:b/>
      </w:rPr>
      <w:tblPr/>
      <w:tcPr>
        <w:tcBorders>
          <w:top w:val="nil"/>
          <w:left w:val="nil"/>
          <w:bottom w:val="single" w:sz="18" w:space="0" w:color="00A1C0" w:themeColor="accent1"/>
          <w:right w:val="nil"/>
          <w:insideH w:val="nil"/>
          <w:insideV w:val="nil"/>
          <w:tl2br w:val="nil"/>
          <w:tr2bl w:val="nil"/>
        </w:tcBorders>
        <w:shd w:val="clear" w:color="auto" w:fill="CFE1F4"/>
      </w:tcPr>
    </w:tblStylePr>
  </w:style>
  <w:style w:type="paragraph" w:customStyle="1" w:styleId="sous-titrecover">
    <w:name w:val="sous-titre cover"/>
    <w:basedOn w:val="TitreCIRAIG"/>
    <w:qFormat/>
    <w:rsid w:val="00F27428"/>
    <w:pPr>
      <w:pBdr>
        <w:bottom w:val="none" w:sz="0" w:space="0" w:color="auto"/>
      </w:pBdr>
    </w:pPr>
    <w:rPr>
      <w:color w:val="0BAC43" w:themeColor="accent2"/>
      <w:sz w:val="32"/>
    </w:rPr>
  </w:style>
  <w:style w:type="paragraph" w:customStyle="1" w:styleId="TitreCoverCIRAIG">
    <w:name w:val="Titre Cover CIRAIG"/>
    <w:basedOn w:val="TitreCIRAIG"/>
    <w:autoRedefine/>
    <w:qFormat/>
    <w:rsid w:val="00493AB7"/>
    <w:pPr>
      <w:pBdr>
        <w:bottom w:val="single" w:sz="18" w:space="10" w:color="0BAC43" w:themeColor="accent2"/>
      </w:pBdr>
      <w:spacing w:line="560" w:lineRule="exact"/>
    </w:pPr>
    <w:rPr>
      <w:sz w:val="56"/>
      <w:szCs w:val="56"/>
    </w:rPr>
  </w:style>
  <w:style w:type="paragraph" w:styleId="Listepuces5">
    <w:name w:val="List Bullet 5"/>
    <w:basedOn w:val="Normal"/>
    <w:uiPriority w:val="99"/>
    <w:unhideWhenUsed/>
    <w:rsid w:val="00F27428"/>
    <w:pPr>
      <w:widowControl/>
      <w:autoSpaceDE/>
      <w:autoSpaceDN/>
      <w:adjustRightInd/>
      <w:spacing w:line="210" w:lineRule="auto"/>
      <w:ind w:left="432" w:hanging="432"/>
      <w:contextualSpacing/>
      <w:jc w:val="left"/>
    </w:pPr>
    <w:rPr>
      <w:rFonts w:eastAsia="Calibri" w:cs="Times New Roman (Corps CS)"/>
      <w:szCs w:val="24"/>
      <w:lang w:val="fr-CA" w:eastAsia="en-US"/>
    </w:rPr>
  </w:style>
  <w:style w:type="paragraph" w:customStyle="1" w:styleId="Texte-grascover">
    <w:name w:val="Texte-gras_cover"/>
    <w:basedOn w:val="Normal"/>
    <w:qFormat/>
    <w:rsid w:val="00F27428"/>
    <w:pPr>
      <w:widowControl/>
      <w:pBdr>
        <w:bottom w:val="single" w:sz="18" w:space="6" w:color="0BAC43"/>
      </w:pBdr>
      <w:autoSpaceDE/>
      <w:autoSpaceDN/>
      <w:adjustRightInd/>
      <w:spacing w:before="240" w:line="211" w:lineRule="auto"/>
      <w:jc w:val="left"/>
      <w:outlineLvl w:val="1"/>
    </w:pPr>
    <w:rPr>
      <w:rFonts w:eastAsia="Calibri" w:cs="Times New Roman (Corps CS)"/>
      <w:b/>
      <w:sz w:val="24"/>
      <w:szCs w:val="24"/>
      <w:lang w:val="en-US" w:eastAsia="fr-CA"/>
    </w:rPr>
  </w:style>
  <w:style w:type="table" w:styleId="TableauGrille1Clair">
    <w:name w:val="Grid Table 1 Light"/>
    <w:basedOn w:val="TableauNormal"/>
    <w:uiPriority w:val="46"/>
    <w:rsid w:val="004D23B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7B1097"/>
    <w:pPr>
      <w:keepNext/>
      <w:keepLines/>
      <w:pageBreakBefore w:val="0"/>
      <w:widowControl/>
      <w:numPr>
        <w:numId w:val="0"/>
      </w:numPr>
      <w:pBdr>
        <w:bottom w:val="none" w:sz="0" w:space="0" w:color="auto"/>
      </w:pBdr>
      <w:tabs>
        <w:tab w:val="clear" w:pos="8640"/>
      </w:tabs>
      <w:autoSpaceDE/>
      <w:autoSpaceDN/>
      <w:adjustRightInd/>
      <w:spacing w:after="0" w:line="259" w:lineRule="auto"/>
      <w:jc w:val="left"/>
      <w:outlineLvl w:val="9"/>
    </w:pPr>
    <w:rPr>
      <w:rFonts w:asciiTheme="majorHAnsi" w:eastAsiaTheme="majorEastAsia" w:hAnsiTheme="majorHAnsi" w:cstheme="majorBidi"/>
      <w:b w:val="0"/>
      <w:bCs w:val="0"/>
      <w:color w:val="00788F" w:themeColor="accent1" w:themeShade="BF"/>
      <w:kern w:val="0"/>
      <w:sz w:val="32"/>
      <w:szCs w:val="32"/>
    </w:rPr>
  </w:style>
  <w:style w:type="character" w:styleId="Mentionnonrsolue">
    <w:name w:val="Unresolved Mention"/>
    <w:basedOn w:val="Policepardfaut"/>
    <w:uiPriority w:val="99"/>
    <w:semiHidden/>
    <w:unhideWhenUsed/>
    <w:rsid w:val="00EE3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hyperlink" Target="https://statistique.quebec.ca/pls/hcp/hcp221_consl_muncp.consl_nm_muncp?pvcLangue=fr" TargetMode="External"/><Relationship Id="rId63" Type="http://schemas.openxmlformats.org/officeDocument/2006/relationships/image" Target="media/image49.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8.png"/><Relationship Id="rId11" Type="http://schemas.openxmlformats.org/officeDocument/2006/relationships/image" Target="media/image4.emf"/><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image" Target="media/image50.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yperlink" Target="https://www.donneesquebec.ca/recherche/dataset/vehicules-en-circulation" TargetMode="External"/><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7.png"/><Relationship Id="rId103"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hyperlink" Target="https://www.innovationnewsnetwork.com/battery-material-demands-ev-batteries/15881/" TargetMode="External"/><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hyperlink" Target="https://tc.canada.ca/fr/transport-routier/technologies-novatrices/vehicules-zero-emission/incitatifs-vehicules-zero-emission/vue-ensemble-programme" TargetMode="External"/><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hyperlink" Target="https://www.sustainabilitybynumbers.com/p/electric-car-range" TargetMode="External"/><Relationship Id="rId65" Type="http://schemas.openxmlformats.org/officeDocument/2006/relationships/hyperlink" Target="https://www.irena.org/-/media/Files/IRENA/Agency/Publication/2024/Sep/IRENA_Critical_materials_Batteries_for_EVs_2024.pdf" TargetMode="External"/><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hyperlink" Target="https://statistique.quebec.ca/fr/fichier/panorama-des-regions-du-quebec-edition-2024.pdf" TargetMode="External"/><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emf"/><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8.png"/><Relationship Id="rId82" Type="http://schemas.openxmlformats.org/officeDocument/2006/relationships/image" Target="media/image67.png"/><Relationship Id="rId19" Type="http://schemas.openxmlformats.org/officeDocument/2006/relationships/image" Target="media/image11.png"/><Relationship Id="rId14" Type="http://schemas.openxmlformats.org/officeDocument/2006/relationships/image" Target="media/image6.emf"/><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www.quebec.ca/transports/transport-electrique/aide-financiere-vehicule-electrique/programme-roulez-vert" TargetMode="External"/><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2.png"/></Relationships>
</file>

<file path=word/_rels/footer3.xml.rels><?xml version="1.0" encoding="UTF-8" standalone="yes"?>
<Relationships xmlns="http://schemas.openxmlformats.org/package/2006/relationships"><Relationship Id="rId2" Type="http://schemas.openxmlformats.org/officeDocument/2006/relationships/image" Target="media/image88.png"/><Relationship Id="rId1" Type="http://schemas.openxmlformats.org/officeDocument/2006/relationships/image" Target="media/image87.png"/></Relationships>
</file>

<file path=word/_rels/settings.xml.rels><?xml version="1.0" encoding="UTF-8" standalone="yes"?>
<Relationships xmlns="http://schemas.openxmlformats.org/package/2006/relationships"><Relationship Id="rId1" Type="http://schemas.openxmlformats.org/officeDocument/2006/relationships/attachedTemplate" Target="file:///G:\Drive%20partag&#233;s\CIRAIG_all\2_Communication\1_Template_documents\2_Rapport\CIRAIG_rapport.dotx" TargetMode="External"/></Relationships>
</file>

<file path=word/theme/theme1.xml><?xml version="1.0" encoding="utf-8"?>
<a:theme xmlns:a="http://schemas.openxmlformats.org/drawingml/2006/main" name="Theme_Ciraig">
  <a:themeElements>
    <a:clrScheme name="CIRAIG 2022">
      <a:dk1>
        <a:srgbClr val="000000"/>
      </a:dk1>
      <a:lt1>
        <a:srgbClr val="FFFFFF"/>
      </a:lt1>
      <a:dk2>
        <a:srgbClr val="000000"/>
      </a:dk2>
      <a:lt2>
        <a:srgbClr val="D9D9D9"/>
      </a:lt2>
      <a:accent1>
        <a:srgbClr val="00A1C0"/>
      </a:accent1>
      <a:accent2>
        <a:srgbClr val="0BAC43"/>
      </a:accent2>
      <a:accent3>
        <a:srgbClr val="FA961E"/>
      </a:accent3>
      <a:accent4>
        <a:srgbClr val="B91E32"/>
      </a:accent4>
      <a:accent5>
        <a:srgbClr val="005379"/>
      </a:accent5>
      <a:accent6>
        <a:srgbClr val="FDDA64"/>
      </a:accent6>
      <a:hlink>
        <a:srgbClr val="00A1C0"/>
      </a:hlink>
      <a:folHlink>
        <a:srgbClr val="09AB4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bodyPr anchor="ctr"/>
      <a:lstStyle>
        <a:defPPr algn="l">
          <a:defRPr b="1" dirty="0">
            <a:solidFill>
              <a:schemeClr val="bg1"/>
            </a:solidFill>
          </a:defRPr>
        </a:defPPr>
      </a:lstStyle>
    </a:txDef>
  </a:objectDefaults>
  <a:extraClrSchemeLst/>
  <a:extLst>
    <a:ext uri="{05A4C25C-085E-4340-85A3-A5531E510DB2}">
      <thm15:themeFamily xmlns:thm15="http://schemas.microsoft.com/office/thememl/2012/main" name="Theme_Ciraig" id="{4A190B7C-04AA-8147-B518-35305C73CC5B}" vid="{3BDFB1DD-30E8-6647-BA69-0AC60E12418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8417D-F8F5-471E-AD47-E99D5C424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CIRAIG_rapport.dotx</Template>
  <TotalTime>761</TotalTime>
  <Pages>32</Pages>
  <Words>3610</Words>
  <Characters>20094</Characters>
  <Application>Microsoft Office Word</Application>
  <DocSecurity>0</DocSecurity>
  <Lines>550</Lines>
  <Paragraphs>215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Modèle CIRAIG 2022</vt:lpstr>
      <vt:lpstr>Modèle CIRAIG 2022</vt:lpstr>
    </vt:vector>
  </TitlesOfParts>
  <Manager/>
  <Company>ecole polytechnique</Company>
  <LinksUpToDate>false</LinksUpToDate>
  <CharactersWithSpaces>23595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CIRAIG 2022</dc:title>
  <dc:subject/>
  <dc:creator>emmap</dc:creator>
  <cp:keywords/>
  <dc:description/>
  <cp:lastModifiedBy>Marin Pellan</cp:lastModifiedBy>
  <cp:revision>385</cp:revision>
  <cp:lastPrinted>2025-10-21T15:36:00Z</cp:lastPrinted>
  <dcterms:created xsi:type="dcterms:W3CDTF">2025-09-24T18:35:00Z</dcterms:created>
  <dcterms:modified xsi:type="dcterms:W3CDTF">2025-11-10T21:17:00Z</dcterms:modified>
  <cp:category/>
</cp:coreProperties>
</file>