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F78484" w:rsidR="00775317" w:rsidRDefault="00775317" w:rsidP="00775317">
      <w:pPr>
        <w:jc w:val="right"/>
      </w:pPr>
      <w:r>
        <w:t>ETAPAS DE DESENVOLVIMENTO</w:t>
      </w:r>
    </w:p>
    <w:p w14:paraId="5F4C7F14" w14:textId="2BB24E0E" w:rsidR="00775317" w:rsidRDefault="00775317" w:rsidP="00775317">
      <w: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</w:t>
      </w:r>
      <w:r>
        <w:t xml:space="preserve"> projeto dentro da Solutio</w:t>
      </w:r>
      <w:r>
        <w:t>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7000BE" w:rsidRDefault="00775317" w:rsidP="007000BE">
      <w: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 xml:space="preserve">DevIO.Data </w:t>
      </w:r>
      <w:r w:rsidRPr="00417AF0">
        <w:t>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>Na pasta Business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>Na pasta Data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50AE02FC" w14:textId="68C4F5A9" w:rsidR="007000BE" w:rsidRPr="00417AF0" w:rsidRDefault="007000BE" w:rsidP="00360969">
      <w:pPr>
        <w:pStyle w:val="PargrafodaLista"/>
        <w:numPr>
          <w:ilvl w:val="2"/>
          <w:numId w:val="2"/>
        </w:numPr>
      </w:pPr>
      <w:r w:rsidRPr="00417AF0">
        <w:br w:type="page"/>
      </w:r>
    </w:p>
    <w:p w14:paraId="5ECB1F52" w14:textId="2A31B9B4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7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92D46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2"/>
  </w:num>
  <w:num w:numId="2" w16cid:durableId="1708943977">
    <w:abstractNumId w:val="0"/>
  </w:num>
  <w:num w:numId="3" w16cid:durableId="53589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122EB5"/>
    <w:rsid w:val="00360969"/>
    <w:rsid w:val="003A71E0"/>
    <w:rsid w:val="00417AF0"/>
    <w:rsid w:val="00691B90"/>
    <w:rsid w:val="007000BE"/>
    <w:rsid w:val="00775317"/>
    <w:rsid w:val="007D3385"/>
    <w:rsid w:val="008D18CB"/>
    <w:rsid w:val="00F4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9</cp:revision>
  <dcterms:created xsi:type="dcterms:W3CDTF">2022-05-05T17:26:00Z</dcterms:created>
  <dcterms:modified xsi:type="dcterms:W3CDTF">2022-06-23T03:30:00Z</dcterms:modified>
</cp:coreProperties>
</file>