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6CE36" w14:textId="4AF320E4" w:rsidR="008F06F0" w:rsidRPr="006C0F7C" w:rsidRDefault="006C0F7C" w:rsidP="006C0F7C">
      <w:pPr>
        <w:spacing w:line="276" w:lineRule="auto"/>
        <w:rPr>
          <w:b/>
          <w:bCs/>
          <w:sz w:val="20"/>
          <w:szCs w:val="20"/>
        </w:rPr>
      </w:pPr>
      <w:r w:rsidRPr="006C0F7C">
        <w:rPr>
          <w:b/>
          <w:bCs/>
          <w:sz w:val="20"/>
          <w:szCs w:val="20"/>
        </w:rPr>
        <w:t>Parte D</w:t>
      </w:r>
    </w:p>
    <w:p w14:paraId="64570DD0" w14:textId="6D379FF9" w:rsidR="00961C99" w:rsidRPr="006C0F7C" w:rsidRDefault="00961C99" w:rsidP="00961C99">
      <w:pPr>
        <w:jc w:val="both"/>
        <w:rPr>
          <w:sz w:val="20"/>
          <w:szCs w:val="20"/>
        </w:rPr>
      </w:pPr>
      <w:r w:rsidRPr="006C0F7C">
        <w:rPr>
          <w:sz w:val="20"/>
          <w:szCs w:val="20"/>
        </w:rPr>
        <w:t xml:space="preserve">Decompomos algumas relações em relações menores, como por exemplo </w:t>
      </w:r>
      <w:proofErr w:type="spellStart"/>
      <w:r w:rsidRPr="006C0F7C">
        <w:rPr>
          <w:sz w:val="20"/>
          <w:szCs w:val="20"/>
        </w:rPr>
        <w:t>Employee</w:t>
      </w:r>
      <w:proofErr w:type="spellEnd"/>
      <w:r w:rsidRPr="006C0F7C">
        <w:rPr>
          <w:sz w:val="20"/>
          <w:szCs w:val="20"/>
        </w:rPr>
        <w:t xml:space="preserve">, que recebeu uma especialização gerando novas entidades como </w:t>
      </w:r>
      <w:proofErr w:type="spellStart"/>
      <w:r w:rsidRPr="006C0F7C">
        <w:rPr>
          <w:sz w:val="20"/>
          <w:szCs w:val="20"/>
        </w:rPr>
        <w:t>Director</w:t>
      </w:r>
      <w:proofErr w:type="spellEnd"/>
      <w:r w:rsidRPr="006C0F7C">
        <w:rPr>
          <w:sz w:val="20"/>
          <w:szCs w:val="20"/>
        </w:rPr>
        <w:t xml:space="preserve">, </w:t>
      </w:r>
      <w:proofErr w:type="spellStart"/>
      <w:r w:rsidRPr="006C0F7C">
        <w:rPr>
          <w:sz w:val="20"/>
          <w:szCs w:val="20"/>
        </w:rPr>
        <w:t>analyst</w:t>
      </w:r>
      <w:proofErr w:type="spellEnd"/>
      <w:r w:rsidRPr="006C0F7C">
        <w:rPr>
          <w:sz w:val="20"/>
          <w:szCs w:val="20"/>
        </w:rPr>
        <w:t xml:space="preserve">, manager, </w:t>
      </w:r>
      <w:proofErr w:type="spellStart"/>
      <w:r w:rsidRPr="006C0F7C">
        <w:rPr>
          <w:sz w:val="20"/>
          <w:szCs w:val="20"/>
        </w:rPr>
        <w:t>especialist</w:t>
      </w:r>
      <w:proofErr w:type="spellEnd"/>
      <w:r w:rsidRPr="006C0F7C">
        <w:rPr>
          <w:sz w:val="20"/>
          <w:szCs w:val="20"/>
        </w:rPr>
        <w:t xml:space="preserve">. Houve a necessidade dessa especialização pelo fato de que cada uma dessas entidades </w:t>
      </w:r>
      <w:proofErr w:type="spellStart"/>
      <w:r w:rsidRPr="006C0F7C">
        <w:rPr>
          <w:sz w:val="20"/>
          <w:szCs w:val="20"/>
        </w:rPr>
        <w:t>possu</w:t>
      </w:r>
      <w:r w:rsidR="006A27EC" w:rsidRPr="006C0F7C">
        <w:rPr>
          <w:sz w:val="20"/>
          <w:szCs w:val="20"/>
        </w:rPr>
        <w:t>irem</w:t>
      </w:r>
      <w:proofErr w:type="spellEnd"/>
      <w:r w:rsidRPr="006C0F7C">
        <w:rPr>
          <w:sz w:val="20"/>
          <w:szCs w:val="20"/>
        </w:rPr>
        <w:t xml:space="preserve"> atributos únicos que os diferem, mas que mesmo assim vários atributos em comum que compõem a entidade </w:t>
      </w:r>
      <w:proofErr w:type="spellStart"/>
      <w:r w:rsidRPr="006C0F7C">
        <w:rPr>
          <w:sz w:val="20"/>
          <w:szCs w:val="20"/>
        </w:rPr>
        <w:t>employee</w:t>
      </w:r>
      <w:proofErr w:type="spellEnd"/>
      <w:r w:rsidRPr="006C0F7C">
        <w:rPr>
          <w:sz w:val="20"/>
          <w:szCs w:val="20"/>
        </w:rPr>
        <w:t xml:space="preserve"> preserva</w:t>
      </w:r>
      <w:r w:rsidR="006A27EC" w:rsidRPr="006C0F7C">
        <w:rPr>
          <w:sz w:val="20"/>
          <w:szCs w:val="20"/>
        </w:rPr>
        <w:t xml:space="preserve">m </w:t>
      </w:r>
      <w:r w:rsidRPr="006C0F7C">
        <w:rPr>
          <w:sz w:val="20"/>
          <w:szCs w:val="20"/>
        </w:rPr>
        <w:t xml:space="preserve">a dependência entre elas. </w:t>
      </w:r>
    </w:p>
    <w:p w14:paraId="628AB81C" w14:textId="77777777" w:rsidR="001B22CB" w:rsidRPr="006C0F7C" w:rsidRDefault="001B22CB" w:rsidP="001B22CB">
      <w:pPr>
        <w:jc w:val="both"/>
        <w:rPr>
          <w:sz w:val="20"/>
          <w:szCs w:val="20"/>
        </w:rPr>
      </w:pPr>
      <w:r w:rsidRPr="006C0F7C">
        <w:rPr>
          <w:sz w:val="20"/>
          <w:szCs w:val="20"/>
        </w:rPr>
        <w:t xml:space="preserve">No processo de normalização o banco encontra-se na primeira forma normal contento atributos atômicos simples e indivisíveis. </w:t>
      </w:r>
    </w:p>
    <w:p w14:paraId="75CAA0EA" w14:textId="71B3061D" w:rsidR="001B22CB" w:rsidRPr="006C0F7C" w:rsidRDefault="001B22CB" w:rsidP="00961C99">
      <w:pPr>
        <w:jc w:val="both"/>
        <w:rPr>
          <w:sz w:val="20"/>
          <w:szCs w:val="20"/>
        </w:rPr>
      </w:pPr>
      <w:r w:rsidRPr="006C0F7C">
        <w:rPr>
          <w:sz w:val="20"/>
          <w:szCs w:val="20"/>
        </w:rPr>
        <w:t xml:space="preserve">No começo, a entidade TEAM tinha um atributo chamado </w:t>
      </w:r>
      <w:proofErr w:type="spellStart"/>
      <w:r w:rsidRPr="006C0F7C">
        <w:rPr>
          <w:sz w:val="20"/>
          <w:szCs w:val="20"/>
        </w:rPr>
        <w:t>qtd_employee</w:t>
      </w:r>
      <w:proofErr w:type="spellEnd"/>
      <w:r w:rsidRPr="006C0F7C">
        <w:rPr>
          <w:sz w:val="20"/>
          <w:szCs w:val="20"/>
        </w:rPr>
        <w:t xml:space="preserve"> que registrava a quantidade de empregados que faziam parte daquele time, contudo ao fazer o estudo da forma normal percebemos que esse atributo poderia ser calculado. Com isso, removemos ele para deixar na terceira forma normal. </w:t>
      </w:r>
      <w:bookmarkStart w:id="0" w:name="_GoBack"/>
      <w:bookmarkEnd w:id="0"/>
    </w:p>
    <w:p w14:paraId="478190C6" w14:textId="77777777" w:rsidR="00961C99" w:rsidRDefault="00961C99"/>
    <w:p w14:paraId="2586D2C9" w14:textId="40513F6A" w:rsidR="00961C99" w:rsidRDefault="00961C99"/>
    <w:p w14:paraId="07FA898C" w14:textId="527FF9B6" w:rsidR="00961C99" w:rsidRDefault="00961C99">
      <w:r>
        <w:t xml:space="preserve"> </w:t>
      </w:r>
    </w:p>
    <w:p w14:paraId="0BDE4DA1" w14:textId="6A54E3E4" w:rsidR="00961C99" w:rsidRDefault="00961C99"/>
    <w:p w14:paraId="55B789D4" w14:textId="77777777" w:rsidR="00961C99" w:rsidRDefault="00961C99"/>
    <w:sectPr w:rsidR="00961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427E7" w14:textId="77777777" w:rsidR="006C0F7C" w:rsidRDefault="006C0F7C" w:rsidP="006C0F7C">
      <w:pPr>
        <w:spacing w:after="0" w:line="240" w:lineRule="auto"/>
      </w:pPr>
      <w:r>
        <w:separator/>
      </w:r>
    </w:p>
  </w:endnote>
  <w:endnote w:type="continuationSeparator" w:id="0">
    <w:p w14:paraId="63C60D7E" w14:textId="77777777" w:rsidR="006C0F7C" w:rsidRDefault="006C0F7C" w:rsidP="006C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13277" w14:textId="77777777" w:rsidR="006C0F7C" w:rsidRDefault="006C0F7C" w:rsidP="006C0F7C">
      <w:pPr>
        <w:spacing w:after="0" w:line="240" w:lineRule="auto"/>
      </w:pPr>
      <w:r>
        <w:separator/>
      </w:r>
    </w:p>
  </w:footnote>
  <w:footnote w:type="continuationSeparator" w:id="0">
    <w:p w14:paraId="5AF18B5D" w14:textId="77777777" w:rsidR="006C0F7C" w:rsidRDefault="006C0F7C" w:rsidP="006C0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99"/>
    <w:rsid w:val="001B22CB"/>
    <w:rsid w:val="006A27EC"/>
    <w:rsid w:val="006C0F7C"/>
    <w:rsid w:val="008F06F0"/>
    <w:rsid w:val="0096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7C453"/>
  <w15:chartTrackingRefBased/>
  <w15:docId w15:val="{125B9664-0FBE-4723-A48C-DE75BB61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Ingrid Gabrielly Goncalves da Silva</cp:lastModifiedBy>
  <cp:revision>1</cp:revision>
  <dcterms:created xsi:type="dcterms:W3CDTF">2020-04-06T01:39:00Z</dcterms:created>
  <dcterms:modified xsi:type="dcterms:W3CDTF">2020-04-06T02:28:00Z</dcterms:modified>
</cp:coreProperties>
</file>