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BFF9" w14:textId="77777777" w:rsidR="0099035B" w:rsidRDefault="0099035B" w:rsidP="0099035B">
      <w:pPr>
        <w:jc w:val="center"/>
        <w:rPr>
          <w:b/>
          <w:bCs/>
        </w:rPr>
      </w:pPr>
      <w:bookmarkStart w:id="0" w:name="_Hlk45308975"/>
      <w:r w:rsidRPr="000F6F8F">
        <w:rPr>
          <w:b/>
          <w:bCs/>
          <w:noProof/>
        </w:rPr>
        <w:drawing>
          <wp:inline distT="0" distB="0" distL="0" distR="0" wp14:anchorId="750AAFC2" wp14:editId="3605AC80">
            <wp:extent cx="5131064" cy="16066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FF5B" w14:textId="1898FB9B" w:rsidR="0099035B" w:rsidRPr="0099035B" w:rsidRDefault="0099035B" w:rsidP="0099035B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QUERY 2 - ESCOLHIDA</w:t>
      </w:r>
    </w:p>
    <w:p w14:paraId="6EF55E97" w14:textId="67A3B785" w:rsidR="0099035B" w:rsidRDefault="0099035B" w:rsidP="0099035B">
      <w:pPr>
        <w:rPr>
          <w:b/>
          <w:bCs/>
        </w:rPr>
      </w:pPr>
    </w:p>
    <w:p w14:paraId="745C6452" w14:textId="02A8CB3F" w:rsidR="006D0B10" w:rsidRPr="0099035B" w:rsidRDefault="0099035B" w:rsidP="0099035B">
      <w:pPr>
        <w:rPr>
          <w:b/>
          <w:bCs/>
        </w:rPr>
      </w:pPr>
      <w:r w:rsidRPr="000F6F8F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995D280" wp14:editId="46AFB2A2">
            <wp:simplePos x="0" y="0"/>
            <wp:positionH relativeFrom="page">
              <wp:posOffset>673100</wp:posOffset>
            </wp:positionH>
            <wp:positionV relativeFrom="paragraph">
              <wp:posOffset>671830</wp:posOffset>
            </wp:positionV>
            <wp:extent cx="2635250" cy="3799205"/>
            <wp:effectExtent l="152400" t="152400" r="336550" b="3346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799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Estratégia equivalente utilizada: </w:t>
      </w:r>
      <w:r w:rsidR="00D463D0">
        <w:rPr>
          <w:b/>
          <w:bCs/>
        </w:rPr>
        <w:t>FULL</w:t>
      </w:r>
      <w:r>
        <w:rPr>
          <w:b/>
          <w:bCs/>
        </w:rPr>
        <w:t xml:space="preserve"> JOIN</w:t>
      </w:r>
    </w:p>
    <w:p w14:paraId="4385DCA3" w14:textId="190F766D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7CDFE3CA" w14:textId="064BB6AC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15F30C64" w14:textId="21AB86CE" w:rsidR="0099035B" w:rsidRDefault="00A73C01">
      <w:pPr>
        <w:spacing w:after="200" w:line="276" w:lineRule="auto"/>
        <w:rPr>
          <w:rFonts w:ascii="Calibri" w:eastAsia="Calibri" w:hAnsi="Calibri" w:cs="Calibri"/>
        </w:rPr>
      </w:pPr>
      <w:r w:rsidRPr="00A73C01">
        <w:rPr>
          <w:rFonts w:ascii="Calibri" w:eastAsia="Calibri" w:hAnsi="Calibri" w:cs="Calibri"/>
          <w:noProof/>
        </w:rPr>
        <w:drawing>
          <wp:anchor distT="0" distB="0" distL="114300" distR="114300" simplePos="0" relativeHeight="251671552" behindDoc="0" locked="0" layoutInCell="1" allowOverlap="1" wp14:anchorId="0DE9D23A" wp14:editId="502F2F66">
            <wp:simplePos x="0" y="0"/>
            <wp:positionH relativeFrom="column">
              <wp:posOffset>774700</wp:posOffset>
            </wp:positionH>
            <wp:positionV relativeFrom="paragraph">
              <wp:posOffset>38735</wp:posOffset>
            </wp:positionV>
            <wp:extent cx="2578100" cy="2921000"/>
            <wp:effectExtent l="152400" t="152400" r="336550" b="3365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4"/>
                    <a:stretch/>
                  </pic:blipFill>
                  <pic:spPr bwMode="auto">
                    <a:xfrm>
                      <a:off x="0" y="0"/>
                      <a:ext cx="2578100" cy="292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29D7EA" w14:textId="5CCE21DF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6CBB0971" w14:textId="562E8FB7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0FA50DBF" w14:textId="10678159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72088965" w14:textId="77229C13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17819959" w14:textId="692256E1" w:rsidR="006D0B10" w:rsidRDefault="009903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VS</w:t>
      </w:r>
    </w:p>
    <w:p w14:paraId="656BF5DD" w14:textId="256B3829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1D563E16" w14:textId="10988685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466D5C74" w14:textId="6C80BA8F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2181F9C9" w14:textId="125854FC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61C10D87" w14:textId="4630E6E8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5D173D94" w14:textId="5FA234CD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6CD074BC" w14:textId="5C85458B" w:rsidR="0099035B" w:rsidRDefault="009903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QUERY 2: LEFT JOIN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QUERY 2: FULL JOIN</w:t>
      </w:r>
    </w:p>
    <w:p w14:paraId="604EA586" w14:textId="4430E0A5" w:rsidR="0099035B" w:rsidRDefault="0099035B">
      <w:pPr>
        <w:spacing w:after="200" w:line="276" w:lineRule="auto"/>
        <w:rPr>
          <w:rFonts w:ascii="Calibri" w:eastAsia="Calibri" w:hAnsi="Calibri" w:cs="Calibri"/>
        </w:rPr>
      </w:pPr>
    </w:p>
    <w:p w14:paraId="2226E10D" w14:textId="2FD966DD" w:rsidR="0099035B" w:rsidRDefault="00A73C01" w:rsidP="00A73C01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implementarmos a cláusula “FULL JOIN” como estratégia utilizada, é possível perceber que muitos dos “</w:t>
      </w:r>
      <w:proofErr w:type="spellStart"/>
      <w:r>
        <w:rPr>
          <w:rFonts w:ascii="Calibri" w:eastAsia="Calibri" w:hAnsi="Calibri" w:cs="Calibri"/>
        </w:rPr>
        <w:t>sorts</w:t>
      </w:r>
      <w:proofErr w:type="spellEnd"/>
      <w:r>
        <w:rPr>
          <w:rFonts w:ascii="Calibri" w:eastAsia="Calibri" w:hAnsi="Calibri" w:cs="Calibri"/>
        </w:rPr>
        <w:t>” realizados na QUERY 2, que utiliza a cláusula “LEFT JOIN”, não são necessários. Ambas realizam uma busca sequencial (“</w:t>
      </w:r>
      <w:proofErr w:type="spellStart"/>
      <w:r>
        <w:rPr>
          <w:rFonts w:ascii="Calibri" w:eastAsia="Calibri" w:hAnsi="Calibri" w:cs="Calibri"/>
        </w:rPr>
        <w:t>seq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scan</w:t>
      </w:r>
      <w:proofErr w:type="spellEnd"/>
      <w:r>
        <w:rPr>
          <w:rFonts w:ascii="Calibri" w:eastAsia="Calibri" w:hAnsi="Calibri" w:cs="Calibri"/>
        </w:rPr>
        <w:t>”) seja após um “</w:t>
      </w:r>
      <w:proofErr w:type="spellStart"/>
      <w:r>
        <w:rPr>
          <w:rFonts w:ascii="Calibri" w:eastAsia="Calibri" w:hAnsi="Calibri" w:cs="Calibri"/>
        </w:rPr>
        <w:t>sort</w:t>
      </w:r>
      <w:proofErr w:type="spellEnd"/>
      <w:r>
        <w:rPr>
          <w:rFonts w:ascii="Calibri" w:eastAsia="Calibri" w:hAnsi="Calibri" w:cs="Calibri"/>
        </w:rPr>
        <w:t>” ou após uma busca utilizando “</w:t>
      </w:r>
      <w:proofErr w:type="spellStart"/>
      <w:r>
        <w:rPr>
          <w:rFonts w:ascii="Calibri" w:eastAsia="Calibri" w:hAnsi="Calibri" w:cs="Calibri"/>
        </w:rPr>
        <w:t>Hash</w:t>
      </w:r>
      <w:proofErr w:type="spellEnd"/>
      <w:r>
        <w:rPr>
          <w:rFonts w:ascii="Calibri" w:eastAsia="Calibri" w:hAnsi="Calibri" w:cs="Calibri"/>
        </w:rPr>
        <w:t>”. Podemos então concluir que obtemos um custo menor utilizando a estratégia equivalente “FULL JOIN”. As linhas afetadas bem como a janela se mantiveram constantes e com poucas diferenças entre ambas estratégias.</w:t>
      </w:r>
      <w:bookmarkEnd w:id="0"/>
    </w:p>
    <w:sectPr w:rsidR="0099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10"/>
    <w:rsid w:val="00093BC6"/>
    <w:rsid w:val="006D0B10"/>
    <w:rsid w:val="0099035B"/>
    <w:rsid w:val="00A73C01"/>
    <w:rsid w:val="00D4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BEE1"/>
  <w15:docId w15:val="{30360EDD-3FBD-48B6-8613-935E84A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3</cp:revision>
  <cp:lastPrinted>2020-07-11T01:00:00Z</cp:lastPrinted>
  <dcterms:created xsi:type="dcterms:W3CDTF">2020-07-10T23:45:00Z</dcterms:created>
  <dcterms:modified xsi:type="dcterms:W3CDTF">2020-07-11T01:00:00Z</dcterms:modified>
</cp:coreProperties>
</file>