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nr8wt4veb9l5" w:id="0"/>
      <w:bookmarkEnd w:id="0"/>
      <w:r w:rsidDel="00000000" w:rsidR="00000000" w:rsidRPr="00000000">
        <w:rPr>
          <w:rtl w:val="0"/>
        </w:rPr>
        <w:t xml:space="preserve">Social Ads - Eliza Liz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1 - Definição: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color w:val="202124"/>
          <w:rtl w:val="0"/>
        </w:rPr>
        <w:t xml:space="preserve">Social ADS são anúncios sociais que atingem uma audiência específica usando as características da internet. As redes sociais como Facebook, Instagram, LinkedIn e Twitter são as maneiras mais comuns de fazer isso. Cada uma delas tem suas próprias publicidades sociais.  Assim, permitem que as empresas comprem espaços nesses canais e divulguem seus produtos e se</w:t>
      </w:r>
      <w:r w:rsidDel="00000000" w:rsidR="00000000" w:rsidRPr="00000000">
        <w:rPr>
          <w:rtl w:val="0"/>
        </w:rPr>
        <w:t xml:space="preserve">rviços. Em geral, você pode pagar por visualização, clique no anúncio ou até mesmo conversão. Tudo depende do seu objetivo e do quanto você pode pagar para essa ação patrocinada. Cada plataforma oferece uma variedade de opções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imagens das logos das redes sociais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2 - Características:</w:t>
      </w:r>
    </w:p>
    <w:p w:rsidR="00000000" w:rsidDel="00000000" w:rsidP="00000000" w:rsidRDefault="00000000" w:rsidRPr="00000000" w14:paraId="00000009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Segmentação de público-alvo- </w:t>
      </w:r>
    </w:p>
    <w:p w:rsidR="00000000" w:rsidDel="00000000" w:rsidP="00000000" w:rsidRDefault="00000000" w:rsidRPr="00000000" w14:paraId="0000000A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 público-alvo pode ser dividido em grupos com base em localização, idade, género, interesses e profissão. Atingir leads mais qualificados e aquecidos é possível graças a esta segmentação minuciosa.</w:t>
      </w:r>
    </w:p>
    <w:p w:rsidR="00000000" w:rsidDel="00000000" w:rsidP="00000000" w:rsidRDefault="00000000" w:rsidRPr="00000000" w14:paraId="0000000B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Análise dos resultados</w:t>
      </w:r>
    </w:p>
    <w:p w:rsidR="00000000" w:rsidDel="00000000" w:rsidP="00000000" w:rsidRDefault="00000000" w:rsidRPr="00000000" w14:paraId="0000000D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Os anúncios sociais fornecem uma análise detalhada dos resultados depois de publicados, para que as pessoas possam avaliar as ações corretas e incorretas. Também é possível alterar uma campanha em andamento.</w:t>
      </w:r>
    </w:p>
    <w:p w:rsidR="00000000" w:rsidDel="00000000" w:rsidP="00000000" w:rsidRDefault="00000000" w:rsidRPr="00000000" w14:paraId="0000000E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Monitoramento e acompanhamento das campanhas</w:t>
      </w:r>
    </w:p>
    <w:p w:rsidR="00000000" w:rsidDel="00000000" w:rsidP="00000000" w:rsidRDefault="00000000" w:rsidRPr="00000000" w14:paraId="00000010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As plataformas fornecem dashboards organizados que contém todas as informações que os gestores precisam saber sobre suas campanhas, incluindo seus indicadores e alcance. Isso facilita a pesquisa de erros e acertos para melhorar a estratégia.</w:t>
      </w:r>
    </w:p>
    <w:p w:rsidR="00000000" w:rsidDel="00000000" w:rsidP="00000000" w:rsidRDefault="00000000" w:rsidRPr="00000000" w14:paraId="00000011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Conteúdo visual</w:t>
      </w:r>
    </w:p>
    <w:p w:rsidR="00000000" w:rsidDel="00000000" w:rsidP="00000000" w:rsidRDefault="00000000" w:rsidRPr="00000000" w14:paraId="00000013">
      <w:pPr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Os anúncios sociais têm conteúdo visual, então o design deve ser responsivo para o dispositivo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i w:val="1"/>
          <w:color w:val="2021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imagens referente a impulsionamento nas redes sociais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de estudo: </w:t>
      </w:r>
    </w:p>
    <w:p w:rsidR="00000000" w:rsidDel="00000000" w:rsidP="00000000" w:rsidRDefault="00000000" w:rsidRPr="00000000" w14:paraId="00000017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https://especialistadigital.com.br/social-ads/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https://rockcontent.com/br/blog/social-ads/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https://www.rdstation.com/blog/marketing/social-ads/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acessos em 27/08/2024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both"/>
        <w:rPr/>
      </w:pPr>
      <w:bookmarkStart w:colFirst="0" w:colLast="0" w:name="_8t17dwkvvk3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both"/>
        <w:rPr/>
      </w:pPr>
      <w:bookmarkStart w:colFirst="0" w:colLast="0" w:name="_rqf23276spsn" w:id="2"/>
      <w:bookmarkEnd w:id="2"/>
      <w:r w:rsidDel="00000000" w:rsidR="00000000" w:rsidRPr="00000000">
        <w:rPr>
          <w:rtl w:val="0"/>
        </w:rPr>
        <w:t xml:space="preserve">Links Patrocinados - Vanelle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  <w:color w:val="26272c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Slide 1 - Definição: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color w:val="26272c"/>
          <w:sz w:val="24"/>
          <w:szCs w:val="24"/>
          <w:rtl w:val="0"/>
        </w:rPr>
        <w:t xml:space="preserve">Origem: O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s 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links patrocinados surgem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como ferramentas que incrementam as estratégias de marketing digital, esteja a empresa presente no ambiente online ou não. Com eles, é possível relacionar produtos e serviços a públicos segmentados, que estão em processo de compra ou em busca de soluções para os seus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color w:val="26272c"/>
          <w:sz w:val="24"/>
          <w:szCs w:val="24"/>
          <w:rtl w:val="0"/>
        </w:rPr>
        <w:t xml:space="preserve">Definições: Links patrocinados, nos buscadores, são aqueles primeiros resultados que aparecem ao pesquisar sobre determinado assunto e, logo abaixo, são sinalizados como “patrocinados” ou com a palavra “anúncio” ao lado do título.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color w:val="26272c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elementos de pesquisa, lupa, palavra + chave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2 - Características: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b w:val="1"/>
          <w:color w:val="26272c"/>
          <w:sz w:val="24"/>
          <w:szCs w:val="24"/>
        </w:rPr>
      </w:pP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Amplifica outras estratégias </w:t>
      </w:r>
      <w:r w:rsidDel="00000000" w:rsidR="00000000" w:rsidRPr="00000000">
        <w:rPr>
          <w:b w:val="1"/>
          <w:color w:val="26272c"/>
          <w:sz w:val="24"/>
          <w:szCs w:val="24"/>
          <w:rtl w:val="0"/>
        </w:rPr>
        <w:br w:type="textWrapping"/>
      </w:r>
      <w:r w:rsidDel="00000000" w:rsidR="00000000" w:rsidRPr="00000000">
        <w:rPr>
          <w:color w:val="26272c"/>
          <w:sz w:val="24"/>
          <w:szCs w:val="24"/>
          <w:rtl w:val="0"/>
        </w:rPr>
        <w:t xml:space="preserve">Pelas mesmas razões que acabei de expor, os links patrocinados acabam otimizando os resultados de outras estratégias de marketing, a exemplo do SEO.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Aumenta as conversões</w:t>
        <w:br w:type="textWrapping"/>
      </w:r>
      <w:r w:rsidDel="00000000" w:rsidR="00000000" w:rsidRPr="00000000">
        <w:rPr>
          <w:color w:val="26272c"/>
          <w:sz w:val="24"/>
          <w:szCs w:val="24"/>
          <w:rtl w:val="0"/>
        </w:rPr>
        <w:t xml:space="preserve">Campanhas bem construídas captam o usuário que já está pronto para adquirir aquele conteúdo.Ou seja, se você fizer o planejamento adequado e formular campanhas atrativas, as chances de conversão são realmente grandes.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As palavras-chave</w:t>
        <w:br w:type="textWrapping"/>
      </w:r>
      <w:r w:rsidDel="00000000" w:rsidR="00000000" w:rsidRPr="00000000">
        <w:rPr>
          <w:color w:val="26272c"/>
          <w:sz w:val="24"/>
          <w:szCs w:val="24"/>
          <w:rtl w:val="0"/>
        </w:rPr>
        <w:t xml:space="preserve">Como já mencionei ao longo do artigo, </w:t>
      </w:r>
      <w:r w:rsidDel="00000000" w:rsidR="00000000" w:rsidRPr="00000000">
        <w:rPr>
          <w:color w:val="26272c"/>
          <w:sz w:val="24"/>
          <w:szCs w:val="24"/>
          <w:rtl w:val="0"/>
        </w:rPr>
        <w:t xml:space="preserve">as palavras-chave são essenciais para sua estratégia de links patrocinados e devem ser escolhidas com muita atenção.Recapitulando: palavras-chave mais buscadas têm naturalmente custos mais altos por clique.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color w:val="26272c"/>
          <w:sz w:val="24"/>
          <w:szCs w:val="24"/>
        </w:rPr>
      </w:pP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Referências: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https://neilpatel.com/br/blog/links-patrocinados/</w:t>
        </w:r>
      </w:hyperlink>
      <w:r w:rsidDel="00000000" w:rsidR="00000000" w:rsidRPr="00000000">
        <w:rPr>
          <w:color w:val="26272c"/>
          <w:sz w:val="24"/>
          <w:szCs w:val="24"/>
          <w:rtl w:val="0"/>
        </w:rPr>
        <w:t xml:space="preserve"> acesso em 27/08/2024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both"/>
        <w:rPr/>
      </w:pPr>
      <w:bookmarkStart w:colFirst="0" w:colLast="0" w:name="_lj981oxa4r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both"/>
        <w:rPr/>
      </w:pPr>
      <w:bookmarkStart w:colFirst="0" w:colLast="0" w:name="_m1muvn1jmp90" w:id="4"/>
      <w:bookmarkEnd w:id="4"/>
      <w:r w:rsidDel="00000000" w:rsidR="00000000" w:rsidRPr="00000000">
        <w:rPr>
          <w:rtl w:val="0"/>
        </w:rPr>
        <w:t xml:space="preserve">Banners - Elaine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Slide 1 - Definição:</w:t>
        <w:br w:type="textWrapping"/>
      </w:r>
      <w:r w:rsidDel="00000000" w:rsidR="00000000" w:rsidRPr="00000000">
        <w:rPr>
          <w:rtl w:val="0"/>
        </w:rPr>
        <w:t xml:space="preserve">Banners é uma palavra de origem Inglesa, cujo significado pode ser traduzido como bandeira ou faixa.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Banners são peças publicitárias de formato retangular ou quadrado usadas tanto em ambientes digitais, que podem ser criadas para publicação em sites e portais na internet,  quanto físicos que são impressas em lonas, papéis, tecidos e plásticos para serem utilizadas como materiais promocionais em pontos de venda, exposições e demais eventos.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principal objetivo dos banners digitais não está ligado a apenas serem vistos pelas pessoas, mas sim que elas, efetivamente, cliquem nos anúncios.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</w:t>
      </w:r>
      <w:r w:rsidDel="00000000" w:rsidR="00000000" w:rsidRPr="00000000">
        <w:rPr>
          <w:i w:val="1"/>
          <w:sz w:val="24"/>
          <w:szCs w:val="24"/>
          <w:rtl w:val="0"/>
        </w:rPr>
        <w:t xml:space="preserve"> criar banner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b w:val="1"/>
          <w:color w:val="2627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Slide 2 - Características:</w:t>
        <w:br w:type="textWrapping"/>
        <w:t xml:space="preserve">Banners estáticos:</w:t>
      </w:r>
      <w:r w:rsidDel="00000000" w:rsidR="00000000" w:rsidRPr="00000000">
        <w:rPr>
          <w:rtl w:val="0"/>
        </w:rPr>
        <w:t xml:space="preserve"> representam modelo mais simples, com uma imagem fixa, que não proporcionam movimentações ou interações com os usuários, a comunicação transmite uma mensagem clara e objetiva, assim como uma boa escolha do design e cores e possuem extensões, como: jpeg, png ou gif.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Banners animados:</w:t>
      </w:r>
      <w:r w:rsidDel="00000000" w:rsidR="00000000" w:rsidRPr="00000000">
        <w:rPr>
          <w:rtl w:val="0"/>
        </w:rPr>
        <w:t xml:space="preserve"> são uma forte tendência nas estratégias de marketing digital das empresas que utilizam movimento para atrair a atenção do público-alvo na internet.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Banners interativos:</w:t>
      </w:r>
      <w:r w:rsidDel="00000000" w:rsidR="00000000" w:rsidRPr="00000000">
        <w:rPr>
          <w:rtl w:val="0"/>
        </w:rPr>
        <w:t xml:space="preserve"> permitem que os usuários interajam com o conteúdo, aumentando o engajamento </w:t>
      </w:r>
      <w:r w:rsidDel="00000000" w:rsidR="00000000" w:rsidRPr="00000000">
        <w:rPr>
          <w:color w:val="3c3c3c"/>
          <w:rtl w:val="0"/>
        </w:rPr>
        <w:t xml:space="preserve">e a taxa de cliques</w:t>
      </w:r>
      <w:r w:rsidDel="00000000" w:rsidR="00000000" w:rsidRPr="00000000">
        <w:rPr>
          <w:rtl w:val="0"/>
        </w:rPr>
        <w:t xml:space="preserve">. Você tem a opção de interagir com o anúncio, que sempre proporciona um convite para uma ação específica.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/>
      </w:pPr>
      <w:r w:rsidDel="00000000" w:rsidR="00000000" w:rsidRPr="00000000">
        <w:rPr>
          <w:b w:val="1"/>
          <w:color w:val="26272c"/>
          <w:sz w:val="24"/>
          <w:szCs w:val="24"/>
          <w:rtl w:val="0"/>
        </w:rPr>
        <w:t xml:space="preserve">Referências: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https://conceitoideal.com.br/servicos/web/banner-digital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https://grupodpg.com.br/banners-digitais-o-que-voce-precisa-saber/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https://marketprae.com.br/glossario/banner-definicao-importancia-marketing-digital/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jc w:val="both"/>
        <w:rPr>
          <w:color w:val="26272c"/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https://www.maxwell.vrac.puc-rio.br/9116/9116_4.PDF</w:t>
        </w:r>
      </w:hyperlink>
      <w:r w:rsidDel="00000000" w:rsidR="00000000" w:rsidRPr="00000000">
        <w:rPr>
          <w:rtl w:val="0"/>
        </w:rPr>
        <w:t xml:space="preserve"> pag 57 e 58.</w:t>
      </w:r>
      <w:r w:rsidDel="00000000" w:rsidR="00000000" w:rsidRPr="00000000">
        <w:rPr>
          <w:color w:val="26272c"/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both"/>
        <w:rPr/>
      </w:pPr>
      <w:bookmarkStart w:colFirst="0" w:colLast="0" w:name="_4pi61j8yhti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both"/>
        <w:rPr/>
      </w:pPr>
      <w:bookmarkStart w:colFirst="0" w:colLast="0" w:name="_wd8dy4i50mek" w:id="6"/>
      <w:bookmarkEnd w:id="6"/>
      <w:r w:rsidDel="00000000" w:rsidR="00000000" w:rsidRPr="00000000">
        <w:rPr>
          <w:rtl w:val="0"/>
        </w:rPr>
        <w:t xml:space="preserve">Disparos - Antonio</w:t>
      </w:r>
    </w:p>
    <w:p w:rsidR="00000000" w:rsidDel="00000000" w:rsidP="00000000" w:rsidRDefault="00000000" w:rsidRPr="00000000" w14:paraId="00000040">
      <w:pPr>
        <w:jc w:val="both"/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Slide 1 - Definição:</w:t>
      </w:r>
      <w:r w:rsidDel="00000000" w:rsidR="00000000" w:rsidRPr="00000000">
        <w:rPr>
          <w:color w:val="202124"/>
          <w:rtl w:val="0"/>
        </w:rPr>
        <w:t xml:space="preserve">As estratégias de comunicação direta são essenciais no marketing atual. Elas permitem que mensagens comerciais ou informativas sejam enviadas automaticamente por e-mail ou SMS para grupos específicos de contatos.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color w:val="202124"/>
          <w:rtl w:val="0"/>
        </w:rPr>
        <w:t xml:space="preserve">Essas mensagens são personalizadas e relevantes, pois são direcionadas a pessoas previamente selecionadas. Isso ajuda as empresas a se manterem em contato constante com seus clientes, aumentando as chances de conversão e fidelização.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</w:t>
      </w:r>
      <w:r w:rsidDel="00000000" w:rsidR="00000000" w:rsidRPr="00000000">
        <w:rPr>
          <w:i w:val="1"/>
          <w:sz w:val="24"/>
          <w:szCs w:val="24"/>
          <w:rtl w:val="0"/>
        </w:rPr>
        <w:t xml:space="preserve"> enviando um email, campanha de email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2 - Características:</w:t>
      </w:r>
    </w:p>
    <w:p w:rsidR="00000000" w:rsidDel="00000000" w:rsidP="00000000" w:rsidRDefault="00000000" w:rsidRPr="00000000" w14:paraId="00000045">
      <w:pPr>
        <w:jc w:val="both"/>
        <w:rPr>
          <w:color w:val="202124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E-mail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both"/>
        <w:rPr>
          <w:i w:val="1"/>
          <w:color w:val="202124"/>
        </w:rPr>
      </w:pPr>
      <w:r w:rsidDel="00000000" w:rsidR="00000000" w:rsidRPr="00000000">
        <w:rPr>
          <w:color w:val="202124"/>
          <w:rtl w:val="0"/>
        </w:rPr>
        <w:t xml:space="preserve">Trata-se de um sistema de comunicação personalizável. Isso permite que as mensagens sejam totalmente direcionadas, aumentando as chances de gerar conexão entre o emissor e o destinatário- </w:t>
      </w:r>
      <w:r w:rsidDel="00000000" w:rsidR="00000000" w:rsidRPr="00000000">
        <w:rPr>
          <w:i w:val="1"/>
          <w:color w:val="202124"/>
          <w:rtl w:val="0"/>
        </w:rPr>
        <w:t xml:space="preserve">FALE DE FERRAMENTAS  DE EXTRAÇÃO E CRM, EX.: DO EMAIL DO CURSO SOULCODE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202124"/>
          <w:sz w:val="26"/>
          <w:szCs w:val="26"/>
        </w:rPr>
      </w:pPr>
      <w:bookmarkStart w:colFirst="0" w:colLast="0" w:name="_ol942x2zx5eo" w:id="7"/>
      <w:bookmarkEnd w:id="7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SMS Marketing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Embora o SMS tenha sido substituído por aplicativos de mensagens para comunicação pessoal, o SMS Marketing continua sendo essencial no marketing digital. Ele se destaca por sua alta taxa de abertura, entrega imediata e abordagem direta, sendo ideal para comunicar atualizações, ofertas e avisos importantes.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</w:rPr>
      </w:pPr>
      <w:bookmarkStart w:colFirst="0" w:colLast="0" w:name="_ef6drg574tnr" w:id="8"/>
      <w:bookmarkEnd w:id="8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Push Notifications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As Push Notifications são, acima de tudo, uma forma rápida e eficiente de manter seu usuário informado sobre diversas situações, como mensagens diretas, uma nova promoção e notificações sobre status de compras e entregas..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rupodpg.com.br/banners-digitais-o-que-voce-precisa-saber/" TargetMode="External"/><Relationship Id="rId10" Type="http://schemas.openxmlformats.org/officeDocument/2006/relationships/hyperlink" Target="https://conceitoideal.com.br/servicos/web/banner-digital" TargetMode="External"/><Relationship Id="rId13" Type="http://schemas.openxmlformats.org/officeDocument/2006/relationships/hyperlink" Target="https://www.maxwell.vrac.puc-rio.br/9116/9116_4.PDF" TargetMode="External"/><Relationship Id="rId12" Type="http://schemas.openxmlformats.org/officeDocument/2006/relationships/hyperlink" Target="https://marketprae.com.br/glossario/banner-definicao-importancia-marketing-digit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ilpatel.com/br/blog/links-patrocinad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especialistadigital.com.br/social-ads/" TargetMode="External"/><Relationship Id="rId7" Type="http://schemas.openxmlformats.org/officeDocument/2006/relationships/hyperlink" Target="https://rockcontent.com/br/blog/social-ads/" TargetMode="External"/><Relationship Id="rId8" Type="http://schemas.openxmlformats.org/officeDocument/2006/relationships/hyperlink" Target="https://www.rdstation.com/blog/marketing/social-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