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9C34" w14:textId="4D3D515A" w:rsidR="004B6232" w:rsidRPr="00231865" w:rsidRDefault="0010660E" w:rsidP="00D73822">
      <w:pPr>
        <w:rPr>
          <w:lang w:val="en-GB"/>
        </w:rPr>
      </w:pPr>
      <w:r w:rsidRPr="00231865">
        <w:rPr>
          <w:noProof/>
          <w:lang w:val="en-GB"/>
        </w:rPr>
        <w:drawing>
          <wp:anchor distT="0" distB="0" distL="114300" distR="114300" simplePos="0" relativeHeight="251658240" behindDoc="1" locked="0" layoutInCell="1" allowOverlap="1" wp14:anchorId="4466D179" wp14:editId="61A1982C">
            <wp:simplePos x="0" y="0"/>
            <wp:positionH relativeFrom="column">
              <wp:posOffset>3741420</wp:posOffset>
            </wp:positionH>
            <wp:positionV relativeFrom="paragraph">
              <wp:posOffset>0</wp:posOffset>
            </wp:positionV>
            <wp:extent cx="2134870" cy="535940"/>
            <wp:effectExtent l="0" t="0" r="0" b="0"/>
            <wp:wrapTight wrapText="bothSides">
              <wp:wrapPolygon edited="0">
                <wp:start x="1927" y="0"/>
                <wp:lineTo x="0" y="6142"/>
                <wp:lineTo x="0" y="8445"/>
                <wp:lineTo x="1156" y="12284"/>
                <wp:lineTo x="0" y="17659"/>
                <wp:lineTo x="0" y="20730"/>
                <wp:lineTo x="4240" y="20730"/>
                <wp:lineTo x="21394" y="20730"/>
                <wp:lineTo x="21394" y="8445"/>
                <wp:lineTo x="3084" y="0"/>
                <wp:lineTo x="192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4870" cy="535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E9F30C" w14:textId="3FA1404C" w:rsidR="004B6232" w:rsidRPr="00231865" w:rsidRDefault="004B6232" w:rsidP="00D73822">
      <w:pPr>
        <w:rPr>
          <w:lang w:val="en-GB"/>
        </w:rPr>
      </w:pPr>
    </w:p>
    <w:p w14:paraId="75DAB77D" w14:textId="77777777" w:rsidR="004B6232" w:rsidRPr="00231865" w:rsidRDefault="004B6232" w:rsidP="00D73822">
      <w:pPr>
        <w:rPr>
          <w:lang w:val="en-GB"/>
        </w:rPr>
      </w:pPr>
    </w:p>
    <w:p w14:paraId="6D6E9DED" w14:textId="373275F7" w:rsidR="00E73C4B" w:rsidRPr="00231865" w:rsidRDefault="00000000" w:rsidP="00D73822">
      <w:pPr>
        <w:rPr>
          <w:lang w:val="en-GB"/>
        </w:rPr>
      </w:pPr>
    </w:p>
    <w:p w14:paraId="36789467" w14:textId="4AE1F2CF" w:rsidR="004B6232" w:rsidRPr="00231865" w:rsidRDefault="004B6232" w:rsidP="00D73822">
      <w:pPr>
        <w:rPr>
          <w:lang w:val="en-GB"/>
        </w:rPr>
      </w:pPr>
    </w:p>
    <w:p w14:paraId="3AA58905" w14:textId="2985E7A9" w:rsidR="0010660E" w:rsidRPr="00231865" w:rsidRDefault="0010660E" w:rsidP="00D73822">
      <w:pPr>
        <w:pStyle w:val="Title"/>
        <w:rPr>
          <w:b/>
          <w:bCs/>
          <w:lang w:val="en-GB"/>
        </w:rPr>
      </w:pPr>
      <w:r w:rsidRPr="00231865">
        <w:rPr>
          <w:b/>
          <w:bCs/>
          <w:lang w:val="en-GB"/>
        </w:rPr>
        <w:t xml:space="preserve">R&amp;D </w:t>
      </w:r>
      <w:r w:rsidR="004B6232" w:rsidRPr="00231865">
        <w:rPr>
          <w:b/>
          <w:bCs/>
          <w:lang w:val="en-GB"/>
        </w:rPr>
        <w:t>Tax Claim</w:t>
      </w:r>
    </w:p>
    <w:p w14:paraId="67A85689" w14:textId="6C56025D" w:rsidR="004B6232" w:rsidRPr="00231865" w:rsidRDefault="004B6232" w:rsidP="00D73822">
      <w:pPr>
        <w:pStyle w:val="Heading1"/>
        <w:rPr>
          <w:lang w:val="en-GB"/>
        </w:rPr>
      </w:pPr>
      <w:bookmarkStart w:id="0" w:name="_Toc56750286"/>
      <w:r w:rsidRPr="00231865">
        <w:rPr>
          <w:lang w:val="en-GB"/>
        </w:rPr>
        <w:t>Powr of You Ltd.</w:t>
      </w:r>
      <w:bookmarkEnd w:id="0"/>
    </w:p>
    <w:p w14:paraId="5BBA1731" w14:textId="17BE6CAE" w:rsidR="004B6232" w:rsidRPr="00231865" w:rsidRDefault="004B6232" w:rsidP="00D73822">
      <w:pPr>
        <w:rPr>
          <w:lang w:val="en-GB"/>
        </w:rPr>
      </w:pPr>
      <w:r w:rsidRPr="00231865">
        <w:rPr>
          <w:lang w:val="en-GB"/>
        </w:rPr>
        <w:t>Company number: 08839843</w:t>
      </w:r>
    </w:p>
    <w:p w14:paraId="7F5BFEA3" w14:textId="0049270E" w:rsidR="004B6232" w:rsidRPr="00231865" w:rsidRDefault="004B6232" w:rsidP="00D73822">
      <w:pPr>
        <w:rPr>
          <w:lang w:val="en-GB"/>
        </w:rPr>
      </w:pPr>
      <w:r w:rsidRPr="00231865">
        <w:rPr>
          <w:lang w:val="en-GB"/>
        </w:rPr>
        <w:t>UTR: 4086702227</w:t>
      </w:r>
    </w:p>
    <w:p w14:paraId="116BE907" w14:textId="722050CA" w:rsidR="0010660E" w:rsidRPr="00231865" w:rsidRDefault="0010660E" w:rsidP="00D73822">
      <w:pPr>
        <w:rPr>
          <w:lang w:val="en-GB"/>
        </w:rPr>
      </w:pPr>
      <w:r w:rsidRPr="00231865">
        <w:rPr>
          <w:lang w:val="en-GB"/>
        </w:rPr>
        <w:t xml:space="preserve">Year ended </w:t>
      </w:r>
      <w:r w:rsidR="00231865" w:rsidRPr="00231865">
        <w:rPr>
          <w:lang w:val="en-GB"/>
        </w:rPr>
        <w:t>on</w:t>
      </w:r>
      <w:r w:rsidRPr="00231865">
        <w:rPr>
          <w:lang w:val="en-GB"/>
        </w:rPr>
        <w:t xml:space="preserve"> 31 December 20</w:t>
      </w:r>
      <w:r w:rsidR="003B04D7">
        <w:rPr>
          <w:lang w:val="en-GB"/>
        </w:rPr>
        <w:t>20</w:t>
      </w:r>
    </w:p>
    <w:p w14:paraId="757D30DB" w14:textId="7B57CB15" w:rsidR="004B6232" w:rsidRPr="00231865" w:rsidRDefault="004B6232" w:rsidP="00D73822">
      <w:pPr>
        <w:rPr>
          <w:lang w:val="en-GB"/>
        </w:rPr>
      </w:pPr>
    </w:p>
    <w:p w14:paraId="60A65450" w14:textId="77777777" w:rsidR="006B34D8" w:rsidRPr="00231865" w:rsidRDefault="006B34D8" w:rsidP="00D73822">
      <w:pPr>
        <w:rPr>
          <w:lang w:val="en-GB"/>
        </w:rPr>
      </w:pPr>
      <w:r w:rsidRPr="00231865">
        <w:rPr>
          <w:lang w:val="en-GB"/>
        </w:rPr>
        <w:br w:type="page"/>
      </w:r>
    </w:p>
    <w:sdt>
      <w:sdtPr>
        <w:rPr>
          <w:rFonts w:ascii="Tahoma" w:eastAsiaTheme="minorEastAsia" w:hAnsi="Tahoma" w:cstheme="minorBidi"/>
          <w:b w:val="0"/>
          <w:color w:val="auto"/>
          <w:sz w:val="24"/>
          <w:szCs w:val="21"/>
        </w:rPr>
        <w:id w:val="1970015523"/>
        <w:docPartObj>
          <w:docPartGallery w:val="Table of Contents"/>
          <w:docPartUnique/>
        </w:docPartObj>
      </w:sdtPr>
      <w:sdtEndPr>
        <w:rPr>
          <w:bCs/>
          <w:noProof/>
        </w:rPr>
      </w:sdtEndPr>
      <w:sdtContent>
        <w:p w14:paraId="3A2C7CF1" w14:textId="0E5DACAF" w:rsidR="00D73822" w:rsidRDefault="00D73822" w:rsidP="00D73822">
          <w:pPr>
            <w:pStyle w:val="TOCHeading"/>
          </w:pPr>
          <w:r>
            <w:t>Contents</w:t>
          </w:r>
        </w:p>
        <w:p w14:paraId="41ADE197" w14:textId="64DD128F" w:rsidR="00D73822" w:rsidRDefault="00D73822" w:rsidP="00D73822">
          <w:pPr>
            <w:pStyle w:val="TOC1"/>
            <w:tabs>
              <w:tab w:val="right" w:leader="dot" w:pos="9350"/>
            </w:tabs>
            <w:rPr>
              <w:rFonts w:asciiTheme="minorHAnsi" w:hAnsiTheme="minorHAnsi"/>
              <w:noProof/>
              <w:sz w:val="22"/>
              <w:szCs w:val="22"/>
            </w:rPr>
          </w:pPr>
          <w:r>
            <w:fldChar w:fldCharType="begin"/>
          </w:r>
          <w:r>
            <w:instrText xml:space="preserve"> TOC \o "1-3" \h \z \u </w:instrText>
          </w:r>
          <w:r>
            <w:fldChar w:fldCharType="separate"/>
          </w:r>
        </w:p>
        <w:p w14:paraId="46B43825" w14:textId="3D31C067" w:rsidR="00D73822" w:rsidRDefault="00000000" w:rsidP="00B376A1">
          <w:pPr>
            <w:pStyle w:val="TOC1"/>
            <w:tabs>
              <w:tab w:val="left" w:pos="540"/>
              <w:tab w:val="right" w:leader="dot" w:pos="9350"/>
            </w:tabs>
            <w:rPr>
              <w:rFonts w:asciiTheme="minorHAnsi" w:hAnsiTheme="minorHAnsi"/>
              <w:noProof/>
              <w:sz w:val="22"/>
              <w:szCs w:val="22"/>
            </w:rPr>
          </w:pPr>
          <w:hyperlink w:anchor="_Toc56750287" w:history="1">
            <w:r w:rsidR="00D73822" w:rsidRPr="00C4738B">
              <w:rPr>
                <w:rStyle w:val="Hyperlink"/>
                <w:noProof/>
                <w:lang w:val="en-GB"/>
              </w:rPr>
              <w:t>1.</w:t>
            </w:r>
            <w:r w:rsidR="00D73822">
              <w:rPr>
                <w:rFonts w:asciiTheme="minorHAnsi" w:hAnsiTheme="minorHAnsi"/>
                <w:noProof/>
                <w:sz w:val="22"/>
                <w:szCs w:val="22"/>
              </w:rPr>
              <w:tab/>
            </w:r>
            <w:r w:rsidR="00D73822" w:rsidRPr="00C4738B">
              <w:rPr>
                <w:rStyle w:val="Hyperlink"/>
                <w:noProof/>
                <w:lang w:val="en-GB"/>
              </w:rPr>
              <w:t>Introduction</w:t>
            </w:r>
            <w:r w:rsidR="00D73822">
              <w:rPr>
                <w:noProof/>
                <w:webHidden/>
              </w:rPr>
              <w:tab/>
            </w:r>
            <w:r w:rsidR="00D73822">
              <w:rPr>
                <w:noProof/>
                <w:webHidden/>
              </w:rPr>
              <w:fldChar w:fldCharType="begin"/>
            </w:r>
            <w:r w:rsidR="00D73822">
              <w:rPr>
                <w:noProof/>
                <w:webHidden/>
              </w:rPr>
              <w:instrText xml:space="preserve"> PAGEREF _Toc56750287 \h </w:instrText>
            </w:r>
            <w:r w:rsidR="00D73822">
              <w:rPr>
                <w:noProof/>
                <w:webHidden/>
              </w:rPr>
            </w:r>
            <w:r w:rsidR="00D73822">
              <w:rPr>
                <w:noProof/>
                <w:webHidden/>
              </w:rPr>
              <w:fldChar w:fldCharType="separate"/>
            </w:r>
            <w:r w:rsidR="00760CB8">
              <w:rPr>
                <w:noProof/>
                <w:webHidden/>
              </w:rPr>
              <w:t>3</w:t>
            </w:r>
            <w:r w:rsidR="00D73822">
              <w:rPr>
                <w:noProof/>
                <w:webHidden/>
              </w:rPr>
              <w:fldChar w:fldCharType="end"/>
            </w:r>
          </w:hyperlink>
        </w:p>
        <w:p w14:paraId="0ADAB890" w14:textId="563B27AE" w:rsidR="00D73822" w:rsidRDefault="00000000" w:rsidP="00B376A1">
          <w:pPr>
            <w:pStyle w:val="TOC1"/>
            <w:tabs>
              <w:tab w:val="left" w:pos="540"/>
              <w:tab w:val="right" w:leader="dot" w:pos="9350"/>
            </w:tabs>
            <w:rPr>
              <w:rFonts w:asciiTheme="minorHAnsi" w:hAnsiTheme="minorHAnsi"/>
              <w:noProof/>
              <w:sz w:val="22"/>
              <w:szCs w:val="22"/>
            </w:rPr>
          </w:pPr>
          <w:hyperlink w:anchor="_Toc56750288" w:history="1">
            <w:r w:rsidR="00D73822" w:rsidRPr="00C4738B">
              <w:rPr>
                <w:rStyle w:val="Hyperlink"/>
                <w:noProof/>
                <w:lang w:val="en-GB"/>
              </w:rPr>
              <w:t>2.</w:t>
            </w:r>
            <w:r w:rsidR="00D73822">
              <w:rPr>
                <w:rFonts w:asciiTheme="minorHAnsi" w:hAnsiTheme="minorHAnsi"/>
                <w:noProof/>
                <w:sz w:val="22"/>
                <w:szCs w:val="22"/>
              </w:rPr>
              <w:tab/>
            </w:r>
            <w:r w:rsidR="00D73822" w:rsidRPr="00C4738B">
              <w:rPr>
                <w:rStyle w:val="Hyperlink"/>
                <w:noProof/>
                <w:lang w:val="en-GB"/>
              </w:rPr>
              <w:t>Company Background</w:t>
            </w:r>
            <w:r w:rsidR="00D73822">
              <w:rPr>
                <w:noProof/>
                <w:webHidden/>
              </w:rPr>
              <w:tab/>
            </w:r>
            <w:r w:rsidR="00D73822">
              <w:rPr>
                <w:noProof/>
                <w:webHidden/>
              </w:rPr>
              <w:fldChar w:fldCharType="begin"/>
            </w:r>
            <w:r w:rsidR="00D73822">
              <w:rPr>
                <w:noProof/>
                <w:webHidden/>
              </w:rPr>
              <w:instrText xml:space="preserve"> PAGEREF _Toc56750288 \h </w:instrText>
            </w:r>
            <w:r w:rsidR="00D73822">
              <w:rPr>
                <w:noProof/>
                <w:webHidden/>
              </w:rPr>
            </w:r>
            <w:r w:rsidR="00D73822">
              <w:rPr>
                <w:noProof/>
                <w:webHidden/>
              </w:rPr>
              <w:fldChar w:fldCharType="separate"/>
            </w:r>
            <w:r w:rsidR="00760CB8">
              <w:rPr>
                <w:noProof/>
                <w:webHidden/>
              </w:rPr>
              <w:t>3</w:t>
            </w:r>
            <w:r w:rsidR="00D73822">
              <w:rPr>
                <w:noProof/>
                <w:webHidden/>
              </w:rPr>
              <w:fldChar w:fldCharType="end"/>
            </w:r>
          </w:hyperlink>
        </w:p>
        <w:p w14:paraId="03E72CFB" w14:textId="38B47B5C" w:rsidR="00D73822" w:rsidRDefault="00000000" w:rsidP="00B376A1">
          <w:pPr>
            <w:pStyle w:val="TOC1"/>
            <w:tabs>
              <w:tab w:val="left" w:pos="540"/>
              <w:tab w:val="right" w:leader="dot" w:pos="9350"/>
            </w:tabs>
            <w:rPr>
              <w:rFonts w:asciiTheme="minorHAnsi" w:hAnsiTheme="minorHAnsi"/>
              <w:noProof/>
              <w:sz w:val="22"/>
              <w:szCs w:val="22"/>
            </w:rPr>
          </w:pPr>
          <w:hyperlink w:anchor="_Toc56750289" w:history="1">
            <w:r w:rsidR="00D73822" w:rsidRPr="00C4738B">
              <w:rPr>
                <w:rStyle w:val="Hyperlink"/>
                <w:noProof/>
                <w:lang w:val="en-GB"/>
              </w:rPr>
              <w:t>3.</w:t>
            </w:r>
            <w:r w:rsidR="00D73822">
              <w:rPr>
                <w:rFonts w:asciiTheme="minorHAnsi" w:hAnsiTheme="minorHAnsi"/>
                <w:noProof/>
                <w:sz w:val="22"/>
                <w:szCs w:val="22"/>
              </w:rPr>
              <w:tab/>
            </w:r>
            <w:r w:rsidR="00D73822" w:rsidRPr="00C4738B">
              <w:rPr>
                <w:rStyle w:val="Hyperlink"/>
                <w:noProof/>
                <w:lang w:val="en-GB"/>
              </w:rPr>
              <w:t>Relevant R&amp;D Scheme</w:t>
            </w:r>
            <w:r w:rsidR="00D73822">
              <w:rPr>
                <w:noProof/>
                <w:webHidden/>
              </w:rPr>
              <w:tab/>
            </w:r>
            <w:r w:rsidR="00D73822">
              <w:rPr>
                <w:noProof/>
                <w:webHidden/>
              </w:rPr>
              <w:fldChar w:fldCharType="begin"/>
            </w:r>
            <w:r w:rsidR="00D73822">
              <w:rPr>
                <w:noProof/>
                <w:webHidden/>
              </w:rPr>
              <w:instrText xml:space="preserve"> PAGEREF _Toc56750289 \h </w:instrText>
            </w:r>
            <w:r w:rsidR="00D73822">
              <w:rPr>
                <w:noProof/>
                <w:webHidden/>
              </w:rPr>
            </w:r>
            <w:r w:rsidR="00D73822">
              <w:rPr>
                <w:noProof/>
                <w:webHidden/>
              </w:rPr>
              <w:fldChar w:fldCharType="separate"/>
            </w:r>
            <w:r w:rsidR="00760CB8">
              <w:rPr>
                <w:noProof/>
                <w:webHidden/>
              </w:rPr>
              <w:t>3</w:t>
            </w:r>
            <w:r w:rsidR="00D73822">
              <w:rPr>
                <w:noProof/>
                <w:webHidden/>
              </w:rPr>
              <w:fldChar w:fldCharType="end"/>
            </w:r>
          </w:hyperlink>
        </w:p>
        <w:p w14:paraId="56B5434B" w14:textId="72375D79" w:rsidR="00D73822" w:rsidRDefault="00000000" w:rsidP="00B376A1">
          <w:pPr>
            <w:pStyle w:val="TOC1"/>
            <w:tabs>
              <w:tab w:val="left" w:pos="540"/>
              <w:tab w:val="right" w:leader="dot" w:pos="9350"/>
            </w:tabs>
            <w:rPr>
              <w:rFonts w:asciiTheme="minorHAnsi" w:hAnsiTheme="minorHAnsi"/>
              <w:noProof/>
              <w:sz w:val="22"/>
              <w:szCs w:val="22"/>
            </w:rPr>
          </w:pPr>
          <w:hyperlink w:anchor="_Toc56750290" w:history="1">
            <w:r w:rsidR="00D73822" w:rsidRPr="00C4738B">
              <w:rPr>
                <w:rStyle w:val="Hyperlink"/>
                <w:noProof/>
                <w:lang w:val="en-GB"/>
              </w:rPr>
              <w:t>4.</w:t>
            </w:r>
            <w:r w:rsidR="00D73822">
              <w:rPr>
                <w:rFonts w:asciiTheme="minorHAnsi" w:hAnsiTheme="minorHAnsi"/>
                <w:noProof/>
                <w:sz w:val="22"/>
                <w:szCs w:val="22"/>
              </w:rPr>
              <w:tab/>
            </w:r>
            <w:r w:rsidR="00D73822" w:rsidRPr="00C4738B">
              <w:rPr>
                <w:rStyle w:val="Hyperlink"/>
                <w:noProof/>
                <w:lang w:val="en-GB"/>
              </w:rPr>
              <w:t>Summary of R&amp;D Projects</w:t>
            </w:r>
            <w:r w:rsidR="00D73822">
              <w:rPr>
                <w:noProof/>
                <w:webHidden/>
              </w:rPr>
              <w:tab/>
            </w:r>
            <w:r w:rsidR="00D73822">
              <w:rPr>
                <w:noProof/>
                <w:webHidden/>
              </w:rPr>
              <w:fldChar w:fldCharType="begin"/>
            </w:r>
            <w:r w:rsidR="00D73822">
              <w:rPr>
                <w:noProof/>
                <w:webHidden/>
              </w:rPr>
              <w:instrText xml:space="preserve"> PAGEREF _Toc56750290 \h </w:instrText>
            </w:r>
            <w:r w:rsidR="00D73822">
              <w:rPr>
                <w:noProof/>
                <w:webHidden/>
              </w:rPr>
            </w:r>
            <w:r w:rsidR="00D73822">
              <w:rPr>
                <w:noProof/>
                <w:webHidden/>
              </w:rPr>
              <w:fldChar w:fldCharType="separate"/>
            </w:r>
            <w:r w:rsidR="00760CB8">
              <w:rPr>
                <w:noProof/>
                <w:webHidden/>
              </w:rPr>
              <w:t>3</w:t>
            </w:r>
            <w:r w:rsidR="00D73822">
              <w:rPr>
                <w:noProof/>
                <w:webHidden/>
              </w:rPr>
              <w:fldChar w:fldCharType="end"/>
            </w:r>
          </w:hyperlink>
        </w:p>
        <w:p w14:paraId="02E3713C" w14:textId="03F9DC5F" w:rsidR="00D73822" w:rsidRDefault="00000000" w:rsidP="00B376A1">
          <w:pPr>
            <w:pStyle w:val="TOC1"/>
            <w:tabs>
              <w:tab w:val="left" w:pos="540"/>
              <w:tab w:val="right" w:leader="dot" w:pos="9350"/>
            </w:tabs>
            <w:rPr>
              <w:rFonts w:asciiTheme="minorHAnsi" w:hAnsiTheme="minorHAnsi"/>
              <w:noProof/>
              <w:sz w:val="22"/>
              <w:szCs w:val="22"/>
            </w:rPr>
          </w:pPr>
          <w:hyperlink w:anchor="_Toc56750291" w:history="1">
            <w:r w:rsidR="00D73822" w:rsidRPr="00C4738B">
              <w:rPr>
                <w:rStyle w:val="Hyperlink"/>
                <w:noProof/>
                <w:lang w:val="en-GB"/>
              </w:rPr>
              <w:t>5.</w:t>
            </w:r>
            <w:r w:rsidR="00D73822">
              <w:rPr>
                <w:rFonts w:asciiTheme="minorHAnsi" w:hAnsiTheme="minorHAnsi"/>
                <w:noProof/>
                <w:sz w:val="22"/>
                <w:szCs w:val="22"/>
              </w:rPr>
              <w:tab/>
            </w:r>
            <w:r w:rsidR="00D73822" w:rsidRPr="00C4738B">
              <w:rPr>
                <w:rStyle w:val="Hyperlink"/>
                <w:noProof/>
                <w:lang w:val="en-GB"/>
              </w:rPr>
              <w:t>Baseline Technology</w:t>
            </w:r>
            <w:r w:rsidR="00D73822">
              <w:rPr>
                <w:noProof/>
                <w:webHidden/>
              </w:rPr>
              <w:tab/>
            </w:r>
            <w:r w:rsidR="00D73822">
              <w:rPr>
                <w:noProof/>
                <w:webHidden/>
              </w:rPr>
              <w:fldChar w:fldCharType="begin"/>
            </w:r>
            <w:r w:rsidR="00D73822">
              <w:rPr>
                <w:noProof/>
                <w:webHidden/>
              </w:rPr>
              <w:instrText xml:space="preserve"> PAGEREF _Toc56750291 \h </w:instrText>
            </w:r>
            <w:r w:rsidR="00D73822">
              <w:rPr>
                <w:noProof/>
                <w:webHidden/>
              </w:rPr>
            </w:r>
            <w:r w:rsidR="00D73822">
              <w:rPr>
                <w:noProof/>
                <w:webHidden/>
              </w:rPr>
              <w:fldChar w:fldCharType="separate"/>
            </w:r>
            <w:r w:rsidR="00760CB8">
              <w:rPr>
                <w:noProof/>
                <w:webHidden/>
              </w:rPr>
              <w:t>4</w:t>
            </w:r>
            <w:r w:rsidR="00D73822">
              <w:rPr>
                <w:noProof/>
                <w:webHidden/>
              </w:rPr>
              <w:fldChar w:fldCharType="end"/>
            </w:r>
          </w:hyperlink>
        </w:p>
        <w:p w14:paraId="6A7BCE3B" w14:textId="2CA7FAC0" w:rsidR="00D73822" w:rsidRDefault="00000000" w:rsidP="00B376A1">
          <w:pPr>
            <w:pStyle w:val="TOC1"/>
            <w:tabs>
              <w:tab w:val="left" w:pos="540"/>
              <w:tab w:val="right" w:leader="dot" w:pos="9350"/>
            </w:tabs>
            <w:rPr>
              <w:rFonts w:asciiTheme="minorHAnsi" w:hAnsiTheme="minorHAnsi"/>
              <w:noProof/>
              <w:sz w:val="22"/>
              <w:szCs w:val="22"/>
            </w:rPr>
          </w:pPr>
          <w:hyperlink w:anchor="_Toc56750292" w:history="1">
            <w:r w:rsidR="00D73822" w:rsidRPr="00C4738B">
              <w:rPr>
                <w:rStyle w:val="Hyperlink"/>
                <w:noProof/>
                <w:lang w:val="en-GB"/>
              </w:rPr>
              <w:t>6.</w:t>
            </w:r>
            <w:r w:rsidR="00D73822">
              <w:rPr>
                <w:rFonts w:asciiTheme="minorHAnsi" w:hAnsiTheme="minorHAnsi"/>
                <w:noProof/>
                <w:sz w:val="22"/>
                <w:szCs w:val="22"/>
              </w:rPr>
              <w:tab/>
            </w:r>
            <w:r w:rsidR="00D73822" w:rsidRPr="00C4738B">
              <w:rPr>
                <w:rStyle w:val="Hyperlink"/>
                <w:noProof/>
                <w:lang w:val="en-GB"/>
              </w:rPr>
              <w:t>Scientific / Technological Uncertainties</w:t>
            </w:r>
            <w:r w:rsidR="00D73822">
              <w:rPr>
                <w:noProof/>
                <w:webHidden/>
              </w:rPr>
              <w:tab/>
            </w:r>
            <w:r w:rsidR="00D73822">
              <w:rPr>
                <w:noProof/>
                <w:webHidden/>
              </w:rPr>
              <w:fldChar w:fldCharType="begin"/>
            </w:r>
            <w:r w:rsidR="00D73822">
              <w:rPr>
                <w:noProof/>
                <w:webHidden/>
              </w:rPr>
              <w:instrText xml:space="preserve"> PAGEREF _Toc56750292 \h </w:instrText>
            </w:r>
            <w:r w:rsidR="00D73822">
              <w:rPr>
                <w:noProof/>
                <w:webHidden/>
              </w:rPr>
            </w:r>
            <w:r w:rsidR="00D73822">
              <w:rPr>
                <w:noProof/>
                <w:webHidden/>
              </w:rPr>
              <w:fldChar w:fldCharType="separate"/>
            </w:r>
            <w:r w:rsidR="00760CB8">
              <w:rPr>
                <w:noProof/>
                <w:webHidden/>
              </w:rPr>
              <w:t>5</w:t>
            </w:r>
            <w:r w:rsidR="00D73822">
              <w:rPr>
                <w:noProof/>
                <w:webHidden/>
              </w:rPr>
              <w:fldChar w:fldCharType="end"/>
            </w:r>
          </w:hyperlink>
        </w:p>
        <w:p w14:paraId="2AA3998F" w14:textId="3CF60632" w:rsidR="00D73822" w:rsidRDefault="00000000" w:rsidP="00B376A1">
          <w:pPr>
            <w:pStyle w:val="TOC1"/>
            <w:tabs>
              <w:tab w:val="left" w:pos="540"/>
              <w:tab w:val="right" w:leader="dot" w:pos="9350"/>
            </w:tabs>
            <w:rPr>
              <w:rFonts w:asciiTheme="minorHAnsi" w:hAnsiTheme="minorHAnsi"/>
              <w:noProof/>
              <w:sz w:val="22"/>
              <w:szCs w:val="22"/>
            </w:rPr>
          </w:pPr>
          <w:hyperlink w:anchor="_Toc56750293" w:history="1">
            <w:r w:rsidR="00D73822" w:rsidRPr="00C4738B">
              <w:rPr>
                <w:rStyle w:val="Hyperlink"/>
                <w:noProof/>
                <w:lang w:val="en-GB"/>
              </w:rPr>
              <w:t>7.</w:t>
            </w:r>
            <w:r w:rsidR="00D73822">
              <w:rPr>
                <w:rFonts w:asciiTheme="minorHAnsi" w:hAnsiTheme="minorHAnsi"/>
                <w:noProof/>
                <w:sz w:val="22"/>
                <w:szCs w:val="22"/>
              </w:rPr>
              <w:tab/>
            </w:r>
            <w:r w:rsidR="00D73822" w:rsidRPr="00C4738B">
              <w:rPr>
                <w:rStyle w:val="Hyperlink"/>
                <w:noProof/>
                <w:lang w:val="en-GB"/>
              </w:rPr>
              <w:t>How the Uncertainties Were Overcome</w:t>
            </w:r>
            <w:r w:rsidR="00D73822">
              <w:rPr>
                <w:noProof/>
                <w:webHidden/>
              </w:rPr>
              <w:tab/>
            </w:r>
            <w:r w:rsidR="00D73822">
              <w:rPr>
                <w:noProof/>
                <w:webHidden/>
              </w:rPr>
              <w:fldChar w:fldCharType="begin"/>
            </w:r>
            <w:r w:rsidR="00D73822">
              <w:rPr>
                <w:noProof/>
                <w:webHidden/>
              </w:rPr>
              <w:instrText xml:space="preserve"> PAGEREF _Toc56750293 \h </w:instrText>
            </w:r>
            <w:r w:rsidR="00D73822">
              <w:rPr>
                <w:noProof/>
                <w:webHidden/>
              </w:rPr>
            </w:r>
            <w:r w:rsidR="00D73822">
              <w:rPr>
                <w:noProof/>
                <w:webHidden/>
              </w:rPr>
              <w:fldChar w:fldCharType="separate"/>
            </w:r>
            <w:r w:rsidR="00760CB8">
              <w:rPr>
                <w:noProof/>
                <w:webHidden/>
              </w:rPr>
              <w:t>6</w:t>
            </w:r>
            <w:r w:rsidR="00D73822">
              <w:rPr>
                <w:noProof/>
                <w:webHidden/>
              </w:rPr>
              <w:fldChar w:fldCharType="end"/>
            </w:r>
          </w:hyperlink>
        </w:p>
        <w:p w14:paraId="6146D18C" w14:textId="70B7BEEB" w:rsidR="00D73822" w:rsidRDefault="00000000" w:rsidP="00B376A1">
          <w:pPr>
            <w:pStyle w:val="TOC1"/>
            <w:tabs>
              <w:tab w:val="left" w:pos="540"/>
              <w:tab w:val="right" w:leader="dot" w:pos="9350"/>
            </w:tabs>
            <w:rPr>
              <w:rFonts w:asciiTheme="minorHAnsi" w:hAnsiTheme="minorHAnsi"/>
              <w:noProof/>
              <w:sz w:val="22"/>
              <w:szCs w:val="22"/>
            </w:rPr>
          </w:pPr>
          <w:hyperlink w:anchor="_Toc56750294" w:history="1">
            <w:r w:rsidR="00D73822" w:rsidRPr="00C4738B">
              <w:rPr>
                <w:rStyle w:val="Hyperlink"/>
                <w:noProof/>
                <w:lang w:val="en-GB"/>
              </w:rPr>
              <w:t>8.</w:t>
            </w:r>
            <w:r w:rsidR="00D73822">
              <w:rPr>
                <w:rFonts w:asciiTheme="minorHAnsi" w:hAnsiTheme="minorHAnsi"/>
                <w:noProof/>
                <w:sz w:val="22"/>
                <w:szCs w:val="22"/>
              </w:rPr>
              <w:tab/>
            </w:r>
            <w:r w:rsidR="00D73822" w:rsidRPr="00C4738B">
              <w:rPr>
                <w:rStyle w:val="Hyperlink"/>
                <w:noProof/>
                <w:lang w:val="en-GB"/>
              </w:rPr>
              <w:t>How the Project goes beyond the Current State of Knowledge</w:t>
            </w:r>
            <w:r w:rsidR="00D73822">
              <w:rPr>
                <w:noProof/>
                <w:webHidden/>
              </w:rPr>
              <w:tab/>
            </w:r>
            <w:r w:rsidR="00D73822">
              <w:rPr>
                <w:noProof/>
                <w:webHidden/>
              </w:rPr>
              <w:fldChar w:fldCharType="begin"/>
            </w:r>
            <w:r w:rsidR="00D73822">
              <w:rPr>
                <w:noProof/>
                <w:webHidden/>
              </w:rPr>
              <w:instrText xml:space="preserve"> PAGEREF _Toc56750294 \h </w:instrText>
            </w:r>
            <w:r w:rsidR="00D73822">
              <w:rPr>
                <w:noProof/>
                <w:webHidden/>
              </w:rPr>
            </w:r>
            <w:r w:rsidR="00D73822">
              <w:rPr>
                <w:noProof/>
                <w:webHidden/>
              </w:rPr>
              <w:fldChar w:fldCharType="separate"/>
            </w:r>
            <w:r w:rsidR="00760CB8">
              <w:rPr>
                <w:noProof/>
                <w:webHidden/>
              </w:rPr>
              <w:t>10</w:t>
            </w:r>
            <w:r w:rsidR="00D73822">
              <w:rPr>
                <w:noProof/>
                <w:webHidden/>
              </w:rPr>
              <w:fldChar w:fldCharType="end"/>
            </w:r>
          </w:hyperlink>
        </w:p>
        <w:p w14:paraId="74E1D673" w14:textId="0DD0DCC6" w:rsidR="00D73822" w:rsidRDefault="00000000" w:rsidP="00B376A1">
          <w:pPr>
            <w:pStyle w:val="TOC1"/>
            <w:tabs>
              <w:tab w:val="left" w:pos="540"/>
              <w:tab w:val="right" w:leader="dot" w:pos="9350"/>
            </w:tabs>
            <w:rPr>
              <w:rFonts w:asciiTheme="minorHAnsi" w:hAnsiTheme="minorHAnsi"/>
              <w:noProof/>
              <w:sz w:val="22"/>
              <w:szCs w:val="22"/>
            </w:rPr>
          </w:pPr>
          <w:hyperlink w:anchor="_Toc56750295" w:history="1">
            <w:r w:rsidR="00D73822" w:rsidRPr="00C4738B">
              <w:rPr>
                <w:rStyle w:val="Hyperlink"/>
                <w:noProof/>
                <w:lang w:val="en-GB"/>
              </w:rPr>
              <w:t>9.</w:t>
            </w:r>
            <w:r w:rsidR="00D73822">
              <w:rPr>
                <w:rFonts w:asciiTheme="minorHAnsi" w:hAnsiTheme="minorHAnsi"/>
                <w:noProof/>
                <w:sz w:val="22"/>
                <w:szCs w:val="22"/>
              </w:rPr>
              <w:tab/>
            </w:r>
            <w:r w:rsidR="00D73822" w:rsidRPr="00C4738B">
              <w:rPr>
                <w:rStyle w:val="Hyperlink"/>
                <w:noProof/>
                <w:lang w:val="en-GB"/>
              </w:rPr>
              <w:t>Qualifying R&amp;D Expenditure</w:t>
            </w:r>
            <w:r w:rsidR="00D73822">
              <w:rPr>
                <w:noProof/>
                <w:webHidden/>
              </w:rPr>
              <w:tab/>
            </w:r>
            <w:r w:rsidR="00D73822">
              <w:rPr>
                <w:noProof/>
                <w:webHidden/>
              </w:rPr>
              <w:fldChar w:fldCharType="begin"/>
            </w:r>
            <w:r w:rsidR="00D73822">
              <w:rPr>
                <w:noProof/>
                <w:webHidden/>
              </w:rPr>
              <w:instrText xml:space="preserve"> PAGEREF _Toc56750295 \h </w:instrText>
            </w:r>
            <w:r w:rsidR="00D73822">
              <w:rPr>
                <w:noProof/>
                <w:webHidden/>
              </w:rPr>
            </w:r>
            <w:r w:rsidR="00D73822">
              <w:rPr>
                <w:noProof/>
                <w:webHidden/>
              </w:rPr>
              <w:fldChar w:fldCharType="separate"/>
            </w:r>
            <w:r w:rsidR="00760CB8">
              <w:rPr>
                <w:noProof/>
                <w:webHidden/>
              </w:rPr>
              <w:t>10</w:t>
            </w:r>
            <w:r w:rsidR="00D73822">
              <w:rPr>
                <w:noProof/>
                <w:webHidden/>
              </w:rPr>
              <w:fldChar w:fldCharType="end"/>
            </w:r>
          </w:hyperlink>
        </w:p>
        <w:p w14:paraId="1CD45D35" w14:textId="765F1FC8" w:rsidR="00D73822" w:rsidRDefault="00000000" w:rsidP="00B376A1">
          <w:pPr>
            <w:pStyle w:val="TOC1"/>
            <w:tabs>
              <w:tab w:val="left" w:pos="540"/>
              <w:tab w:val="right" w:leader="dot" w:pos="9350"/>
            </w:tabs>
            <w:rPr>
              <w:rFonts w:asciiTheme="minorHAnsi" w:hAnsiTheme="minorHAnsi"/>
              <w:noProof/>
              <w:sz w:val="22"/>
              <w:szCs w:val="22"/>
            </w:rPr>
          </w:pPr>
          <w:hyperlink w:anchor="_Toc56750297" w:history="1">
            <w:r w:rsidR="00D73822" w:rsidRPr="00C4738B">
              <w:rPr>
                <w:rStyle w:val="Hyperlink"/>
                <w:noProof/>
                <w:lang w:val="en-GB"/>
              </w:rPr>
              <w:t>10.</w:t>
            </w:r>
            <w:r w:rsidR="00D73822">
              <w:rPr>
                <w:rFonts w:asciiTheme="minorHAnsi" w:hAnsiTheme="minorHAnsi"/>
                <w:noProof/>
                <w:sz w:val="22"/>
                <w:szCs w:val="22"/>
              </w:rPr>
              <w:tab/>
            </w:r>
            <w:r w:rsidR="00D73822" w:rsidRPr="00C4738B">
              <w:rPr>
                <w:rStyle w:val="Hyperlink"/>
                <w:noProof/>
                <w:lang w:val="en-GB"/>
              </w:rPr>
              <w:t>R&amp;D Tax Claim</w:t>
            </w:r>
            <w:r w:rsidR="00D73822">
              <w:rPr>
                <w:noProof/>
                <w:webHidden/>
              </w:rPr>
              <w:tab/>
            </w:r>
            <w:r w:rsidR="00D73822">
              <w:rPr>
                <w:noProof/>
                <w:webHidden/>
              </w:rPr>
              <w:fldChar w:fldCharType="begin"/>
            </w:r>
            <w:r w:rsidR="00D73822">
              <w:rPr>
                <w:noProof/>
                <w:webHidden/>
              </w:rPr>
              <w:instrText xml:space="preserve"> PAGEREF _Toc56750297 \h </w:instrText>
            </w:r>
            <w:r w:rsidR="00D73822">
              <w:rPr>
                <w:noProof/>
                <w:webHidden/>
              </w:rPr>
            </w:r>
            <w:r w:rsidR="00D73822">
              <w:rPr>
                <w:noProof/>
                <w:webHidden/>
              </w:rPr>
              <w:fldChar w:fldCharType="separate"/>
            </w:r>
            <w:r w:rsidR="00760CB8">
              <w:rPr>
                <w:noProof/>
                <w:webHidden/>
              </w:rPr>
              <w:t>11</w:t>
            </w:r>
            <w:r w:rsidR="00D73822">
              <w:rPr>
                <w:noProof/>
                <w:webHidden/>
              </w:rPr>
              <w:fldChar w:fldCharType="end"/>
            </w:r>
          </w:hyperlink>
        </w:p>
        <w:p w14:paraId="7D5424E0" w14:textId="256BA143" w:rsidR="00D73822" w:rsidRDefault="00000000" w:rsidP="00B376A1">
          <w:pPr>
            <w:pStyle w:val="TOC1"/>
            <w:tabs>
              <w:tab w:val="left" w:pos="540"/>
              <w:tab w:val="right" w:leader="dot" w:pos="9350"/>
            </w:tabs>
            <w:rPr>
              <w:rFonts w:asciiTheme="minorHAnsi" w:hAnsiTheme="minorHAnsi"/>
              <w:noProof/>
              <w:sz w:val="22"/>
              <w:szCs w:val="22"/>
            </w:rPr>
          </w:pPr>
          <w:hyperlink w:anchor="_Toc56750299" w:history="1">
            <w:r w:rsidR="00D73822" w:rsidRPr="00C4738B">
              <w:rPr>
                <w:rStyle w:val="Hyperlink"/>
                <w:noProof/>
                <w:lang w:val="en-GB"/>
              </w:rPr>
              <w:t>11.</w:t>
            </w:r>
            <w:r w:rsidR="00D73822">
              <w:rPr>
                <w:rFonts w:asciiTheme="minorHAnsi" w:hAnsiTheme="minorHAnsi"/>
                <w:noProof/>
                <w:sz w:val="22"/>
                <w:szCs w:val="22"/>
              </w:rPr>
              <w:tab/>
            </w:r>
            <w:r w:rsidR="00D73822" w:rsidRPr="00C4738B">
              <w:rPr>
                <w:rStyle w:val="Hyperlink"/>
                <w:noProof/>
                <w:lang w:val="en-GB"/>
              </w:rPr>
              <w:t>Bank &amp; Contact details</w:t>
            </w:r>
            <w:r w:rsidR="00D73822">
              <w:rPr>
                <w:noProof/>
                <w:webHidden/>
              </w:rPr>
              <w:tab/>
            </w:r>
            <w:r w:rsidR="00D73822">
              <w:rPr>
                <w:noProof/>
                <w:webHidden/>
              </w:rPr>
              <w:fldChar w:fldCharType="begin"/>
            </w:r>
            <w:r w:rsidR="00D73822">
              <w:rPr>
                <w:noProof/>
                <w:webHidden/>
              </w:rPr>
              <w:instrText xml:space="preserve"> PAGEREF _Toc56750299 \h </w:instrText>
            </w:r>
            <w:r w:rsidR="00D73822">
              <w:rPr>
                <w:noProof/>
                <w:webHidden/>
              </w:rPr>
            </w:r>
            <w:r w:rsidR="00D73822">
              <w:rPr>
                <w:noProof/>
                <w:webHidden/>
              </w:rPr>
              <w:fldChar w:fldCharType="separate"/>
            </w:r>
            <w:r w:rsidR="00760CB8">
              <w:rPr>
                <w:noProof/>
                <w:webHidden/>
              </w:rPr>
              <w:t>11</w:t>
            </w:r>
            <w:r w:rsidR="00D73822">
              <w:rPr>
                <w:noProof/>
                <w:webHidden/>
              </w:rPr>
              <w:fldChar w:fldCharType="end"/>
            </w:r>
          </w:hyperlink>
        </w:p>
        <w:p w14:paraId="57C20DE1" w14:textId="6698C8D6" w:rsidR="00D73822" w:rsidRDefault="00D73822" w:rsidP="00D73822">
          <w:r>
            <w:rPr>
              <w:b/>
              <w:bCs/>
              <w:noProof/>
            </w:rPr>
            <w:fldChar w:fldCharType="end"/>
          </w:r>
        </w:p>
      </w:sdtContent>
    </w:sdt>
    <w:p w14:paraId="7216DF95" w14:textId="041E2413" w:rsidR="004B6232" w:rsidRPr="00231865" w:rsidRDefault="004B6232" w:rsidP="00D73822">
      <w:pPr>
        <w:rPr>
          <w:lang w:val="en-GB"/>
        </w:rPr>
      </w:pPr>
      <w:r w:rsidRPr="00231865">
        <w:rPr>
          <w:lang w:val="en-GB"/>
        </w:rPr>
        <w:br w:type="page"/>
      </w:r>
    </w:p>
    <w:p w14:paraId="6345B956" w14:textId="72830F9F" w:rsidR="006B34D8" w:rsidRPr="00231865" w:rsidRDefault="006B34D8" w:rsidP="00D73822">
      <w:pPr>
        <w:pStyle w:val="Heading1"/>
        <w:numPr>
          <w:ilvl w:val="0"/>
          <w:numId w:val="1"/>
        </w:numPr>
        <w:ind w:left="0"/>
        <w:rPr>
          <w:lang w:val="en-GB"/>
        </w:rPr>
      </w:pPr>
      <w:bookmarkStart w:id="1" w:name="_Toc56750287"/>
      <w:r w:rsidRPr="00231865">
        <w:rPr>
          <w:lang w:val="en-GB"/>
        </w:rPr>
        <w:lastRenderedPageBreak/>
        <w:t>Introduction</w:t>
      </w:r>
      <w:bookmarkEnd w:id="1"/>
    </w:p>
    <w:p w14:paraId="2E12B26F" w14:textId="6BC2C61C"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This document sets out details relating to the Research &amp; Development (R&amp;D) activities undertaken by Powr of You Ltd (the company) during the accounting year ended 31 December 20</w:t>
      </w:r>
      <w:r w:rsidR="003B04D7">
        <w:rPr>
          <w:rFonts w:ascii="Microsoft New Tai Lue" w:eastAsia="Times New Roman" w:hAnsi="Microsoft New Tai Lue" w:cs="Microsoft New Tai Lue"/>
          <w:lang w:val="en-GB"/>
        </w:rPr>
        <w:t>20</w:t>
      </w:r>
      <w:r w:rsidRPr="00231865">
        <w:rPr>
          <w:rFonts w:ascii="Microsoft New Tai Lue" w:eastAsia="Times New Roman" w:hAnsi="Microsoft New Tai Lue" w:cs="Microsoft New Tai Lue"/>
          <w:lang w:val="en-GB"/>
        </w:rPr>
        <w:t>. A detailed explanation of the scheme was given by the</w:t>
      </w:r>
      <w:r w:rsidR="00FE6F0B">
        <w:rPr>
          <w:rFonts w:ascii="Microsoft New Tai Lue" w:eastAsia="Times New Roman" w:hAnsi="Microsoft New Tai Lue" w:cs="Microsoft New Tai Lue"/>
          <w:lang w:val="en-GB"/>
        </w:rPr>
        <w:t xml:space="preserve">ir accountant </w:t>
      </w:r>
      <w:r w:rsidRPr="00231865">
        <w:rPr>
          <w:rFonts w:ascii="Microsoft New Tai Lue" w:eastAsia="Times New Roman" w:hAnsi="Microsoft New Tai Lue" w:cs="Microsoft New Tai Lue"/>
          <w:lang w:val="en-GB"/>
        </w:rPr>
        <w:t>to the company’s technical team (competent professionals). This was followed by an examination of individual projects to ascertain whether they meet the relevant tax legislation, the BIS Guidelines and the published HMRC Corporate Intangible Research and Development (“CIRD”) Manual criteria.</w:t>
      </w:r>
    </w:p>
    <w:p w14:paraId="5BE52528" w14:textId="75F5FA0F" w:rsidR="006B34D8" w:rsidRPr="00231865" w:rsidRDefault="006B34D8" w:rsidP="00D73822">
      <w:pPr>
        <w:pStyle w:val="Heading1"/>
        <w:numPr>
          <w:ilvl w:val="0"/>
          <w:numId w:val="1"/>
        </w:numPr>
        <w:ind w:left="0"/>
        <w:rPr>
          <w:lang w:val="en-GB"/>
        </w:rPr>
      </w:pPr>
      <w:bookmarkStart w:id="2" w:name="_Toc56750288"/>
      <w:r w:rsidRPr="00231865">
        <w:rPr>
          <w:lang w:val="en-GB"/>
        </w:rPr>
        <w:t>Company Background</w:t>
      </w:r>
      <w:bookmarkEnd w:id="2"/>
    </w:p>
    <w:p w14:paraId="3785E593"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Founded in January 2014, the company provides as online data marketplace, which brings the next generation of data analytics to customers and brands. </w:t>
      </w:r>
    </w:p>
    <w:p w14:paraId="39E8DB97" w14:textId="31A52A80"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The company’s platform enables customers to get paid for the data that they already share online, whilst keeping their identity anonymous, and through their revenue share model users can similarly earn rewards and actively manage their online presence.</w:t>
      </w:r>
    </w:p>
    <w:p w14:paraId="51099CFE" w14:textId="15E7B0E8"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For brands</w:t>
      </w:r>
      <w:r w:rsidR="0010660E" w:rsidRPr="00231865">
        <w:rPr>
          <w:rFonts w:ascii="Microsoft New Tai Lue" w:eastAsia="Times New Roman" w:hAnsi="Microsoft New Tai Lue" w:cs="Microsoft New Tai Lue"/>
          <w:lang w:val="en-GB"/>
        </w:rPr>
        <w:t xml:space="preserve"> and research organizations</w:t>
      </w:r>
      <w:r w:rsidRPr="00231865">
        <w:rPr>
          <w:rFonts w:ascii="Microsoft New Tai Lue" w:eastAsia="Times New Roman" w:hAnsi="Microsoft New Tai Lue" w:cs="Microsoft New Tai Lue"/>
          <w:lang w:val="en-GB"/>
        </w:rPr>
        <w:t xml:space="preserve"> using the platform, the company’s analytics engine examines and refines the data provided by users to help them plug into their consumers’ lives, thus allowing a complete overview of consumer behaviours and trends. The company complies with the United Kingdom ICO Data Protection laws.</w:t>
      </w:r>
    </w:p>
    <w:p w14:paraId="07F4A555" w14:textId="187D3A59" w:rsidR="006B34D8" w:rsidRPr="00231865" w:rsidRDefault="006B34D8" w:rsidP="00D73822">
      <w:pPr>
        <w:pStyle w:val="Heading1"/>
        <w:numPr>
          <w:ilvl w:val="0"/>
          <w:numId w:val="1"/>
        </w:numPr>
        <w:ind w:left="0"/>
        <w:rPr>
          <w:lang w:val="en-GB"/>
        </w:rPr>
      </w:pPr>
      <w:bookmarkStart w:id="3" w:name="_Toc56750289"/>
      <w:r w:rsidRPr="00231865">
        <w:rPr>
          <w:lang w:val="en-GB"/>
        </w:rPr>
        <w:t>Relevant R&amp;D Scheme</w:t>
      </w:r>
      <w:bookmarkEnd w:id="3"/>
      <w:r w:rsidRPr="00231865">
        <w:rPr>
          <w:sz w:val="36"/>
          <w:lang w:val="en-GB"/>
        </w:rPr>
        <w:t xml:space="preserve"> </w:t>
      </w:r>
    </w:p>
    <w:p w14:paraId="5C63D092" w14:textId="40894351"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Based on the aggregated FTE employee numbers, turnover and/or total assets, the company meets the SME definition for R&amp;D tax relief purposes.</w:t>
      </w:r>
    </w:p>
    <w:p w14:paraId="594D8CAE" w14:textId="27D30875" w:rsidR="006B34D8" w:rsidRPr="00231865" w:rsidRDefault="006B34D8" w:rsidP="00D73822">
      <w:pPr>
        <w:pStyle w:val="Heading1"/>
        <w:numPr>
          <w:ilvl w:val="0"/>
          <w:numId w:val="1"/>
        </w:numPr>
        <w:ind w:left="0"/>
        <w:rPr>
          <w:lang w:val="en-GB"/>
        </w:rPr>
      </w:pPr>
      <w:bookmarkStart w:id="4" w:name="_Toc56750290"/>
      <w:r w:rsidRPr="00231865">
        <w:rPr>
          <w:sz w:val="36"/>
          <w:lang w:val="en-GB"/>
        </w:rPr>
        <w:t>Summary of R&amp;D Projects</w:t>
      </w:r>
      <w:bookmarkEnd w:id="4"/>
      <w:r w:rsidRPr="00231865">
        <w:rPr>
          <w:sz w:val="36"/>
          <w:lang w:val="en-GB"/>
        </w:rPr>
        <w:t xml:space="preserve"> </w:t>
      </w:r>
    </w:p>
    <w:p w14:paraId="0F1AE719"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The company has developed a unique solution for both customers and brands by providing them with unadulterated information regarding consumer needs and patterns.  This highly unique platform enables brands to use consumer authenticated and provided, browser, mobile, and productivity data alongside large social media feeds, to analyse and identify trends in customer needs and desires and incorporate those into their products and services.</w:t>
      </w:r>
    </w:p>
    <w:p w14:paraId="1620758A"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lastRenderedPageBreak/>
        <w:t>Significant research and development activities have been, and are continuing to be, undertaken.  These activities continue to show solid research-based results, which is evident in the continued development of the products.</w:t>
      </w:r>
    </w:p>
    <w:p w14:paraId="7649DF3C"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For users, they have built a personal insights and data monetization tool to help consumers understand patterns in their online footprint through metrics and graphs.</w:t>
      </w:r>
    </w:p>
    <w:p w14:paraId="0B05F22B"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For brands we’ve built research products that can perform thorough cross-examination of consumer behaviours and provide important analytics related to their trends from data collected through the company’s proprietary technology and algorithms, various digital platforms, devices and technologies including social media, music apps, fitness tracker, productivity tools. This year they have further innovated to bring about instant data and instant analytics offering to help business decision makers keep at-pace with the continually changing digital world.</w:t>
      </w:r>
    </w:p>
    <w:p w14:paraId="7E28085A" w14:textId="6F46B316"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The company are also using various Application-Programming-Interfaces (APIs), building browser extensions and mobile apps with proprietary algorithm </w:t>
      </w:r>
      <w:r w:rsidR="00231865" w:rsidRPr="00231865">
        <w:rPr>
          <w:rFonts w:ascii="Microsoft New Tai Lue" w:eastAsia="Times New Roman" w:hAnsi="Microsoft New Tai Lue" w:cs="Microsoft New Tai Lue"/>
          <w:lang w:val="en-GB"/>
        </w:rPr>
        <w:t>to</w:t>
      </w:r>
      <w:r w:rsidRPr="00231865">
        <w:rPr>
          <w:rFonts w:ascii="Microsoft New Tai Lue" w:eastAsia="Times New Roman" w:hAnsi="Microsoft New Tai Lue" w:cs="Microsoft New Tai Lue"/>
          <w:lang w:val="en-GB"/>
        </w:rPr>
        <w:t xml:space="preserve"> further expand their data collection sources.  Their core analytics engine can make any user data anonymous while extracting insights from it that are utilised by brands for creating desired products and developing effective marketing strategies.</w:t>
      </w:r>
    </w:p>
    <w:p w14:paraId="60D54F64" w14:textId="02A4EA52" w:rsidR="006B34D8" w:rsidRPr="00231865" w:rsidRDefault="006B34D8" w:rsidP="00D73822">
      <w:pPr>
        <w:pStyle w:val="Heading1"/>
        <w:numPr>
          <w:ilvl w:val="0"/>
          <w:numId w:val="1"/>
        </w:numPr>
        <w:ind w:left="0"/>
        <w:rPr>
          <w:lang w:val="en-GB"/>
        </w:rPr>
      </w:pPr>
      <w:bookmarkStart w:id="5" w:name="_Toc56750291"/>
      <w:r w:rsidRPr="00231865">
        <w:rPr>
          <w:sz w:val="36"/>
          <w:lang w:val="en-GB"/>
        </w:rPr>
        <w:t>Baseline Technology</w:t>
      </w:r>
      <w:bookmarkEnd w:id="5"/>
    </w:p>
    <w:p w14:paraId="7253A257"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The company conducted a thorough analysis of the competitive marketplace and studied many different offerings that were available for both the customers and the brands.</w:t>
      </w:r>
    </w:p>
    <w:p w14:paraId="0D87DCD8" w14:textId="0A187AF3"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Existing competitors relied primarily on indirect methods for collection of large amounts of consumer data through focus groups, survey, website cookies and web scraping.  This comprise an inefficient method for analysing consumer behaviour since only a small number of consumers can be contacted / interviewed </w:t>
      </w:r>
      <w:r w:rsidR="00231865" w:rsidRPr="00231865">
        <w:rPr>
          <w:rFonts w:ascii="Microsoft New Tai Lue" w:eastAsia="Times New Roman" w:hAnsi="Microsoft New Tai Lue" w:cs="Microsoft New Tai Lue"/>
          <w:lang w:val="en-GB"/>
        </w:rPr>
        <w:t>to</w:t>
      </w:r>
      <w:r w:rsidRPr="00231865">
        <w:rPr>
          <w:rFonts w:ascii="Microsoft New Tai Lue" w:eastAsia="Times New Roman" w:hAnsi="Microsoft New Tai Lue" w:cs="Microsoft New Tai Lue"/>
          <w:lang w:val="en-GB"/>
        </w:rPr>
        <w:t xml:space="preserve"> gain insights for developing products and strategies for larger audiences.  Their target market required large volumes of online consumer data through social media that is live, </w:t>
      </w:r>
      <w:r w:rsidR="00231865" w:rsidRPr="00231865">
        <w:rPr>
          <w:rFonts w:ascii="Microsoft New Tai Lue" w:eastAsia="Times New Roman" w:hAnsi="Microsoft New Tai Lue" w:cs="Microsoft New Tai Lue"/>
          <w:lang w:val="en-GB"/>
        </w:rPr>
        <w:t>natural,</w:t>
      </w:r>
      <w:r w:rsidRPr="00231865">
        <w:rPr>
          <w:rFonts w:ascii="Microsoft New Tai Lue" w:eastAsia="Times New Roman" w:hAnsi="Microsoft New Tai Lue" w:cs="Microsoft New Tai Lue"/>
          <w:lang w:val="en-GB"/>
        </w:rPr>
        <w:t xml:space="preserve"> and unaltered; however, the existing baseline technologies were unable to meet such demands.</w:t>
      </w:r>
    </w:p>
    <w:p w14:paraId="302FFA0D"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Competitors are also looking at intrusive technology to collect consumer data with an “all data” or “no data” approach, where the user has to either provide permission to </w:t>
      </w:r>
      <w:r w:rsidRPr="00231865">
        <w:rPr>
          <w:rFonts w:ascii="Microsoft New Tai Lue" w:eastAsia="Times New Roman" w:hAnsi="Microsoft New Tai Lue" w:cs="Microsoft New Tai Lue"/>
          <w:lang w:val="en-GB"/>
        </w:rPr>
        <w:lastRenderedPageBreak/>
        <w:t>everything on their devices which makes their solution only viable for a small portion of consumer. This type of technology is now also being barred from the approved mobile app stores.</w:t>
      </w:r>
    </w:p>
    <w:p w14:paraId="3B988550"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Lastly the time to get actionable insights from these data sets make it difficult for brands to keep up with the pace of change in the digital landscape. Specifically, the creation of the instant data and instant analytics services has been a huge step forward in research technique built by the company.</w:t>
      </w:r>
    </w:p>
    <w:p w14:paraId="653F1791" w14:textId="531FEFE9" w:rsidR="006B34D8" w:rsidRPr="00231865" w:rsidRDefault="006B34D8" w:rsidP="00D73822">
      <w:pPr>
        <w:pStyle w:val="Heading1"/>
        <w:numPr>
          <w:ilvl w:val="0"/>
          <w:numId w:val="1"/>
        </w:numPr>
        <w:ind w:left="0"/>
        <w:rPr>
          <w:lang w:val="en-GB"/>
        </w:rPr>
      </w:pPr>
      <w:bookmarkStart w:id="6" w:name="_Toc56750292"/>
      <w:r w:rsidRPr="00231865">
        <w:rPr>
          <w:sz w:val="36"/>
          <w:lang w:val="en-GB"/>
        </w:rPr>
        <w:t>Scientific / Technological Uncertainties</w:t>
      </w:r>
      <w:bookmarkEnd w:id="6"/>
    </w:p>
    <w:p w14:paraId="4077F6C8" w14:textId="4151050A"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 xml:space="preserve">There are </w:t>
      </w:r>
      <w:r w:rsidR="00231865" w:rsidRPr="00231865">
        <w:rPr>
          <w:rFonts w:ascii="Microsoft New Tai Lue" w:eastAsia="Times New Roman" w:hAnsi="Microsoft New Tai Lue" w:cs="Microsoft New Tai Lue"/>
          <w:lang w:val="en-GB"/>
        </w:rPr>
        <w:t>several</w:t>
      </w:r>
      <w:r w:rsidRPr="00231865">
        <w:rPr>
          <w:rFonts w:ascii="Microsoft New Tai Lue" w:eastAsia="Times New Roman" w:hAnsi="Microsoft New Tai Lue" w:cs="Microsoft New Tai Lue"/>
          <w:lang w:val="en-GB"/>
        </w:rPr>
        <w:t xml:space="preserve"> scientific/technological uncertainties within these projects where knowledge of </w:t>
      </w:r>
      <w:r w:rsidR="00231865" w:rsidRPr="00231865">
        <w:rPr>
          <w:rFonts w:ascii="Microsoft New Tai Lue" w:eastAsia="Times New Roman" w:hAnsi="Microsoft New Tai Lue" w:cs="Microsoft New Tai Lue"/>
          <w:lang w:val="en-GB"/>
        </w:rPr>
        <w:t>whether</w:t>
      </w:r>
      <w:r w:rsidRPr="00231865">
        <w:rPr>
          <w:rFonts w:ascii="Microsoft New Tai Lue" w:eastAsia="Times New Roman" w:hAnsi="Microsoft New Tai Lue" w:cs="Microsoft New Tai Lue"/>
          <w:lang w:val="en-GB"/>
        </w:rPr>
        <w:t xml:space="preserve"> the project/activity was technologically feasible, or how to achieve it in practice, was not readily known by a relevant competent professional.</w:t>
      </w:r>
    </w:p>
    <w:p w14:paraId="0A10C8B3" w14:textId="1271C61E" w:rsidR="003B04D7"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The main uncertainties are detailed below:</w:t>
      </w:r>
    </w:p>
    <w:p w14:paraId="3BEA7E04" w14:textId="56B1BF47" w:rsidR="001E427C" w:rsidRPr="0004377C" w:rsidRDefault="003B49D4" w:rsidP="001E427C">
      <w:pPr>
        <w:pStyle w:val="ListParagraph"/>
        <w:numPr>
          <w:ilvl w:val="0"/>
          <w:numId w:val="2"/>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 xml:space="preserve">Given Apple’s </w:t>
      </w:r>
      <w:r w:rsidR="001D004E">
        <w:rPr>
          <w:rFonts w:ascii="Microsoft New Tai Lue" w:eastAsia="Times New Roman" w:hAnsi="Microsoft New Tai Lue" w:cs="Microsoft New Tai Lue"/>
          <w:lang w:val="en-GB"/>
        </w:rPr>
        <w:t xml:space="preserve">new </w:t>
      </w:r>
      <w:r>
        <w:rPr>
          <w:rFonts w:ascii="Microsoft New Tai Lue" w:eastAsia="Times New Roman" w:hAnsi="Microsoft New Tai Lue" w:cs="Microsoft New Tai Lue"/>
          <w:lang w:val="en-GB"/>
        </w:rPr>
        <w:t xml:space="preserve">guidelines and limitations </w:t>
      </w:r>
      <w:r w:rsidR="0009070B">
        <w:rPr>
          <w:rFonts w:ascii="Microsoft New Tai Lue" w:eastAsia="Times New Roman" w:hAnsi="Microsoft New Tai Lue" w:cs="Microsoft New Tai Lue"/>
          <w:lang w:val="en-GB"/>
        </w:rPr>
        <w:t xml:space="preserve">how do we </w:t>
      </w:r>
      <w:r w:rsidR="0067128E">
        <w:rPr>
          <w:rFonts w:ascii="Microsoft New Tai Lue" w:eastAsia="Times New Roman" w:hAnsi="Microsoft New Tai Lue" w:cs="Microsoft New Tai Lue"/>
          <w:lang w:val="en-GB"/>
        </w:rPr>
        <w:t>capture</w:t>
      </w:r>
      <w:r w:rsidR="0009070B">
        <w:rPr>
          <w:rFonts w:ascii="Microsoft New Tai Lue" w:eastAsia="Times New Roman" w:hAnsi="Microsoft New Tai Lue" w:cs="Microsoft New Tai Lue"/>
          <w:lang w:val="en-GB"/>
        </w:rPr>
        <w:t xml:space="preserve"> </w:t>
      </w:r>
      <w:r w:rsidR="00C13916">
        <w:rPr>
          <w:rFonts w:ascii="Microsoft New Tai Lue" w:eastAsia="Times New Roman" w:hAnsi="Microsoft New Tai Lue" w:cs="Microsoft New Tai Lue"/>
          <w:lang w:val="en-GB"/>
        </w:rPr>
        <w:t xml:space="preserve">iOS </w:t>
      </w:r>
      <w:r w:rsidR="001D004E">
        <w:rPr>
          <w:rFonts w:ascii="Microsoft New Tai Lue" w:eastAsia="Times New Roman" w:hAnsi="Microsoft New Tai Lue" w:cs="Microsoft New Tai Lue"/>
          <w:lang w:val="en-GB"/>
        </w:rPr>
        <w:t>behaviour</w:t>
      </w:r>
      <w:r w:rsidR="00C13916">
        <w:rPr>
          <w:rFonts w:ascii="Microsoft New Tai Lue" w:eastAsia="Times New Roman" w:hAnsi="Microsoft New Tai Lue" w:cs="Microsoft New Tai Lue"/>
          <w:lang w:val="en-GB"/>
        </w:rPr>
        <w:t xml:space="preserve"> data</w:t>
      </w:r>
      <w:r w:rsidR="0067128E">
        <w:rPr>
          <w:rFonts w:ascii="Microsoft New Tai Lue" w:eastAsia="Times New Roman" w:hAnsi="Microsoft New Tai Lue" w:cs="Microsoft New Tai Lue"/>
          <w:lang w:val="en-GB"/>
        </w:rPr>
        <w:t xml:space="preserve"> with user permission?</w:t>
      </w:r>
    </w:p>
    <w:p w14:paraId="463FBEBD" w14:textId="3A01317E" w:rsidR="003B04D7" w:rsidRPr="0004377C" w:rsidRDefault="00A41A6D" w:rsidP="001E427C">
      <w:pPr>
        <w:pStyle w:val="ListParagraph"/>
        <w:numPr>
          <w:ilvl w:val="0"/>
          <w:numId w:val="2"/>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 xml:space="preserve">How do we </w:t>
      </w:r>
      <w:r w:rsidR="00EB5AE8">
        <w:rPr>
          <w:rFonts w:ascii="Microsoft New Tai Lue" w:eastAsia="Times New Roman" w:hAnsi="Microsoft New Tai Lue" w:cs="Microsoft New Tai Lue"/>
          <w:lang w:val="en-GB"/>
        </w:rPr>
        <w:t>port</w:t>
      </w:r>
      <w:r>
        <w:rPr>
          <w:rFonts w:ascii="Microsoft New Tai Lue" w:eastAsia="Times New Roman" w:hAnsi="Microsoft New Tai Lue" w:cs="Microsoft New Tai Lue"/>
          <w:lang w:val="en-GB"/>
        </w:rPr>
        <w:t xml:space="preserve"> the </w:t>
      </w:r>
      <w:r w:rsidR="007074EB">
        <w:rPr>
          <w:rFonts w:ascii="Microsoft New Tai Lue" w:eastAsia="Times New Roman" w:hAnsi="Microsoft New Tai Lue" w:cs="Microsoft New Tai Lue"/>
          <w:lang w:val="en-GB"/>
        </w:rPr>
        <w:t>browser extension functionality over to the Safari browser?</w:t>
      </w:r>
    </w:p>
    <w:p w14:paraId="16852C0F" w14:textId="58E5548A" w:rsidR="003B04D7" w:rsidRPr="003B04D7" w:rsidRDefault="0035646D" w:rsidP="003B04D7">
      <w:pPr>
        <w:pStyle w:val="ListParagraph"/>
        <w:numPr>
          <w:ilvl w:val="0"/>
          <w:numId w:val="2"/>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How can we use the serverless infrastructure fundamentals from our instant product in our ongoing metering product that requires always-on?</w:t>
      </w:r>
    </w:p>
    <w:p w14:paraId="0DF7F54C" w14:textId="780C3DCC" w:rsidR="003B04D7" w:rsidRPr="003B04D7" w:rsidRDefault="00AF01DC" w:rsidP="003B04D7">
      <w:pPr>
        <w:pStyle w:val="ListParagraph"/>
        <w:numPr>
          <w:ilvl w:val="0"/>
          <w:numId w:val="2"/>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 xml:space="preserve">How do we minimize deployment errors and minimize down time during multi-platform deployments. </w:t>
      </w:r>
      <w:r w:rsidR="00BB4F93">
        <w:rPr>
          <w:rFonts w:ascii="Microsoft New Tai Lue" w:eastAsia="Times New Roman" w:hAnsi="Microsoft New Tai Lue" w:cs="Microsoft New Tai Lue"/>
          <w:lang w:val="en-GB"/>
        </w:rPr>
        <w:t>Our infrastructure</w:t>
      </w:r>
      <w:r w:rsidR="00E62583">
        <w:rPr>
          <w:rFonts w:ascii="Microsoft New Tai Lue" w:eastAsia="Times New Roman" w:hAnsi="Microsoft New Tai Lue" w:cs="Microsoft New Tai Lue"/>
          <w:lang w:val="en-GB"/>
        </w:rPr>
        <w:t>,</w:t>
      </w:r>
      <w:r w:rsidR="00BB4F93">
        <w:rPr>
          <w:rFonts w:ascii="Microsoft New Tai Lue" w:eastAsia="Times New Roman" w:hAnsi="Microsoft New Tai Lue" w:cs="Microsoft New Tai Lue"/>
          <w:lang w:val="en-GB"/>
        </w:rPr>
        <w:t xml:space="preserve"> </w:t>
      </w:r>
      <w:r w:rsidR="00E62583">
        <w:rPr>
          <w:rFonts w:ascii="Microsoft New Tai Lue" w:eastAsia="Times New Roman" w:hAnsi="Microsoft New Tai Lue" w:cs="Microsoft New Tai Lue"/>
          <w:lang w:val="en-GB"/>
        </w:rPr>
        <w:t xml:space="preserve">though operational, is running into errors due to manual steps in deploying updates to the products. The deployment </w:t>
      </w:r>
      <w:r w:rsidR="0044604A">
        <w:rPr>
          <w:rFonts w:ascii="Microsoft New Tai Lue" w:eastAsia="Times New Roman" w:hAnsi="Microsoft New Tai Lue" w:cs="Microsoft New Tai Lue"/>
          <w:lang w:val="en-GB"/>
        </w:rPr>
        <w:t>cycle</w:t>
      </w:r>
      <w:r w:rsidR="00E62583">
        <w:rPr>
          <w:rFonts w:ascii="Microsoft New Tai Lue" w:eastAsia="Times New Roman" w:hAnsi="Microsoft New Tai Lue" w:cs="Microsoft New Tai Lue"/>
          <w:lang w:val="en-GB"/>
        </w:rPr>
        <w:t xml:space="preserve"> is also tedious and lengthy</w:t>
      </w:r>
      <w:r w:rsidR="0044604A">
        <w:rPr>
          <w:rFonts w:ascii="Microsoft New Tai Lue" w:eastAsia="Times New Roman" w:hAnsi="Microsoft New Tai Lue" w:cs="Microsoft New Tai Lue"/>
          <w:lang w:val="en-GB"/>
        </w:rPr>
        <w:t xml:space="preserve">. </w:t>
      </w:r>
    </w:p>
    <w:p w14:paraId="7C8A20C6" w14:textId="7F7B733D" w:rsidR="003B04D7" w:rsidRPr="003B04D7" w:rsidRDefault="003B49D4" w:rsidP="003B04D7">
      <w:pPr>
        <w:pStyle w:val="ListParagraph"/>
        <w:numPr>
          <w:ilvl w:val="0"/>
          <w:numId w:val="2"/>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How do we send user</w:t>
      </w:r>
      <w:r w:rsidR="002E0E58">
        <w:rPr>
          <w:rFonts w:ascii="Microsoft New Tai Lue" w:eastAsia="Times New Roman" w:hAnsi="Microsoft New Tai Lue" w:cs="Microsoft New Tai Lue"/>
          <w:lang w:val="en-GB"/>
        </w:rPr>
        <w:t xml:space="preserve"> </w:t>
      </w:r>
      <w:r w:rsidR="003B04D7" w:rsidRPr="003B04D7">
        <w:rPr>
          <w:rFonts w:ascii="Microsoft New Tai Lue" w:eastAsia="Times New Roman" w:hAnsi="Microsoft New Tai Lue" w:cs="Microsoft New Tai Lue"/>
          <w:lang w:val="en-GB"/>
        </w:rPr>
        <w:t>data to client servers directly</w:t>
      </w:r>
      <w:r w:rsidR="002E0E58">
        <w:rPr>
          <w:rFonts w:ascii="Microsoft New Tai Lue" w:eastAsia="Times New Roman" w:hAnsi="Microsoft New Tai Lue" w:cs="Microsoft New Tai Lue"/>
          <w:lang w:val="en-GB"/>
        </w:rPr>
        <w:t xml:space="preserve"> in a secure way </w:t>
      </w:r>
      <w:r w:rsidR="000052B7">
        <w:rPr>
          <w:rFonts w:ascii="Microsoft New Tai Lue" w:eastAsia="Times New Roman" w:hAnsi="Microsoft New Tai Lue" w:cs="Microsoft New Tai Lue"/>
          <w:lang w:val="en-GB"/>
        </w:rPr>
        <w:t>across</w:t>
      </w:r>
      <w:r w:rsidR="002E0E58">
        <w:rPr>
          <w:rFonts w:ascii="Microsoft New Tai Lue" w:eastAsia="Times New Roman" w:hAnsi="Microsoft New Tai Lue" w:cs="Microsoft New Tai Lue"/>
          <w:lang w:val="en-GB"/>
        </w:rPr>
        <w:t xml:space="preserve"> the public web</w:t>
      </w:r>
      <w:r w:rsidR="003B04D7" w:rsidRPr="003B04D7">
        <w:rPr>
          <w:rFonts w:ascii="Microsoft New Tai Lue" w:eastAsia="Times New Roman" w:hAnsi="Microsoft New Tai Lue" w:cs="Microsoft New Tai Lue"/>
          <w:lang w:val="en-GB"/>
        </w:rPr>
        <w:t>?</w:t>
      </w:r>
    </w:p>
    <w:p w14:paraId="48F5C7FC" w14:textId="1B426827" w:rsidR="003B04D7" w:rsidRDefault="00861D09" w:rsidP="003B04D7">
      <w:pPr>
        <w:pStyle w:val="ListParagraph"/>
        <w:numPr>
          <w:ilvl w:val="0"/>
          <w:numId w:val="2"/>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 xml:space="preserve">Given the new limitations on resource time due to Covid outbreak, how do we keep up with client demand </w:t>
      </w:r>
      <w:r w:rsidR="006334ED">
        <w:rPr>
          <w:rFonts w:ascii="Microsoft New Tai Lue" w:eastAsia="Times New Roman" w:hAnsi="Microsoft New Tai Lue" w:cs="Microsoft New Tai Lue"/>
          <w:lang w:val="en-GB"/>
        </w:rPr>
        <w:t xml:space="preserve">for quick turnaround on our services, with no downtime even when our team members </w:t>
      </w:r>
      <w:r w:rsidR="00CA5DE0">
        <w:rPr>
          <w:rFonts w:ascii="Microsoft New Tai Lue" w:eastAsia="Times New Roman" w:hAnsi="Microsoft New Tai Lue" w:cs="Microsoft New Tai Lue"/>
          <w:lang w:val="en-GB"/>
        </w:rPr>
        <w:t xml:space="preserve">sometimes </w:t>
      </w:r>
      <w:r w:rsidR="006334ED">
        <w:rPr>
          <w:rFonts w:ascii="Microsoft New Tai Lue" w:eastAsia="Times New Roman" w:hAnsi="Microsoft New Tai Lue" w:cs="Microsoft New Tai Lue"/>
          <w:lang w:val="en-GB"/>
        </w:rPr>
        <w:t xml:space="preserve">have to be away for weeks at a time if they </w:t>
      </w:r>
      <w:r w:rsidR="00CA5DE0">
        <w:rPr>
          <w:rFonts w:ascii="Microsoft New Tai Lue" w:eastAsia="Times New Roman" w:hAnsi="Microsoft New Tai Lue" w:cs="Microsoft New Tai Lue"/>
          <w:lang w:val="en-GB"/>
        </w:rPr>
        <w:t>(or their family members)</w:t>
      </w:r>
      <w:r w:rsidR="006334ED">
        <w:rPr>
          <w:rFonts w:ascii="Microsoft New Tai Lue" w:eastAsia="Times New Roman" w:hAnsi="Microsoft New Tai Lue" w:cs="Microsoft New Tai Lue"/>
          <w:lang w:val="en-GB"/>
        </w:rPr>
        <w:t xml:space="preserve"> </w:t>
      </w:r>
      <w:r w:rsidR="00CA5DE0">
        <w:rPr>
          <w:rFonts w:ascii="Microsoft New Tai Lue" w:eastAsia="Times New Roman" w:hAnsi="Microsoft New Tai Lue" w:cs="Microsoft New Tai Lue"/>
          <w:lang w:val="en-GB"/>
        </w:rPr>
        <w:t xml:space="preserve">are </w:t>
      </w:r>
      <w:r w:rsidR="006334ED">
        <w:rPr>
          <w:rFonts w:ascii="Microsoft New Tai Lue" w:eastAsia="Times New Roman" w:hAnsi="Microsoft New Tai Lue" w:cs="Microsoft New Tai Lue"/>
          <w:lang w:val="en-GB"/>
        </w:rPr>
        <w:t xml:space="preserve">unwell. </w:t>
      </w:r>
    </w:p>
    <w:p w14:paraId="483A894D" w14:textId="3711394F" w:rsidR="005117F1" w:rsidRDefault="00F27FA1" w:rsidP="003B04D7">
      <w:pPr>
        <w:pStyle w:val="ListParagraph"/>
        <w:numPr>
          <w:ilvl w:val="0"/>
          <w:numId w:val="2"/>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 xml:space="preserve">How can we optimize the consumer behaviour analytics process to </w:t>
      </w:r>
      <w:r w:rsidR="007F16CE">
        <w:rPr>
          <w:rFonts w:ascii="Microsoft New Tai Lue" w:eastAsia="Times New Roman" w:hAnsi="Microsoft New Tai Lue" w:cs="Microsoft New Tai Lue"/>
          <w:lang w:val="en-GB"/>
        </w:rPr>
        <w:t>allow for faster turnaround times while maintaining or enhancing the level of insights we provide to clients on our instant data product? Though the data is instant the analysis takes about 2 weeks at the moment and is a pain point for clients.</w:t>
      </w:r>
    </w:p>
    <w:p w14:paraId="10F9722B" w14:textId="6C275B04" w:rsidR="00B376A1" w:rsidRDefault="00B376A1">
      <w:pPr>
        <w:spacing w:after="120" w:line="264" w:lineRule="auto"/>
        <w:rPr>
          <w:rFonts w:asciiTheme="majorHAnsi" w:eastAsiaTheme="majorEastAsia" w:hAnsiTheme="majorHAnsi" w:cstheme="majorBidi"/>
          <w:b/>
          <w:color w:val="365F91" w:themeColor="accent1" w:themeShade="BF"/>
          <w:sz w:val="36"/>
          <w:szCs w:val="36"/>
          <w:lang w:val="en-GB"/>
        </w:rPr>
      </w:pPr>
      <w:bookmarkStart w:id="7" w:name="_Toc56750293"/>
    </w:p>
    <w:p w14:paraId="46D9223E" w14:textId="55253F47" w:rsidR="006B34D8" w:rsidRPr="00231865" w:rsidRDefault="006B34D8" w:rsidP="00D73822">
      <w:pPr>
        <w:pStyle w:val="Heading1"/>
        <w:numPr>
          <w:ilvl w:val="0"/>
          <w:numId w:val="1"/>
        </w:numPr>
        <w:ind w:left="0"/>
        <w:rPr>
          <w:lang w:val="en-GB"/>
        </w:rPr>
      </w:pPr>
      <w:r w:rsidRPr="00231865">
        <w:rPr>
          <w:sz w:val="36"/>
          <w:lang w:val="en-GB"/>
        </w:rPr>
        <w:t>How the Uncertainties Were Overcome</w:t>
      </w:r>
      <w:bookmarkEnd w:id="7"/>
    </w:p>
    <w:p w14:paraId="13038D93" w14:textId="77777777" w:rsidR="006B34D8" w:rsidRPr="00231865" w:rsidRDefault="006B34D8" w:rsidP="00D73822">
      <w:pPr>
        <w:rPr>
          <w:rFonts w:ascii="Microsoft New Tai Lue" w:eastAsia="Times New Roman" w:hAnsi="Microsoft New Tai Lue" w:cs="Microsoft New Tai Lue"/>
          <w:lang w:val="en-GB"/>
        </w:rPr>
      </w:pPr>
      <w:r w:rsidRPr="00231865">
        <w:rPr>
          <w:rFonts w:ascii="Microsoft New Tai Lue" w:eastAsia="Times New Roman" w:hAnsi="Microsoft New Tai Lue" w:cs="Microsoft New Tai Lue"/>
          <w:lang w:val="en-GB"/>
        </w:rPr>
        <w:t>The scientific/technological uncertainties outlined above required substantial research &amp; development work and were addressed as follows:</w:t>
      </w:r>
    </w:p>
    <w:p w14:paraId="373E10C0" w14:textId="77777777" w:rsidR="003E5E8D" w:rsidRDefault="00A978DF" w:rsidP="0004377C">
      <w:pPr>
        <w:pStyle w:val="ListParagraph"/>
        <w:numPr>
          <w:ilvl w:val="0"/>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 xml:space="preserve">We </w:t>
      </w:r>
      <w:r w:rsidR="003B04D7" w:rsidRPr="003B04D7">
        <w:rPr>
          <w:rFonts w:ascii="Microsoft New Tai Lue" w:eastAsia="Times New Roman" w:hAnsi="Microsoft New Tai Lue" w:cs="Microsoft New Tai Lue"/>
          <w:lang w:val="en-GB"/>
        </w:rPr>
        <w:t>ha</w:t>
      </w:r>
      <w:r>
        <w:rPr>
          <w:rFonts w:ascii="Microsoft New Tai Lue" w:eastAsia="Times New Roman" w:hAnsi="Microsoft New Tai Lue" w:cs="Microsoft New Tai Lue"/>
          <w:lang w:val="en-GB"/>
        </w:rPr>
        <w:t xml:space="preserve">ve </w:t>
      </w:r>
      <w:r w:rsidR="003B04D7" w:rsidRPr="003B04D7">
        <w:rPr>
          <w:rFonts w:ascii="Microsoft New Tai Lue" w:eastAsia="Times New Roman" w:hAnsi="Microsoft New Tai Lue" w:cs="Microsoft New Tai Lue"/>
          <w:lang w:val="en-GB"/>
        </w:rPr>
        <w:t xml:space="preserve">continued researching options for being able to provide data capture capabilities to users and clients service on iOS devices. Due to the challenges presented by Apple's ecosystem, rules and </w:t>
      </w:r>
      <w:r>
        <w:rPr>
          <w:rFonts w:ascii="Microsoft New Tai Lue" w:eastAsia="Times New Roman" w:hAnsi="Microsoft New Tai Lue" w:cs="Microsoft New Tai Lue"/>
          <w:lang w:val="en-GB"/>
        </w:rPr>
        <w:t xml:space="preserve">our </w:t>
      </w:r>
      <w:r w:rsidR="003B04D7" w:rsidRPr="003B04D7">
        <w:rPr>
          <w:rFonts w:ascii="Microsoft New Tai Lue" w:eastAsia="Times New Roman" w:hAnsi="Microsoft New Tai Lue" w:cs="Microsoft New Tai Lue"/>
          <w:lang w:val="en-GB"/>
        </w:rPr>
        <w:t>focus on only gathering relevant, permissioned data</w:t>
      </w:r>
      <w:r w:rsidR="003B6B4F">
        <w:rPr>
          <w:rFonts w:ascii="Microsoft New Tai Lue" w:eastAsia="Times New Roman" w:hAnsi="Microsoft New Tai Lue" w:cs="Microsoft New Tai Lue"/>
          <w:lang w:val="en-GB"/>
        </w:rPr>
        <w:t xml:space="preserve"> and gi</w:t>
      </w:r>
      <w:r w:rsidR="003B04D7" w:rsidRPr="003B04D7">
        <w:rPr>
          <w:rFonts w:ascii="Microsoft New Tai Lue" w:eastAsia="Times New Roman" w:hAnsi="Microsoft New Tai Lue" w:cs="Microsoft New Tai Lue"/>
          <w:lang w:val="en-GB"/>
        </w:rPr>
        <w:t>ven past work on Proxy</w:t>
      </w:r>
    </w:p>
    <w:p w14:paraId="7F7E3EE3" w14:textId="2E8353E3" w:rsidR="003B6B4F" w:rsidRPr="003E5E8D" w:rsidRDefault="003E5E8D" w:rsidP="003E5E8D">
      <w:pPr>
        <w:pStyle w:val="ListParagraph"/>
        <w:ind w:left="36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 xml:space="preserve">For the </w:t>
      </w:r>
      <w:r w:rsidR="003B04D7" w:rsidRPr="003E5E8D">
        <w:rPr>
          <w:rFonts w:ascii="Microsoft New Tai Lue" w:eastAsia="Times New Roman" w:hAnsi="Microsoft New Tai Lue" w:cs="Microsoft New Tai Lue"/>
          <w:lang w:val="en-GB"/>
        </w:rPr>
        <w:t xml:space="preserve">VPN </w:t>
      </w:r>
      <w:r>
        <w:rPr>
          <w:rFonts w:ascii="Microsoft New Tai Lue" w:eastAsia="Times New Roman" w:hAnsi="Microsoft New Tai Lue" w:cs="Microsoft New Tai Lue"/>
          <w:lang w:val="en-GB"/>
        </w:rPr>
        <w:t xml:space="preserve">based </w:t>
      </w:r>
      <w:r w:rsidR="003B04D7" w:rsidRPr="003E5E8D">
        <w:rPr>
          <w:rFonts w:ascii="Microsoft New Tai Lue" w:eastAsia="Times New Roman" w:hAnsi="Microsoft New Tai Lue" w:cs="Microsoft New Tai Lue"/>
          <w:lang w:val="en-GB"/>
        </w:rPr>
        <w:t xml:space="preserve">solution </w:t>
      </w:r>
      <w:r>
        <w:rPr>
          <w:rFonts w:ascii="Microsoft New Tai Lue" w:eastAsia="Times New Roman" w:hAnsi="Microsoft New Tai Lue" w:cs="Microsoft New Tai Lue"/>
          <w:lang w:val="en-GB"/>
        </w:rPr>
        <w:t xml:space="preserve">options </w:t>
      </w:r>
      <w:r w:rsidR="003B04D7" w:rsidRPr="003E5E8D">
        <w:rPr>
          <w:rFonts w:ascii="Microsoft New Tai Lue" w:eastAsia="Times New Roman" w:hAnsi="Microsoft New Tai Lue" w:cs="Microsoft New Tai Lue"/>
          <w:lang w:val="en-GB"/>
        </w:rPr>
        <w:t>for iOS</w:t>
      </w:r>
      <w:r>
        <w:rPr>
          <w:rFonts w:ascii="Microsoft New Tai Lue" w:eastAsia="Times New Roman" w:hAnsi="Microsoft New Tai Lue" w:cs="Microsoft New Tai Lue"/>
          <w:lang w:val="en-GB"/>
        </w:rPr>
        <w:t xml:space="preserve"> we looked at</w:t>
      </w:r>
      <w:r w:rsidR="003B6B4F" w:rsidRPr="003E5E8D">
        <w:rPr>
          <w:rFonts w:ascii="Microsoft New Tai Lue" w:eastAsia="Times New Roman" w:hAnsi="Microsoft New Tai Lue" w:cs="Microsoft New Tai Lue"/>
          <w:lang w:val="en-GB"/>
        </w:rPr>
        <w:t>:</w:t>
      </w:r>
    </w:p>
    <w:p w14:paraId="7AB369C7" w14:textId="424AFFF7" w:rsidR="007E0636" w:rsidRPr="003B6B4F" w:rsidRDefault="003B6B4F" w:rsidP="003B6B4F">
      <w:pPr>
        <w:pStyle w:val="ListParagraph"/>
        <w:numPr>
          <w:ilvl w:val="1"/>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r</w:t>
      </w:r>
      <w:r w:rsidR="003B04D7" w:rsidRPr="003B04D7">
        <w:rPr>
          <w:rFonts w:ascii="Microsoft New Tai Lue" w:eastAsia="Times New Roman" w:hAnsi="Microsoft New Tai Lue" w:cs="Microsoft New Tai Lue"/>
          <w:lang w:val="en-GB"/>
        </w:rPr>
        <w:t>esearching</w:t>
      </w:r>
      <w:r>
        <w:rPr>
          <w:rFonts w:ascii="Microsoft New Tai Lue" w:eastAsia="Times New Roman" w:hAnsi="Microsoft New Tai Lue" w:cs="Microsoft New Tai Lue"/>
          <w:lang w:val="en-GB"/>
        </w:rPr>
        <w:t xml:space="preserve"> </w:t>
      </w:r>
      <w:r w:rsidR="003B04D7" w:rsidRPr="003B04D7">
        <w:rPr>
          <w:rFonts w:ascii="Microsoft New Tai Lue" w:eastAsia="Times New Roman" w:hAnsi="Microsoft New Tai Lue" w:cs="Microsoft New Tai Lue"/>
          <w:lang w:val="en-GB"/>
        </w:rPr>
        <w:t>numerous providers of VPN services that are</w:t>
      </w:r>
      <w:r>
        <w:rPr>
          <w:rFonts w:ascii="Microsoft New Tai Lue" w:eastAsia="Times New Roman" w:hAnsi="Microsoft New Tai Lue" w:cs="Microsoft New Tai Lue"/>
          <w:lang w:val="en-GB"/>
        </w:rPr>
        <w:t xml:space="preserve"> </w:t>
      </w:r>
      <w:r w:rsidR="003B04D7" w:rsidRPr="003B6B4F">
        <w:rPr>
          <w:rFonts w:ascii="Microsoft New Tai Lue" w:eastAsia="Times New Roman" w:hAnsi="Microsoft New Tai Lue" w:cs="Microsoft New Tai Lue"/>
          <w:lang w:val="en-GB"/>
        </w:rPr>
        <w:t xml:space="preserve">currently in the market </w:t>
      </w:r>
      <w:r w:rsidR="00C33CF1" w:rsidRPr="003B6B4F">
        <w:rPr>
          <w:rFonts w:ascii="Microsoft New Tai Lue" w:eastAsia="Times New Roman" w:hAnsi="Microsoft New Tai Lue" w:cs="Microsoft New Tai Lue"/>
          <w:lang w:val="en-GB"/>
        </w:rPr>
        <w:t>- we discovered that there were many consumer VPNs in the market that were being used to gather data with and without consumer consent, but the commercial VPN offerings were very limited in number and priced for extremely large enterprises - thus prohibitive for our company. The</w:t>
      </w:r>
      <w:r>
        <w:rPr>
          <w:rFonts w:ascii="Microsoft New Tai Lue" w:eastAsia="Times New Roman" w:hAnsi="Microsoft New Tai Lue" w:cs="Microsoft New Tai Lue"/>
          <w:lang w:val="en-GB"/>
        </w:rPr>
        <w:t xml:space="preserve"> price entry points were also very </w:t>
      </w:r>
      <w:r w:rsidR="00C33CF1" w:rsidRPr="003B6B4F">
        <w:rPr>
          <w:rFonts w:ascii="Microsoft New Tai Lue" w:eastAsia="Times New Roman" w:hAnsi="Microsoft New Tai Lue" w:cs="Microsoft New Tai Lue"/>
          <w:lang w:val="en-GB"/>
        </w:rPr>
        <w:t>large</w:t>
      </w:r>
      <w:r>
        <w:rPr>
          <w:rFonts w:ascii="Microsoft New Tai Lue" w:eastAsia="Times New Roman" w:hAnsi="Microsoft New Tai Lue" w:cs="Microsoft New Tai Lue"/>
          <w:lang w:val="en-GB"/>
        </w:rPr>
        <w:t xml:space="preserve">, thus prevent trialling to demo and understand capabilities. Also the </w:t>
      </w:r>
      <w:r w:rsidR="00C33CF1" w:rsidRPr="003B6B4F">
        <w:rPr>
          <w:rFonts w:ascii="Microsoft New Tai Lue" w:eastAsia="Times New Roman" w:hAnsi="Microsoft New Tai Lue" w:cs="Microsoft New Tai Lue"/>
          <w:lang w:val="en-GB"/>
        </w:rPr>
        <w:t>feature sets were not meant for deployment for our user base</w:t>
      </w:r>
      <w:r>
        <w:rPr>
          <w:rFonts w:ascii="Microsoft New Tai Lue" w:eastAsia="Times New Roman" w:hAnsi="Microsoft New Tai Lue" w:cs="Microsoft New Tai Lue"/>
          <w:lang w:val="en-GB"/>
        </w:rPr>
        <w:t>, as they were specialized for internal network access</w:t>
      </w:r>
      <w:r w:rsidR="00C33CF1" w:rsidRPr="003B6B4F">
        <w:rPr>
          <w:rFonts w:ascii="Microsoft New Tai Lue" w:eastAsia="Times New Roman" w:hAnsi="Microsoft New Tai Lue" w:cs="Microsoft New Tai Lue"/>
          <w:lang w:val="en-GB"/>
        </w:rPr>
        <w:t xml:space="preserve">. </w:t>
      </w:r>
    </w:p>
    <w:p w14:paraId="7BD90D90" w14:textId="15C9A84E" w:rsidR="003E5E8D" w:rsidRDefault="003B6B4F" w:rsidP="0004377C">
      <w:pPr>
        <w:pStyle w:val="ListParagraph"/>
        <w:numPr>
          <w:ilvl w:val="1"/>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a</w:t>
      </w:r>
      <w:r w:rsidR="00E834C4" w:rsidRPr="00C33CF1">
        <w:rPr>
          <w:rFonts w:ascii="Microsoft New Tai Lue" w:eastAsia="Times New Roman" w:hAnsi="Microsoft New Tai Lue" w:cs="Microsoft New Tai Lue"/>
          <w:lang w:val="en-GB"/>
        </w:rPr>
        <w:t>ssessing</w:t>
      </w:r>
      <w:r w:rsidR="003B04D7" w:rsidRPr="00C33CF1">
        <w:rPr>
          <w:rFonts w:ascii="Microsoft New Tai Lue" w:eastAsia="Times New Roman" w:hAnsi="Microsoft New Tai Lue" w:cs="Microsoft New Tai Lue"/>
          <w:lang w:val="en-GB"/>
        </w:rPr>
        <w:t xml:space="preserve"> what it would mean to develop one internally</w:t>
      </w:r>
      <w:r w:rsidR="00C33CF1" w:rsidRPr="00C33CF1">
        <w:rPr>
          <w:rFonts w:ascii="Microsoft New Tai Lue" w:eastAsia="Times New Roman" w:hAnsi="Microsoft New Tai Lue" w:cs="Microsoft New Tai Lue"/>
          <w:lang w:val="en-GB"/>
        </w:rPr>
        <w:t xml:space="preserve"> - </w:t>
      </w:r>
      <w:r w:rsidR="003B04D7" w:rsidRPr="00C33CF1">
        <w:rPr>
          <w:rFonts w:ascii="Microsoft New Tai Lue" w:eastAsia="Times New Roman" w:hAnsi="Microsoft New Tai Lue" w:cs="Microsoft New Tai Lue"/>
          <w:lang w:val="en-GB"/>
        </w:rPr>
        <w:t>through numerous trials of Open Source software to test build</w:t>
      </w:r>
      <w:r w:rsidR="006563D5">
        <w:rPr>
          <w:rFonts w:ascii="Microsoft New Tai Lue" w:eastAsia="Times New Roman" w:hAnsi="Microsoft New Tai Lue" w:cs="Microsoft New Tai Lue"/>
          <w:lang w:val="en-GB"/>
        </w:rPr>
        <w:t>ing</w:t>
      </w:r>
      <w:r w:rsidR="003B04D7" w:rsidRPr="00C33CF1">
        <w:rPr>
          <w:rFonts w:ascii="Microsoft New Tai Lue" w:eastAsia="Times New Roman" w:hAnsi="Microsoft New Tai Lue" w:cs="Microsoft New Tai Lue"/>
          <w:lang w:val="en-GB"/>
        </w:rPr>
        <w:t xml:space="preserve"> a VPN service, </w:t>
      </w:r>
      <w:r w:rsidR="00A978DF" w:rsidRPr="00C33CF1">
        <w:rPr>
          <w:rFonts w:ascii="Microsoft New Tai Lue" w:eastAsia="Times New Roman" w:hAnsi="Microsoft New Tai Lue" w:cs="Microsoft New Tai Lue"/>
          <w:lang w:val="en-GB"/>
        </w:rPr>
        <w:t xml:space="preserve">we </w:t>
      </w:r>
      <w:r w:rsidR="003B04D7" w:rsidRPr="00C33CF1">
        <w:rPr>
          <w:rFonts w:ascii="Microsoft New Tai Lue" w:eastAsia="Times New Roman" w:hAnsi="Microsoft New Tai Lue" w:cs="Microsoft New Tai Lue"/>
          <w:lang w:val="en-GB"/>
        </w:rPr>
        <w:t xml:space="preserve">realized that the level of effort required and the functionality provided makes it not a suitable solution to pursue. The VPN solution captures too much data and it requires servers and bandwidth to be </w:t>
      </w:r>
      <w:r w:rsidR="00E834C4" w:rsidRPr="00C33CF1">
        <w:rPr>
          <w:rFonts w:ascii="Microsoft New Tai Lue" w:eastAsia="Times New Roman" w:hAnsi="Microsoft New Tai Lue" w:cs="Microsoft New Tai Lue"/>
          <w:lang w:val="en-GB"/>
        </w:rPr>
        <w:t>channelled</w:t>
      </w:r>
      <w:r w:rsidR="003B04D7" w:rsidRPr="00C33CF1">
        <w:rPr>
          <w:rFonts w:ascii="Microsoft New Tai Lue" w:eastAsia="Times New Roman" w:hAnsi="Microsoft New Tai Lue" w:cs="Microsoft New Tai Lue"/>
          <w:lang w:val="en-GB"/>
        </w:rPr>
        <w:t xml:space="preserve"> through the provider's servers making it very expensive and also cumbersome to maintain </w:t>
      </w:r>
      <w:r w:rsidR="006563D5">
        <w:rPr>
          <w:rFonts w:ascii="Microsoft New Tai Lue" w:eastAsia="Times New Roman" w:hAnsi="Microsoft New Tai Lue" w:cs="Microsoft New Tai Lue"/>
          <w:lang w:val="en-GB"/>
        </w:rPr>
        <w:t>at</w:t>
      </w:r>
      <w:r w:rsidR="003B04D7" w:rsidRPr="00C33CF1">
        <w:rPr>
          <w:rFonts w:ascii="Microsoft New Tai Lue" w:eastAsia="Times New Roman" w:hAnsi="Microsoft New Tai Lue" w:cs="Microsoft New Tai Lue"/>
          <w:lang w:val="en-GB"/>
        </w:rPr>
        <w:t xml:space="preserve"> scale.</w:t>
      </w:r>
      <w:r w:rsidR="00C33CF1" w:rsidRPr="00C33CF1">
        <w:rPr>
          <w:rFonts w:ascii="Microsoft New Tai Lue" w:eastAsia="Times New Roman" w:hAnsi="Microsoft New Tai Lue" w:cs="Microsoft New Tai Lue"/>
          <w:lang w:val="en-GB"/>
        </w:rPr>
        <w:t xml:space="preserve"> </w:t>
      </w:r>
    </w:p>
    <w:p w14:paraId="40BA684C" w14:textId="3E888100" w:rsidR="003B04D7" w:rsidRPr="003E5E8D" w:rsidRDefault="003E5E8D" w:rsidP="003E5E8D">
      <w:pPr>
        <w:ind w:left="36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For Proxy based solution, w</w:t>
      </w:r>
      <w:r w:rsidR="00A978DF" w:rsidRPr="003E5E8D">
        <w:rPr>
          <w:rFonts w:ascii="Microsoft New Tai Lue" w:eastAsia="Times New Roman" w:hAnsi="Microsoft New Tai Lue" w:cs="Microsoft New Tai Lue"/>
          <w:lang w:val="en-GB"/>
        </w:rPr>
        <w:t xml:space="preserve">e </w:t>
      </w:r>
      <w:r w:rsidR="003B04D7" w:rsidRPr="003E5E8D">
        <w:rPr>
          <w:rFonts w:ascii="Microsoft New Tai Lue" w:eastAsia="Times New Roman" w:hAnsi="Microsoft New Tai Lue" w:cs="Microsoft New Tai Lue"/>
          <w:lang w:val="en-GB"/>
        </w:rPr>
        <w:t xml:space="preserve">utilized </w:t>
      </w:r>
      <w:r w:rsidR="00A978DF" w:rsidRPr="003E5E8D">
        <w:rPr>
          <w:rFonts w:ascii="Microsoft New Tai Lue" w:eastAsia="Times New Roman" w:hAnsi="Microsoft New Tai Lue" w:cs="Microsoft New Tai Lue"/>
          <w:lang w:val="en-GB"/>
        </w:rPr>
        <w:t xml:space="preserve">our </w:t>
      </w:r>
      <w:r w:rsidR="003B04D7" w:rsidRPr="003E5E8D">
        <w:rPr>
          <w:rFonts w:ascii="Microsoft New Tai Lue" w:eastAsia="Times New Roman" w:hAnsi="Microsoft New Tai Lue" w:cs="Microsoft New Tai Lue"/>
          <w:lang w:val="en-GB"/>
        </w:rPr>
        <w:t xml:space="preserve">research from 2019 to identify the right Open Source software, mitmproxy, to build a proxy based offering. </w:t>
      </w:r>
      <w:r w:rsidR="00A978DF" w:rsidRPr="003E5E8D">
        <w:rPr>
          <w:rFonts w:ascii="Microsoft New Tai Lue" w:eastAsia="Times New Roman" w:hAnsi="Microsoft New Tai Lue" w:cs="Microsoft New Tai Lue"/>
          <w:lang w:val="en-GB"/>
        </w:rPr>
        <w:t>M</w:t>
      </w:r>
      <w:r w:rsidR="003B04D7" w:rsidRPr="003E5E8D">
        <w:rPr>
          <w:rFonts w:ascii="Microsoft New Tai Lue" w:eastAsia="Times New Roman" w:hAnsi="Microsoft New Tai Lue" w:cs="Microsoft New Tai Lue"/>
          <w:lang w:val="en-GB"/>
        </w:rPr>
        <w:t xml:space="preserve">itmproxy came built in with many features but </w:t>
      </w:r>
      <w:r w:rsidR="00A978DF" w:rsidRPr="003E5E8D">
        <w:rPr>
          <w:rFonts w:ascii="Microsoft New Tai Lue" w:eastAsia="Times New Roman" w:hAnsi="Microsoft New Tai Lue" w:cs="Microsoft New Tai Lue"/>
          <w:lang w:val="en-GB"/>
        </w:rPr>
        <w:t xml:space="preserve">our </w:t>
      </w:r>
      <w:r w:rsidR="003B04D7" w:rsidRPr="003E5E8D">
        <w:rPr>
          <w:rFonts w:ascii="Microsoft New Tai Lue" w:eastAsia="Times New Roman" w:hAnsi="Microsoft New Tai Lue" w:cs="Microsoft New Tai Lue"/>
          <w:lang w:val="en-GB"/>
        </w:rPr>
        <w:t>lead iOS developer realized the major gaps in the product and what needs to be addressed - certificate signing for SSL, knowing which user is using the service, and inability to prevent capturing all unnecessary</w:t>
      </w:r>
      <w:r w:rsidR="003D73DD" w:rsidRPr="003E5E8D">
        <w:rPr>
          <w:rFonts w:ascii="Microsoft New Tai Lue" w:eastAsia="Times New Roman" w:hAnsi="Microsoft New Tai Lue" w:cs="Microsoft New Tai Lue"/>
          <w:lang w:val="en-GB"/>
        </w:rPr>
        <w:t xml:space="preserve"> or personally identifiable</w:t>
      </w:r>
      <w:r w:rsidR="003B04D7" w:rsidRPr="003E5E8D">
        <w:rPr>
          <w:rFonts w:ascii="Microsoft New Tai Lue" w:eastAsia="Times New Roman" w:hAnsi="Microsoft New Tai Lue" w:cs="Microsoft New Tai Lue"/>
          <w:lang w:val="en-GB"/>
        </w:rPr>
        <w:t xml:space="preserve"> data. This require</w:t>
      </w:r>
      <w:r w:rsidR="003D73DD" w:rsidRPr="003E5E8D">
        <w:rPr>
          <w:rFonts w:ascii="Microsoft New Tai Lue" w:eastAsia="Times New Roman" w:hAnsi="Microsoft New Tai Lue" w:cs="Microsoft New Tai Lue"/>
          <w:lang w:val="en-GB"/>
        </w:rPr>
        <w:t xml:space="preserve">s </w:t>
      </w:r>
      <w:r w:rsidR="003B04D7" w:rsidRPr="003E5E8D">
        <w:rPr>
          <w:rFonts w:ascii="Microsoft New Tai Lue" w:eastAsia="Times New Roman" w:hAnsi="Microsoft New Tai Lue" w:cs="Microsoft New Tai Lue"/>
          <w:lang w:val="en-GB"/>
        </w:rPr>
        <w:t xml:space="preserve">additional research </w:t>
      </w:r>
      <w:r w:rsidR="00543C15" w:rsidRPr="003E5E8D">
        <w:rPr>
          <w:rFonts w:ascii="Microsoft New Tai Lue" w:eastAsia="Times New Roman" w:hAnsi="Microsoft New Tai Lue" w:cs="Microsoft New Tai Lue"/>
          <w:lang w:val="en-GB"/>
        </w:rPr>
        <w:t>and will have to continue into the next year. T</w:t>
      </w:r>
      <w:r w:rsidR="003B04D7" w:rsidRPr="003E5E8D">
        <w:rPr>
          <w:rFonts w:ascii="Microsoft New Tai Lue" w:eastAsia="Times New Roman" w:hAnsi="Microsoft New Tai Lue" w:cs="Microsoft New Tai Lue"/>
          <w:lang w:val="en-GB"/>
        </w:rPr>
        <w:t>he lead developer has alr</w:t>
      </w:r>
      <w:r w:rsidR="00543C15" w:rsidRPr="003E5E8D">
        <w:rPr>
          <w:rFonts w:ascii="Microsoft New Tai Lue" w:eastAsia="Times New Roman" w:hAnsi="Microsoft New Tai Lue" w:cs="Microsoft New Tai Lue"/>
          <w:lang w:val="en-GB"/>
        </w:rPr>
        <w:t xml:space="preserve">eady made some headway </w:t>
      </w:r>
      <w:r w:rsidR="003B04D7" w:rsidRPr="003E5E8D">
        <w:rPr>
          <w:rFonts w:ascii="Microsoft New Tai Lue" w:eastAsia="Times New Roman" w:hAnsi="Microsoft New Tai Lue" w:cs="Microsoft New Tai Lue"/>
          <w:lang w:val="en-GB"/>
        </w:rPr>
        <w:t xml:space="preserve">in the codebase to address </w:t>
      </w:r>
      <w:r w:rsidR="00543C15" w:rsidRPr="003E5E8D">
        <w:rPr>
          <w:rFonts w:ascii="Microsoft New Tai Lue" w:eastAsia="Times New Roman" w:hAnsi="Microsoft New Tai Lue" w:cs="Microsoft New Tai Lue"/>
          <w:lang w:val="en-GB"/>
        </w:rPr>
        <w:t xml:space="preserve">some of </w:t>
      </w:r>
      <w:r w:rsidR="003B04D7" w:rsidRPr="003E5E8D">
        <w:rPr>
          <w:rFonts w:ascii="Microsoft New Tai Lue" w:eastAsia="Times New Roman" w:hAnsi="Microsoft New Tai Lue" w:cs="Microsoft New Tai Lue"/>
          <w:lang w:val="en-GB"/>
        </w:rPr>
        <w:t>these issues</w:t>
      </w:r>
      <w:r w:rsidR="00C236D2" w:rsidRPr="003E5E8D">
        <w:rPr>
          <w:rFonts w:ascii="Microsoft New Tai Lue" w:eastAsia="Times New Roman" w:hAnsi="Microsoft New Tai Lue" w:cs="Microsoft New Tai Lue"/>
          <w:lang w:val="en-GB"/>
        </w:rPr>
        <w:t xml:space="preserve">. We need to be sure </w:t>
      </w:r>
      <w:r w:rsidR="00543C15" w:rsidRPr="003E5E8D">
        <w:rPr>
          <w:rFonts w:ascii="Microsoft New Tai Lue" w:eastAsia="Times New Roman" w:hAnsi="Microsoft New Tai Lue" w:cs="Microsoft New Tai Lue"/>
          <w:lang w:val="en-GB"/>
        </w:rPr>
        <w:t xml:space="preserve">they can all be </w:t>
      </w:r>
      <w:r w:rsidR="00543C15" w:rsidRPr="003E5E8D">
        <w:rPr>
          <w:rFonts w:ascii="Microsoft New Tai Lue" w:eastAsia="Times New Roman" w:hAnsi="Microsoft New Tai Lue" w:cs="Microsoft New Tai Lue"/>
          <w:lang w:val="en-GB"/>
        </w:rPr>
        <w:lastRenderedPageBreak/>
        <w:t>resolved</w:t>
      </w:r>
      <w:r w:rsidR="00C236D2" w:rsidRPr="003E5E8D">
        <w:rPr>
          <w:rFonts w:ascii="Microsoft New Tai Lue" w:eastAsia="Times New Roman" w:hAnsi="Microsoft New Tai Lue" w:cs="Microsoft New Tai Lue"/>
          <w:lang w:val="en-GB"/>
        </w:rPr>
        <w:t>,</w:t>
      </w:r>
      <w:r w:rsidR="00543C15" w:rsidRPr="003E5E8D">
        <w:rPr>
          <w:rFonts w:ascii="Microsoft New Tai Lue" w:eastAsia="Times New Roman" w:hAnsi="Microsoft New Tai Lue" w:cs="Microsoft New Tai Lue"/>
          <w:lang w:val="en-GB"/>
        </w:rPr>
        <w:t xml:space="preserve"> and </w:t>
      </w:r>
      <w:r w:rsidR="00C236D2" w:rsidRPr="003E5E8D">
        <w:rPr>
          <w:rFonts w:ascii="Microsoft New Tai Lue" w:eastAsia="Times New Roman" w:hAnsi="Microsoft New Tai Lue" w:cs="Microsoft New Tai Lue"/>
          <w:lang w:val="en-GB"/>
        </w:rPr>
        <w:t xml:space="preserve">that we </w:t>
      </w:r>
      <w:r w:rsidR="00543C15" w:rsidRPr="003E5E8D">
        <w:rPr>
          <w:rFonts w:ascii="Microsoft New Tai Lue" w:eastAsia="Times New Roman" w:hAnsi="Microsoft New Tai Lue" w:cs="Microsoft New Tai Lue"/>
          <w:lang w:val="en-GB"/>
        </w:rPr>
        <w:t>are only capturing necessary data and handling the potential personally identifiable data properly</w:t>
      </w:r>
    </w:p>
    <w:p w14:paraId="1645F122" w14:textId="6484CC75" w:rsidR="003B04D7" w:rsidRPr="0004377C" w:rsidRDefault="00A978DF" w:rsidP="0004377C">
      <w:pPr>
        <w:pStyle w:val="ListParagraph"/>
        <w:numPr>
          <w:ilvl w:val="0"/>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We</w:t>
      </w:r>
      <w:r w:rsidR="003B04D7" w:rsidRPr="0004377C">
        <w:rPr>
          <w:rFonts w:ascii="Microsoft New Tai Lue" w:eastAsia="Times New Roman" w:hAnsi="Microsoft New Tai Lue" w:cs="Microsoft New Tai Lue"/>
          <w:lang w:val="en-GB"/>
        </w:rPr>
        <w:t xml:space="preserve"> w</w:t>
      </w:r>
      <w:r>
        <w:rPr>
          <w:rFonts w:ascii="Microsoft New Tai Lue" w:eastAsia="Times New Roman" w:hAnsi="Microsoft New Tai Lue" w:cs="Microsoft New Tai Lue"/>
          <w:lang w:val="en-GB"/>
        </w:rPr>
        <w:t>ere</w:t>
      </w:r>
      <w:r w:rsidR="003B04D7" w:rsidRPr="0004377C">
        <w:rPr>
          <w:rFonts w:ascii="Microsoft New Tai Lue" w:eastAsia="Times New Roman" w:hAnsi="Microsoft New Tai Lue" w:cs="Microsoft New Tai Lue"/>
          <w:lang w:val="en-GB"/>
        </w:rPr>
        <w:t xml:space="preserve"> spending significant effort maintaining extension version across several browsers. With every update to the Chrome extension, since this was the most used version by users, was then manually updated in every other browser extension codebase and then each had to be tested. This has been a </w:t>
      </w:r>
      <w:r w:rsidR="000B608F" w:rsidRPr="000B608F">
        <w:rPr>
          <w:rFonts w:ascii="Microsoft New Tai Lue" w:eastAsia="Times New Roman" w:hAnsi="Microsoft New Tai Lue" w:cs="Microsoft New Tai Lue"/>
          <w:lang w:val="en-GB"/>
        </w:rPr>
        <w:t>long-time</w:t>
      </w:r>
      <w:r w:rsidR="003B04D7" w:rsidRPr="0004377C">
        <w:rPr>
          <w:rFonts w:ascii="Microsoft New Tai Lue" w:eastAsia="Times New Roman" w:hAnsi="Microsoft New Tai Lue" w:cs="Microsoft New Tai Lue"/>
          <w:lang w:val="en-GB"/>
        </w:rPr>
        <w:t xml:space="preserve"> challenge for </w:t>
      </w:r>
      <w:r>
        <w:rPr>
          <w:rFonts w:ascii="Microsoft New Tai Lue" w:eastAsia="Times New Roman" w:hAnsi="Microsoft New Tai Lue" w:cs="Microsoft New Tai Lue"/>
          <w:lang w:val="en-GB"/>
        </w:rPr>
        <w:t>us</w:t>
      </w:r>
      <w:r w:rsidR="003B04D7" w:rsidRPr="0004377C">
        <w:rPr>
          <w:rFonts w:ascii="Microsoft New Tai Lue" w:eastAsia="Times New Roman" w:hAnsi="Microsoft New Tai Lue" w:cs="Microsoft New Tai Lue"/>
          <w:lang w:val="en-GB"/>
        </w:rPr>
        <w:t xml:space="preserve"> as it adds a lot of time before deployment to production. So </w:t>
      </w:r>
      <w:r>
        <w:rPr>
          <w:rFonts w:ascii="Microsoft New Tai Lue" w:eastAsia="Times New Roman" w:hAnsi="Microsoft New Tai Lue" w:cs="Microsoft New Tai Lue"/>
          <w:lang w:val="en-GB"/>
        </w:rPr>
        <w:t xml:space="preserve">our </w:t>
      </w:r>
      <w:r w:rsidR="003B04D7" w:rsidRPr="0004377C">
        <w:rPr>
          <w:rFonts w:ascii="Microsoft New Tai Lue" w:eastAsia="Times New Roman" w:hAnsi="Microsoft New Tai Lue" w:cs="Microsoft New Tai Lue"/>
          <w:lang w:val="en-GB"/>
        </w:rPr>
        <w:t>extension specialis</w:t>
      </w:r>
      <w:r>
        <w:rPr>
          <w:rFonts w:ascii="Microsoft New Tai Lue" w:eastAsia="Times New Roman" w:hAnsi="Microsoft New Tai Lue" w:cs="Microsoft New Tai Lue"/>
          <w:lang w:val="en-GB"/>
        </w:rPr>
        <w:t>t</w:t>
      </w:r>
      <w:r w:rsidR="003B04D7" w:rsidRPr="0004377C">
        <w:rPr>
          <w:rFonts w:ascii="Microsoft New Tai Lue" w:eastAsia="Times New Roman" w:hAnsi="Microsoft New Tai Lue" w:cs="Microsoft New Tai Lue"/>
          <w:lang w:val="en-GB"/>
        </w:rPr>
        <w:t xml:space="preserve">, researched on how </w:t>
      </w:r>
      <w:r>
        <w:rPr>
          <w:rFonts w:ascii="Microsoft New Tai Lue" w:eastAsia="Times New Roman" w:hAnsi="Microsoft New Tai Lue" w:cs="Microsoft New Tai Lue"/>
          <w:lang w:val="en-GB"/>
        </w:rPr>
        <w:t xml:space="preserve">we </w:t>
      </w:r>
      <w:r w:rsidR="003B04D7" w:rsidRPr="0004377C">
        <w:rPr>
          <w:rFonts w:ascii="Microsoft New Tai Lue" w:eastAsia="Times New Roman" w:hAnsi="Microsoft New Tai Lue" w:cs="Microsoft New Tai Lue"/>
          <w:lang w:val="en-GB"/>
        </w:rPr>
        <w:t xml:space="preserve">could either reuse the </w:t>
      </w:r>
      <w:r>
        <w:rPr>
          <w:rFonts w:ascii="Microsoft New Tai Lue" w:eastAsia="Times New Roman" w:hAnsi="Microsoft New Tai Lue" w:cs="Microsoft New Tai Lue"/>
          <w:lang w:val="en-GB"/>
        </w:rPr>
        <w:t>C</w:t>
      </w:r>
      <w:r w:rsidR="003B04D7" w:rsidRPr="0004377C">
        <w:rPr>
          <w:rFonts w:ascii="Microsoft New Tai Lue" w:eastAsia="Times New Roman" w:hAnsi="Microsoft New Tai Lue" w:cs="Microsoft New Tai Lue"/>
          <w:lang w:val="en-GB"/>
        </w:rPr>
        <w:t xml:space="preserve">hrome codebase or at least minimize the time taken to port changes to the other browser extension codebase. The developer with extensive research comparing Chromium browsers vs. Safari, was able to identify the differences in the codebases. Furthermore, he found a tool to support porting extension from Chrome to Safari easily. It still requires </w:t>
      </w:r>
      <w:r w:rsidR="006563D5">
        <w:rPr>
          <w:rFonts w:ascii="Microsoft New Tai Lue" w:eastAsia="Times New Roman" w:hAnsi="Microsoft New Tai Lue" w:cs="Microsoft New Tai Lue"/>
          <w:lang w:val="en-GB"/>
        </w:rPr>
        <w:t>verification steps given the complexity of our code but it’s a big step forward and</w:t>
      </w:r>
      <w:r w:rsidR="003B04D7" w:rsidRPr="0004377C">
        <w:rPr>
          <w:rFonts w:ascii="Microsoft New Tai Lue" w:eastAsia="Times New Roman" w:hAnsi="Microsoft New Tai Lue" w:cs="Microsoft New Tai Lue"/>
          <w:lang w:val="en-GB"/>
        </w:rPr>
        <w:t xml:space="preserve"> far more effective method of porting and maintenance</w:t>
      </w:r>
      <w:r w:rsidR="000B608F">
        <w:rPr>
          <w:rFonts w:ascii="Microsoft New Tai Lue" w:eastAsia="Times New Roman" w:hAnsi="Microsoft New Tai Lue" w:cs="Microsoft New Tai Lue"/>
          <w:lang w:val="en-GB"/>
        </w:rPr>
        <w:t xml:space="preserve">. The next challenge is now on the deployment of the Safari extension for ongoing updates as </w:t>
      </w:r>
      <w:r w:rsidR="007845DF">
        <w:rPr>
          <w:rFonts w:ascii="Microsoft New Tai Lue" w:eastAsia="Times New Roman" w:hAnsi="Microsoft New Tai Lue" w:cs="Microsoft New Tai Lue"/>
          <w:lang w:val="en-GB"/>
        </w:rPr>
        <w:t>the extension cannot be released on the extension store and we need to find a way to deploy it outside of the store to users</w:t>
      </w:r>
    </w:p>
    <w:p w14:paraId="466BED42" w14:textId="7F898BB9" w:rsidR="00C52E31" w:rsidRDefault="00A978DF" w:rsidP="00C52E31">
      <w:pPr>
        <w:pStyle w:val="ListParagraph"/>
        <w:numPr>
          <w:ilvl w:val="0"/>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We</w:t>
      </w:r>
      <w:r w:rsidR="003B04D7" w:rsidRPr="003B04D7">
        <w:rPr>
          <w:rFonts w:ascii="Microsoft New Tai Lue" w:eastAsia="Times New Roman" w:hAnsi="Microsoft New Tai Lue" w:cs="Microsoft New Tai Lue"/>
          <w:lang w:val="en-GB"/>
        </w:rPr>
        <w:t xml:space="preserve"> saw success with the </w:t>
      </w:r>
      <w:r w:rsidR="009F2FFA">
        <w:rPr>
          <w:rFonts w:ascii="Microsoft New Tai Lue" w:eastAsia="Times New Roman" w:hAnsi="Microsoft New Tai Lue" w:cs="Microsoft New Tai Lue"/>
          <w:lang w:val="en-GB"/>
        </w:rPr>
        <w:t>s</w:t>
      </w:r>
      <w:r w:rsidR="003B04D7" w:rsidRPr="003B04D7">
        <w:rPr>
          <w:rFonts w:ascii="Microsoft New Tai Lue" w:eastAsia="Times New Roman" w:hAnsi="Microsoft New Tai Lue" w:cs="Microsoft New Tai Lue"/>
          <w:lang w:val="en-GB"/>
        </w:rPr>
        <w:t xml:space="preserve">erverless architecture porting for our Instant Data products and have realized that it provides major cost savings while allowing for easily deployment and scaling so they continued porting additional products to the serverless architecture - Via products. </w:t>
      </w:r>
      <w:r w:rsidR="00CC3201">
        <w:rPr>
          <w:rFonts w:ascii="Microsoft New Tai Lue" w:eastAsia="Times New Roman" w:hAnsi="Microsoft New Tai Lue" w:cs="Microsoft New Tai Lue"/>
          <w:lang w:val="en-GB"/>
        </w:rPr>
        <w:t xml:space="preserve">We had to factor in the component of always-on setup in mind and specifically add additional concurrency and logging into the mix to support greater API call traffic and identifying issues. </w:t>
      </w:r>
      <w:r>
        <w:rPr>
          <w:rFonts w:ascii="Microsoft New Tai Lue" w:eastAsia="Times New Roman" w:hAnsi="Microsoft New Tai Lue" w:cs="Microsoft New Tai Lue"/>
          <w:lang w:val="en-GB"/>
        </w:rPr>
        <w:t xml:space="preserve">We </w:t>
      </w:r>
      <w:r w:rsidR="009F2FFA">
        <w:rPr>
          <w:rFonts w:ascii="Microsoft New Tai Lue" w:eastAsia="Times New Roman" w:hAnsi="Microsoft New Tai Lue" w:cs="Microsoft New Tai Lue"/>
          <w:lang w:val="en-GB"/>
        </w:rPr>
        <w:t xml:space="preserve">slowly </w:t>
      </w:r>
      <w:r w:rsidR="003B04D7" w:rsidRPr="003B04D7">
        <w:rPr>
          <w:rFonts w:ascii="Microsoft New Tai Lue" w:eastAsia="Times New Roman" w:hAnsi="Microsoft New Tai Lue" w:cs="Microsoft New Tai Lue"/>
          <w:lang w:val="en-GB"/>
        </w:rPr>
        <w:t xml:space="preserve">moved the entire standalone behaviour data product line onto the </w:t>
      </w:r>
      <w:r w:rsidR="009F2FFA">
        <w:rPr>
          <w:rFonts w:ascii="Microsoft New Tai Lue" w:eastAsia="Times New Roman" w:hAnsi="Microsoft New Tai Lue" w:cs="Microsoft New Tai Lue"/>
          <w:lang w:val="en-GB"/>
        </w:rPr>
        <w:t>s</w:t>
      </w:r>
      <w:r w:rsidR="003B04D7" w:rsidRPr="003B04D7">
        <w:rPr>
          <w:rFonts w:ascii="Microsoft New Tai Lue" w:eastAsia="Times New Roman" w:hAnsi="Microsoft New Tai Lue" w:cs="Microsoft New Tai Lue"/>
          <w:lang w:val="en-GB"/>
        </w:rPr>
        <w:t xml:space="preserve">erverless </w:t>
      </w:r>
      <w:r w:rsidR="009F2FFA">
        <w:rPr>
          <w:rFonts w:ascii="Microsoft New Tai Lue" w:eastAsia="Times New Roman" w:hAnsi="Microsoft New Tai Lue" w:cs="Microsoft New Tai Lue"/>
          <w:lang w:val="en-GB"/>
        </w:rPr>
        <w:t xml:space="preserve">setup </w:t>
      </w:r>
      <w:r w:rsidR="003B04D7" w:rsidRPr="003B04D7">
        <w:rPr>
          <w:rFonts w:ascii="Microsoft New Tai Lue" w:eastAsia="Times New Roman" w:hAnsi="Microsoft New Tai Lue" w:cs="Microsoft New Tai Lue"/>
          <w:lang w:val="en-GB"/>
        </w:rPr>
        <w:t xml:space="preserve">on AWS providing unlimited scale when needed and also zero cost when the system is not being used. </w:t>
      </w:r>
      <w:r w:rsidR="009F2FFA">
        <w:rPr>
          <w:rFonts w:ascii="Microsoft New Tai Lue" w:eastAsia="Times New Roman" w:hAnsi="Microsoft New Tai Lue" w:cs="Microsoft New Tai Lue"/>
          <w:lang w:val="en-GB"/>
        </w:rPr>
        <w:t>The uptime guarantees of AWS services provided us additional comfort over the setup but to ensure minimal uptime issues, we enabled Edge computing on our APIs and also minimized cold start components on AWS Lambda.</w:t>
      </w:r>
    </w:p>
    <w:p w14:paraId="157CE16E" w14:textId="182EF226" w:rsidR="00657694" w:rsidRDefault="00C52E31" w:rsidP="00910C78">
      <w:pPr>
        <w:pStyle w:val="ListParagraph"/>
        <w:numPr>
          <w:ilvl w:val="0"/>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Beyond moving to the non-server based infrastructure, aka serverless, g</w:t>
      </w:r>
      <w:r w:rsidR="003B04D7" w:rsidRPr="003B04D7">
        <w:rPr>
          <w:rFonts w:ascii="Microsoft New Tai Lue" w:eastAsia="Times New Roman" w:hAnsi="Microsoft New Tai Lue" w:cs="Microsoft New Tai Lue"/>
          <w:lang w:val="en-GB"/>
        </w:rPr>
        <w:t xml:space="preserve">iven the extensive and growing reliance on AWS serverless technology and also growing product base. </w:t>
      </w:r>
      <w:r w:rsidR="00A978DF">
        <w:rPr>
          <w:rFonts w:ascii="Microsoft New Tai Lue" w:eastAsia="Times New Roman" w:hAnsi="Microsoft New Tai Lue" w:cs="Microsoft New Tai Lue"/>
          <w:lang w:val="en-GB"/>
        </w:rPr>
        <w:t>We</w:t>
      </w:r>
      <w:r w:rsidR="003B04D7" w:rsidRPr="003B04D7">
        <w:rPr>
          <w:rFonts w:ascii="Microsoft New Tai Lue" w:eastAsia="Times New Roman" w:hAnsi="Microsoft New Tai Lue" w:cs="Microsoft New Tai Lue"/>
          <w:lang w:val="en-GB"/>
        </w:rPr>
        <w:t xml:space="preserve"> noticed a large effort in trying to </w:t>
      </w:r>
      <w:r w:rsidR="006563D5">
        <w:rPr>
          <w:rFonts w:ascii="Microsoft New Tai Lue" w:eastAsia="Times New Roman" w:hAnsi="Microsoft New Tai Lue" w:cs="Microsoft New Tai Lue"/>
          <w:lang w:val="en-GB"/>
        </w:rPr>
        <w:t xml:space="preserve">manually </w:t>
      </w:r>
      <w:r w:rsidR="003B04D7" w:rsidRPr="003B04D7">
        <w:rPr>
          <w:rFonts w:ascii="Microsoft New Tai Lue" w:eastAsia="Times New Roman" w:hAnsi="Microsoft New Tai Lue" w:cs="Microsoft New Tai Lue"/>
          <w:lang w:val="en-GB"/>
        </w:rPr>
        <w:t xml:space="preserve">update the various services for </w:t>
      </w:r>
      <w:r w:rsidR="006563D5">
        <w:rPr>
          <w:rFonts w:ascii="Microsoft New Tai Lue" w:eastAsia="Times New Roman" w:hAnsi="Microsoft New Tai Lue" w:cs="Microsoft New Tai Lue"/>
          <w:lang w:val="en-GB"/>
        </w:rPr>
        <w:t xml:space="preserve">minor and major </w:t>
      </w:r>
      <w:r w:rsidR="003B04D7" w:rsidRPr="003B04D7">
        <w:rPr>
          <w:rFonts w:ascii="Microsoft New Tai Lue" w:eastAsia="Times New Roman" w:hAnsi="Microsoft New Tai Lue" w:cs="Microsoft New Tai Lue"/>
          <w:lang w:val="en-GB"/>
        </w:rPr>
        <w:t xml:space="preserve">changes, for e.g. AWS Lambda functions, API Gateway, etc. Furthermore, there was no historical tracking of changes in code, like there used be with Git on Visual Studio. </w:t>
      </w:r>
      <w:r w:rsidR="00A978DF">
        <w:rPr>
          <w:rFonts w:ascii="Microsoft New Tai Lue" w:eastAsia="Times New Roman" w:hAnsi="Microsoft New Tai Lue" w:cs="Microsoft New Tai Lue"/>
          <w:lang w:val="en-GB"/>
        </w:rPr>
        <w:t>We were</w:t>
      </w:r>
      <w:r w:rsidR="003B04D7" w:rsidRPr="003B04D7">
        <w:rPr>
          <w:rFonts w:ascii="Microsoft New Tai Lue" w:eastAsia="Times New Roman" w:hAnsi="Microsoft New Tai Lue" w:cs="Microsoft New Tai Lue"/>
          <w:lang w:val="en-GB"/>
        </w:rPr>
        <w:t xml:space="preserve"> manually making and deploying all changes to all AWS service - which requires a lot of time, prone to many human errors, provide</w:t>
      </w:r>
      <w:r w:rsidR="006563D5">
        <w:rPr>
          <w:rFonts w:ascii="Microsoft New Tai Lue" w:eastAsia="Times New Roman" w:hAnsi="Microsoft New Tai Lue" w:cs="Microsoft New Tai Lue"/>
          <w:lang w:val="en-GB"/>
        </w:rPr>
        <w:t>s</w:t>
      </w:r>
      <w:r w:rsidR="003B04D7" w:rsidRPr="003B04D7">
        <w:rPr>
          <w:rFonts w:ascii="Microsoft New Tai Lue" w:eastAsia="Times New Roman" w:hAnsi="Microsoft New Tai Lue" w:cs="Microsoft New Tai Lue"/>
          <w:lang w:val="en-GB"/>
        </w:rPr>
        <w:t xml:space="preserve"> </w:t>
      </w:r>
      <w:r w:rsidR="003B04D7" w:rsidRPr="003B04D7">
        <w:rPr>
          <w:rFonts w:ascii="Microsoft New Tai Lue" w:eastAsia="Times New Roman" w:hAnsi="Microsoft New Tai Lue" w:cs="Microsoft New Tai Lue"/>
          <w:lang w:val="en-GB"/>
        </w:rPr>
        <w:lastRenderedPageBreak/>
        <w:t xml:space="preserve">no </w:t>
      </w:r>
      <w:r w:rsidR="006563D5">
        <w:rPr>
          <w:rFonts w:ascii="Microsoft New Tai Lue" w:eastAsia="Times New Roman" w:hAnsi="Microsoft New Tai Lue" w:cs="Microsoft New Tai Lue"/>
          <w:lang w:val="en-GB"/>
        </w:rPr>
        <w:t>back-</w:t>
      </w:r>
      <w:r w:rsidR="003B04D7" w:rsidRPr="003B04D7">
        <w:rPr>
          <w:rFonts w:ascii="Microsoft New Tai Lue" w:eastAsia="Times New Roman" w:hAnsi="Microsoft New Tai Lue" w:cs="Microsoft New Tai Lue"/>
          <w:lang w:val="en-GB"/>
        </w:rPr>
        <w:t>tracking of changes</w:t>
      </w:r>
      <w:r w:rsidR="00573E20">
        <w:rPr>
          <w:rFonts w:ascii="Microsoft New Tai Lue" w:eastAsia="Times New Roman" w:hAnsi="Microsoft New Tai Lue" w:cs="Microsoft New Tai Lue"/>
          <w:lang w:val="en-GB"/>
        </w:rPr>
        <w:t xml:space="preserve"> and makes the deployment cycle lengthy as our backend services </w:t>
      </w:r>
      <w:r w:rsidR="006563D5">
        <w:rPr>
          <w:rFonts w:ascii="Microsoft New Tai Lue" w:eastAsia="Times New Roman" w:hAnsi="Microsoft New Tai Lue" w:cs="Microsoft New Tai Lue"/>
          <w:lang w:val="en-GB"/>
        </w:rPr>
        <w:t>were</w:t>
      </w:r>
      <w:r w:rsidR="00573E20">
        <w:rPr>
          <w:rFonts w:ascii="Microsoft New Tai Lue" w:eastAsia="Times New Roman" w:hAnsi="Microsoft New Tai Lue" w:cs="Microsoft New Tai Lue"/>
          <w:lang w:val="en-GB"/>
        </w:rPr>
        <w:t xml:space="preserve"> now connected to the website, mobile apps, and on browser extensions</w:t>
      </w:r>
      <w:r w:rsidR="003B04D7" w:rsidRPr="003B04D7">
        <w:rPr>
          <w:rFonts w:ascii="Microsoft New Tai Lue" w:eastAsia="Times New Roman" w:hAnsi="Microsoft New Tai Lue" w:cs="Microsoft New Tai Lue"/>
          <w:lang w:val="en-GB"/>
        </w:rPr>
        <w:t xml:space="preserve">. </w:t>
      </w:r>
      <w:r w:rsidR="00A978DF">
        <w:rPr>
          <w:rFonts w:ascii="Microsoft New Tai Lue" w:eastAsia="Times New Roman" w:hAnsi="Microsoft New Tai Lue" w:cs="Microsoft New Tai Lue"/>
          <w:lang w:val="en-GB"/>
        </w:rPr>
        <w:t xml:space="preserve">We </w:t>
      </w:r>
      <w:r w:rsidR="006563D5">
        <w:rPr>
          <w:rFonts w:ascii="Microsoft New Tai Lue" w:eastAsia="Times New Roman" w:hAnsi="Microsoft New Tai Lue" w:cs="Microsoft New Tai Lue"/>
          <w:lang w:val="en-GB"/>
        </w:rPr>
        <w:t xml:space="preserve">were </w:t>
      </w:r>
      <w:r w:rsidR="003B04D7" w:rsidRPr="003B04D7">
        <w:rPr>
          <w:rFonts w:ascii="Microsoft New Tai Lue" w:eastAsia="Times New Roman" w:hAnsi="Microsoft New Tai Lue" w:cs="Microsoft New Tai Lue"/>
          <w:lang w:val="en-GB"/>
        </w:rPr>
        <w:t xml:space="preserve">searching for a way to address these issues. </w:t>
      </w:r>
      <w:r w:rsidR="00232F21">
        <w:rPr>
          <w:rFonts w:ascii="Microsoft New Tai Lue" w:eastAsia="Times New Roman" w:hAnsi="Microsoft New Tai Lue" w:cs="Microsoft New Tai Lue"/>
          <w:lang w:val="en-GB"/>
        </w:rPr>
        <w:t xml:space="preserve">This was a significant research </w:t>
      </w:r>
      <w:r w:rsidR="00657694">
        <w:rPr>
          <w:rFonts w:ascii="Microsoft New Tai Lue" w:eastAsia="Times New Roman" w:hAnsi="Microsoft New Tai Lue" w:cs="Microsoft New Tai Lue"/>
          <w:lang w:val="en-GB"/>
        </w:rPr>
        <w:t xml:space="preserve">and development </w:t>
      </w:r>
      <w:r w:rsidR="00232F21">
        <w:rPr>
          <w:rFonts w:ascii="Microsoft New Tai Lue" w:eastAsia="Times New Roman" w:hAnsi="Microsoft New Tai Lue" w:cs="Microsoft New Tai Lue"/>
          <w:lang w:val="en-GB"/>
        </w:rPr>
        <w:t xml:space="preserve">effort this year to overhaul our entire </w:t>
      </w:r>
      <w:r w:rsidR="00B82FC3">
        <w:rPr>
          <w:rFonts w:ascii="Microsoft New Tai Lue" w:eastAsia="Times New Roman" w:hAnsi="Microsoft New Tai Lue" w:cs="Microsoft New Tai Lue"/>
          <w:lang w:val="en-GB"/>
        </w:rPr>
        <w:t xml:space="preserve">development and deployment process. </w:t>
      </w:r>
      <w:r w:rsidR="00232F21" w:rsidRPr="003B04D7">
        <w:rPr>
          <w:rFonts w:ascii="Microsoft New Tai Lue" w:eastAsia="Times New Roman" w:hAnsi="Microsoft New Tai Lue" w:cs="Microsoft New Tai Lue"/>
          <w:lang w:val="en-GB"/>
        </w:rPr>
        <w:t>Finally,</w:t>
      </w:r>
      <w:r w:rsidR="003B04D7" w:rsidRPr="003B04D7">
        <w:rPr>
          <w:rFonts w:ascii="Microsoft New Tai Lue" w:eastAsia="Times New Roman" w:hAnsi="Microsoft New Tai Lue" w:cs="Microsoft New Tai Lue"/>
          <w:lang w:val="en-GB"/>
        </w:rPr>
        <w:t xml:space="preserve"> after quite a bit of research, the lead developer identified a templating engine, AWS SAM, that allowed for </w:t>
      </w:r>
      <w:r w:rsidR="00A978DF">
        <w:rPr>
          <w:rFonts w:ascii="Microsoft New Tai Lue" w:eastAsia="Times New Roman" w:hAnsi="Microsoft New Tai Lue" w:cs="Microsoft New Tai Lue"/>
          <w:lang w:val="en-GB"/>
        </w:rPr>
        <w:t xml:space="preserve">us </w:t>
      </w:r>
      <w:r w:rsidR="003B04D7" w:rsidRPr="003B04D7">
        <w:rPr>
          <w:rFonts w:ascii="Microsoft New Tai Lue" w:eastAsia="Times New Roman" w:hAnsi="Microsoft New Tai Lue" w:cs="Microsoft New Tai Lue"/>
          <w:lang w:val="en-GB"/>
        </w:rPr>
        <w:t xml:space="preserve">to be able to address the issues above. The process to port to the new templating engine </w:t>
      </w:r>
      <w:r w:rsidR="00B82FC3">
        <w:rPr>
          <w:rFonts w:ascii="Microsoft New Tai Lue" w:eastAsia="Times New Roman" w:hAnsi="Microsoft New Tai Lue" w:cs="Microsoft New Tai Lue"/>
          <w:lang w:val="en-GB"/>
        </w:rPr>
        <w:t xml:space="preserve">was </w:t>
      </w:r>
      <w:r w:rsidR="003B04D7" w:rsidRPr="003B04D7">
        <w:rPr>
          <w:rFonts w:ascii="Microsoft New Tai Lue" w:eastAsia="Times New Roman" w:hAnsi="Microsoft New Tai Lue" w:cs="Microsoft New Tai Lue"/>
          <w:lang w:val="en-GB"/>
        </w:rPr>
        <w:t xml:space="preserve">quite </w:t>
      </w:r>
      <w:r w:rsidR="00B82FC3">
        <w:rPr>
          <w:rFonts w:ascii="Microsoft New Tai Lue" w:eastAsia="Times New Roman" w:hAnsi="Microsoft New Tai Lue" w:cs="Microsoft New Tai Lue"/>
          <w:lang w:val="en-GB"/>
        </w:rPr>
        <w:t xml:space="preserve">tedious </w:t>
      </w:r>
      <w:r w:rsidR="00657694">
        <w:rPr>
          <w:rFonts w:ascii="Microsoft New Tai Lue" w:eastAsia="Times New Roman" w:hAnsi="Microsoft New Tai Lue" w:cs="Microsoft New Tai Lue"/>
          <w:lang w:val="en-GB"/>
        </w:rPr>
        <w:t xml:space="preserve">as we had to start over on </w:t>
      </w:r>
      <w:r w:rsidR="003B04D7" w:rsidRPr="003B04D7">
        <w:rPr>
          <w:rFonts w:ascii="Microsoft New Tai Lue" w:eastAsia="Times New Roman" w:hAnsi="Microsoft New Tai Lue" w:cs="Microsoft New Tai Lue"/>
          <w:lang w:val="en-GB"/>
        </w:rPr>
        <w:t xml:space="preserve">all </w:t>
      </w:r>
      <w:r w:rsidR="00657694">
        <w:rPr>
          <w:rFonts w:ascii="Microsoft New Tai Lue" w:eastAsia="Times New Roman" w:hAnsi="Microsoft New Tai Lue" w:cs="Microsoft New Tai Lue"/>
          <w:lang w:val="en-GB"/>
        </w:rPr>
        <w:t xml:space="preserve">of </w:t>
      </w:r>
      <w:r w:rsidR="003B04D7" w:rsidRPr="003B04D7">
        <w:rPr>
          <w:rFonts w:ascii="Microsoft New Tai Lue" w:eastAsia="Times New Roman" w:hAnsi="Microsoft New Tai Lue" w:cs="Microsoft New Tai Lue"/>
          <w:lang w:val="en-GB"/>
        </w:rPr>
        <w:t xml:space="preserve">our current codebase </w:t>
      </w:r>
      <w:r w:rsidR="00657694">
        <w:rPr>
          <w:rFonts w:ascii="Microsoft New Tai Lue" w:eastAsia="Times New Roman" w:hAnsi="Microsoft New Tai Lue" w:cs="Microsoft New Tai Lue"/>
          <w:lang w:val="en-GB"/>
        </w:rPr>
        <w:t xml:space="preserve">written in C# and not currently programmed on </w:t>
      </w:r>
      <w:r w:rsidR="003B04D7" w:rsidRPr="003B04D7">
        <w:rPr>
          <w:rFonts w:ascii="Microsoft New Tai Lue" w:eastAsia="Times New Roman" w:hAnsi="Microsoft New Tai Lue" w:cs="Microsoft New Tai Lue"/>
          <w:lang w:val="en-GB"/>
        </w:rPr>
        <w:t>Lambda functions</w:t>
      </w:r>
      <w:r w:rsidR="00657694">
        <w:rPr>
          <w:rFonts w:ascii="Microsoft New Tai Lue" w:eastAsia="Times New Roman" w:hAnsi="Microsoft New Tai Lue" w:cs="Microsoft New Tai Lue"/>
          <w:lang w:val="en-GB"/>
        </w:rPr>
        <w:t xml:space="preserve"> </w:t>
      </w:r>
      <w:r w:rsidR="003B04D7" w:rsidRPr="003B04D7">
        <w:rPr>
          <w:rFonts w:ascii="Microsoft New Tai Lue" w:eastAsia="Times New Roman" w:hAnsi="Microsoft New Tai Lue" w:cs="Microsoft New Tai Lue"/>
          <w:lang w:val="en-GB"/>
        </w:rPr>
        <w:t xml:space="preserve"> and re</w:t>
      </w:r>
      <w:r w:rsidR="00657694">
        <w:rPr>
          <w:rFonts w:ascii="Microsoft New Tai Lue" w:eastAsia="Times New Roman" w:hAnsi="Microsoft New Tai Lue" w:cs="Microsoft New Tai Lue"/>
          <w:lang w:val="en-GB"/>
        </w:rPr>
        <w:t xml:space="preserve">do them to </w:t>
      </w:r>
      <w:r w:rsidR="003B04D7" w:rsidRPr="003B04D7">
        <w:rPr>
          <w:rFonts w:ascii="Microsoft New Tai Lue" w:eastAsia="Times New Roman" w:hAnsi="Microsoft New Tai Lue" w:cs="Microsoft New Tai Lue"/>
          <w:lang w:val="en-GB"/>
        </w:rPr>
        <w:t xml:space="preserve">create in the new engine: </w:t>
      </w:r>
    </w:p>
    <w:p w14:paraId="3EE4ECA5" w14:textId="77760A9F" w:rsidR="00657694" w:rsidRDefault="003B04D7" w:rsidP="00657694">
      <w:pPr>
        <w:pStyle w:val="ListParagraph"/>
        <w:numPr>
          <w:ilvl w:val="1"/>
          <w:numId w:val="6"/>
        </w:numPr>
        <w:rPr>
          <w:rFonts w:ascii="Microsoft New Tai Lue" w:eastAsia="Times New Roman" w:hAnsi="Microsoft New Tai Lue" w:cs="Microsoft New Tai Lue"/>
          <w:lang w:val="en-GB"/>
        </w:rPr>
      </w:pPr>
      <w:r w:rsidRPr="003B04D7">
        <w:rPr>
          <w:rFonts w:ascii="Microsoft New Tai Lue" w:eastAsia="Times New Roman" w:hAnsi="Microsoft New Tai Lue" w:cs="Microsoft New Tai Lue"/>
          <w:lang w:val="en-GB"/>
        </w:rPr>
        <w:t>It required all references between Lambda codes to be dynamic as the names of functions were quite arbitrary, so we wouldn't have prior knowledge of function names</w:t>
      </w:r>
    </w:p>
    <w:p w14:paraId="5B60AD97" w14:textId="2A6E4C7F" w:rsidR="003B04D7" w:rsidRPr="003B04D7" w:rsidRDefault="00657694" w:rsidP="0004377C">
      <w:pPr>
        <w:pStyle w:val="ListParagraph"/>
        <w:numPr>
          <w:ilvl w:val="1"/>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 xml:space="preserve">We had to </w:t>
      </w:r>
      <w:r w:rsidR="003B04D7" w:rsidRPr="003B04D7">
        <w:rPr>
          <w:rFonts w:ascii="Microsoft New Tai Lue" w:eastAsia="Times New Roman" w:hAnsi="Microsoft New Tai Lue" w:cs="Microsoft New Tai Lue"/>
          <w:lang w:val="en-GB"/>
        </w:rPr>
        <w:t>bring</w:t>
      </w:r>
      <w:r>
        <w:rPr>
          <w:rFonts w:ascii="Microsoft New Tai Lue" w:eastAsia="Times New Roman" w:hAnsi="Microsoft New Tai Lue" w:cs="Microsoft New Tai Lue"/>
          <w:lang w:val="en-GB"/>
        </w:rPr>
        <w:t xml:space="preserve"> </w:t>
      </w:r>
      <w:r w:rsidR="003B04D7" w:rsidRPr="003B04D7">
        <w:rPr>
          <w:rFonts w:ascii="Microsoft New Tai Lue" w:eastAsia="Times New Roman" w:hAnsi="Microsoft New Tai Lue" w:cs="Microsoft New Tai Lue"/>
          <w:lang w:val="en-GB"/>
        </w:rPr>
        <w:t xml:space="preserve">together deployment of S3, Lambda, API Gateway, </w:t>
      </w:r>
      <w:r w:rsidR="00E51ED6">
        <w:rPr>
          <w:rFonts w:ascii="Microsoft New Tai Lue" w:eastAsia="Times New Roman" w:hAnsi="Microsoft New Tai Lue" w:cs="Microsoft New Tai Lue"/>
          <w:lang w:val="en-GB"/>
        </w:rPr>
        <w:t xml:space="preserve">Kinesis </w:t>
      </w:r>
      <w:r w:rsidR="003B04D7" w:rsidRPr="003B04D7">
        <w:rPr>
          <w:rFonts w:ascii="Microsoft New Tai Lue" w:eastAsia="Times New Roman" w:hAnsi="Microsoft New Tai Lue" w:cs="Microsoft New Tai Lue"/>
          <w:lang w:val="en-GB"/>
        </w:rPr>
        <w:t>Firehose</w:t>
      </w:r>
      <w:r w:rsidR="00E51ED6">
        <w:rPr>
          <w:rFonts w:ascii="Microsoft New Tai Lue" w:eastAsia="Times New Roman" w:hAnsi="Microsoft New Tai Lue" w:cs="Microsoft New Tai Lue"/>
          <w:lang w:val="en-GB"/>
        </w:rPr>
        <w:t xml:space="preserve">, </w:t>
      </w:r>
      <w:r w:rsidR="0024440B">
        <w:rPr>
          <w:rFonts w:ascii="Microsoft New Tai Lue" w:eastAsia="Times New Roman" w:hAnsi="Microsoft New Tai Lue" w:cs="Microsoft New Tai Lue"/>
          <w:lang w:val="en-GB"/>
        </w:rPr>
        <w:t>Stripe, Firebase connectivity</w:t>
      </w:r>
      <w:r>
        <w:rPr>
          <w:rFonts w:ascii="Microsoft New Tai Lue" w:eastAsia="Times New Roman" w:hAnsi="Microsoft New Tai Lue" w:cs="Microsoft New Tai Lue"/>
          <w:lang w:val="en-GB"/>
        </w:rPr>
        <w:t xml:space="preserve"> all in one deployment cycle</w:t>
      </w:r>
      <w:r w:rsidR="00DE1315">
        <w:rPr>
          <w:rFonts w:ascii="Microsoft New Tai Lue" w:eastAsia="Times New Roman" w:hAnsi="Microsoft New Tai Lue" w:cs="Microsoft New Tai Lue"/>
          <w:lang w:val="en-GB"/>
        </w:rPr>
        <w:t xml:space="preserve">. </w:t>
      </w:r>
      <w:r>
        <w:rPr>
          <w:rFonts w:ascii="Microsoft New Tai Lue" w:eastAsia="Times New Roman" w:hAnsi="Microsoft New Tai Lue" w:cs="Microsoft New Tai Lue"/>
          <w:lang w:val="en-GB"/>
        </w:rPr>
        <w:t>W</w:t>
      </w:r>
      <w:r w:rsidR="00DE1315">
        <w:rPr>
          <w:rFonts w:ascii="Microsoft New Tai Lue" w:eastAsia="Times New Roman" w:hAnsi="Microsoft New Tai Lue" w:cs="Microsoft New Tai Lue"/>
          <w:lang w:val="en-GB"/>
        </w:rPr>
        <w:t xml:space="preserve">e acted on this change with our current Powr of You backend codebase, as a starting point. We ran into quite a few challenges </w:t>
      </w:r>
      <w:r>
        <w:rPr>
          <w:rFonts w:ascii="Microsoft New Tai Lue" w:eastAsia="Times New Roman" w:hAnsi="Microsoft New Tai Lue" w:cs="Microsoft New Tai Lue"/>
          <w:lang w:val="en-GB"/>
        </w:rPr>
        <w:t>day-to-day and had to meticulously research and resolve for each function</w:t>
      </w:r>
    </w:p>
    <w:p w14:paraId="0E13F740" w14:textId="74EBCF9E" w:rsidR="00941BC1" w:rsidRDefault="00AE2724" w:rsidP="00910C78">
      <w:pPr>
        <w:pStyle w:val="ListParagraph"/>
        <w:numPr>
          <w:ilvl w:val="0"/>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 xml:space="preserve">We have been </w:t>
      </w:r>
      <w:r w:rsidR="00355443">
        <w:rPr>
          <w:rFonts w:ascii="Microsoft New Tai Lue" w:eastAsia="Times New Roman" w:hAnsi="Microsoft New Tai Lue" w:cs="Microsoft New Tai Lue"/>
          <w:lang w:val="en-GB"/>
        </w:rPr>
        <w:t xml:space="preserve">sending data received from users directly to our servers and storing in AWS S3 buckets. RDS tables, etc. but have been </w:t>
      </w:r>
      <w:r w:rsidR="006563D5">
        <w:rPr>
          <w:rFonts w:ascii="Microsoft New Tai Lue" w:eastAsia="Times New Roman" w:hAnsi="Microsoft New Tai Lue" w:cs="Microsoft New Tai Lue"/>
          <w:lang w:val="en-GB"/>
        </w:rPr>
        <w:t xml:space="preserve">receiving </w:t>
      </w:r>
      <w:r>
        <w:rPr>
          <w:rFonts w:ascii="Microsoft New Tai Lue" w:eastAsia="Times New Roman" w:hAnsi="Microsoft New Tai Lue" w:cs="Microsoft New Tai Lue"/>
          <w:lang w:val="en-GB"/>
        </w:rPr>
        <w:t xml:space="preserve">increased </w:t>
      </w:r>
      <w:r w:rsidR="00355443">
        <w:rPr>
          <w:rFonts w:ascii="Microsoft New Tai Lue" w:eastAsia="Times New Roman" w:hAnsi="Microsoft New Tai Lue" w:cs="Microsoft New Tai Lue"/>
          <w:lang w:val="en-GB"/>
        </w:rPr>
        <w:t xml:space="preserve">requests from clients to be able to store on their end as well and in some cases stored exclusively on their end, without touching our storage services. This is quite a feat as it requires us to </w:t>
      </w:r>
      <w:r w:rsidR="00B44C81">
        <w:rPr>
          <w:rFonts w:ascii="Microsoft New Tai Lue" w:eastAsia="Times New Roman" w:hAnsi="Microsoft New Tai Lue" w:cs="Microsoft New Tai Lue"/>
          <w:lang w:val="en-GB"/>
        </w:rPr>
        <w:t xml:space="preserve">format the data, </w:t>
      </w:r>
      <w:r w:rsidR="00355443">
        <w:rPr>
          <w:rFonts w:ascii="Microsoft New Tai Lue" w:eastAsia="Times New Roman" w:hAnsi="Microsoft New Tai Lue" w:cs="Microsoft New Tai Lue"/>
          <w:lang w:val="en-GB"/>
        </w:rPr>
        <w:t>clean</w:t>
      </w:r>
      <w:r w:rsidR="00B44C81">
        <w:rPr>
          <w:rFonts w:ascii="Microsoft New Tai Lue" w:eastAsia="Times New Roman" w:hAnsi="Microsoft New Tai Lue" w:cs="Microsoft New Tai Lue"/>
          <w:lang w:val="en-GB"/>
        </w:rPr>
        <w:t xml:space="preserve"> it for irrelevant data</w:t>
      </w:r>
      <w:r w:rsidR="00355443">
        <w:rPr>
          <w:rFonts w:ascii="Microsoft New Tai Lue" w:eastAsia="Times New Roman" w:hAnsi="Microsoft New Tai Lue" w:cs="Microsoft New Tai Lue"/>
          <w:lang w:val="en-GB"/>
        </w:rPr>
        <w:t xml:space="preserve">, </w:t>
      </w:r>
      <w:r w:rsidR="00B44C81">
        <w:rPr>
          <w:rFonts w:ascii="Microsoft New Tai Lue" w:eastAsia="Times New Roman" w:hAnsi="Microsoft New Tai Lue" w:cs="Microsoft New Tai Lue"/>
          <w:lang w:val="en-GB"/>
        </w:rPr>
        <w:t>sanitize it for any sensitive information (</w:t>
      </w:r>
      <w:r w:rsidR="00941BC1">
        <w:rPr>
          <w:rFonts w:ascii="Microsoft New Tai Lue" w:eastAsia="Times New Roman" w:hAnsi="Microsoft New Tai Lue" w:cs="Microsoft New Tai Lue"/>
          <w:lang w:val="en-GB"/>
        </w:rPr>
        <w:t>personally identifiable information</w:t>
      </w:r>
      <w:r w:rsidR="00B44C81">
        <w:rPr>
          <w:rFonts w:ascii="Microsoft New Tai Lue" w:eastAsia="Times New Roman" w:hAnsi="Microsoft New Tai Lue" w:cs="Microsoft New Tai Lue"/>
          <w:lang w:val="en-GB"/>
        </w:rPr>
        <w:t xml:space="preserve">, etc.), and then package it again before delivery to clients all in matter of seconds on a potentially low bandwidth connection </w:t>
      </w:r>
      <w:r w:rsidR="00881163">
        <w:rPr>
          <w:rFonts w:ascii="Microsoft New Tai Lue" w:eastAsia="Times New Roman" w:hAnsi="Microsoft New Tai Lue" w:cs="Microsoft New Tai Lue"/>
          <w:lang w:val="en-GB"/>
        </w:rPr>
        <w:t>and/</w:t>
      </w:r>
      <w:r w:rsidR="00B44C81">
        <w:rPr>
          <w:rFonts w:ascii="Microsoft New Tai Lue" w:eastAsia="Times New Roman" w:hAnsi="Microsoft New Tai Lue" w:cs="Microsoft New Tai Lue"/>
          <w:lang w:val="en-GB"/>
        </w:rPr>
        <w:t>or low performance devices</w:t>
      </w:r>
      <w:r w:rsidR="00941BC1">
        <w:rPr>
          <w:rFonts w:ascii="Microsoft New Tai Lue" w:eastAsia="Times New Roman" w:hAnsi="Microsoft New Tai Lue" w:cs="Microsoft New Tai Lue"/>
          <w:lang w:val="en-GB"/>
        </w:rPr>
        <w:t xml:space="preserve"> as the user devices and connections vary significantly in various countries</w:t>
      </w:r>
      <w:r w:rsidR="00B44C81">
        <w:rPr>
          <w:rFonts w:ascii="Microsoft New Tai Lue" w:eastAsia="Times New Roman" w:hAnsi="Microsoft New Tai Lue" w:cs="Microsoft New Tai Lue"/>
          <w:lang w:val="en-GB"/>
        </w:rPr>
        <w:t>.</w:t>
      </w:r>
      <w:r w:rsidR="00EA1B8A">
        <w:rPr>
          <w:rFonts w:ascii="Microsoft New Tai Lue" w:eastAsia="Times New Roman" w:hAnsi="Microsoft New Tai Lue" w:cs="Microsoft New Tai Lue"/>
          <w:lang w:val="en-GB"/>
        </w:rPr>
        <w:t xml:space="preserve"> </w:t>
      </w:r>
      <w:r w:rsidR="00941BC1">
        <w:rPr>
          <w:rFonts w:ascii="Microsoft New Tai Lue" w:eastAsia="Times New Roman" w:hAnsi="Microsoft New Tai Lue" w:cs="Microsoft New Tai Lue"/>
          <w:lang w:val="en-GB"/>
        </w:rPr>
        <w:t xml:space="preserve">After extensive research </w:t>
      </w:r>
      <w:r w:rsidR="006563D5">
        <w:rPr>
          <w:rFonts w:ascii="Microsoft New Tai Lue" w:eastAsia="Times New Roman" w:hAnsi="Microsoft New Tai Lue" w:cs="Microsoft New Tai Lue"/>
          <w:lang w:val="en-GB"/>
        </w:rPr>
        <w:t xml:space="preserve">and testing </w:t>
      </w:r>
      <w:r w:rsidR="00941BC1">
        <w:rPr>
          <w:rFonts w:ascii="Microsoft New Tai Lue" w:eastAsia="Times New Roman" w:hAnsi="Microsoft New Tai Lue" w:cs="Microsoft New Tai Lue"/>
          <w:lang w:val="en-GB"/>
        </w:rPr>
        <w:t>we put together a solution using:</w:t>
      </w:r>
    </w:p>
    <w:p w14:paraId="71F5072B" w14:textId="218FAC44" w:rsidR="00941BC1" w:rsidRDefault="00EA1B8A" w:rsidP="00941BC1">
      <w:pPr>
        <w:pStyle w:val="ListParagraph"/>
        <w:numPr>
          <w:ilvl w:val="1"/>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some features available within Browsers for in-memory processes</w:t>
      </w:r>
      <w:r w:rsidR="00941BC1">
        <w:rPr>
          <w:rFonts w:ascii="Microsoft New Tai Lue" w:eastAsia="Times New Roman" w:hAnsi="Microsoft New Tai Lue" w:cs="Microsoft New Tai Lue"/>
          <w:lang w:val="en-GB"/>
        </w:rPr>
        <w:t xml:space="preserve"> with some optimization on required on how our code was capturing and cleaning the information for quick processing</w:t>
      </w:r>
    </w:p>
    <w:p w14:paraId="48BC4313" w14:textId="1FD0570D" w:rsidR="00941BC1" w:rsidRDefault="00EA1B8A" w:rsidP="00941BC1">
      <w:pPr>
        <w:pStyle w:val="ListParagraph"/>
        <w:numPr>
          <w:ilvl w:val="1"/>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 xml:space="preserve">AWS S3 for listing </w:t>
      </w:r>
      <w:r w:rsidR="006563D5">
        <w:rPr>
          <w:rFonts w:ascii="Microsoft New Tai Lue" w:eastAsia="Times New Roman" w:hAnsi="Microsoft New Tai Lue" w:cs="Microsoft New Tai Lue"/>
          <w:lang w:val="en-GB"/>
        </w:rPr>
        <w:t xml:space="preserve">of </w:t>
      </w:r>
      <w:r>
        <w:rPr>
          <w:rFonts w:ascii="Microsoft New Tai Lue" w:eastAsia="Times New Roman" w:hAnsi="Microsoft New Tai Lue" w:cs="Microsoft New Tai Lue"/>
          <w:lang w:val="en-GB"/>
        </w:rPr>
        <w:t>keyword and domain blocklists</w:t>
      </w:r>
    </w:p>
    <w:p w14:paraId="60826186" w14:textId="5965986B" w:rsidR="00941BC1" w:rsidRDefault="00EA1B8A" w:rsidP="00941BC1">
      <w:pPr>
        <w:pStyle w:val="ListParagraph"/>
        <w:numPr>
          <w:ilvl w:val="1"/>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 xml:space="preserve">AWS Lamba (alongside AWS API Gateway) capabilities to be able to process requests, compression of objects and cleaning in-memory, while the user is going through </w:t>
      </w:r>
      <w:r w:rsidR="00F337D1">
        <w:rPr>
          <w:rFonts w:ascii="Microsoft New Tai Lue" w:eastAsia="Times New Roman" w:hAnsi="Microsoft New Tai Lue" w:cs="Microsoft New Tai Lue"/>
          <w:lang w:val="en-GB"/>
        </w:rPr>
        <w:t xml:space="preserve">the </w:t>
      </w:r>
      <w:r>
        <w:rPr>
          <w:rFonts w:ascii="Microsoft New Tai Lue" w:eastAsia="Times New Roman" w:hAnsi="Microsoft New Tai Lue" w:cs="Microsoft New Tai Lue"/>
          <w:lang w:val="en-GB"/>
        </w:rPr>
        <w:t xml:space="preserve">necessary permissioning </w:t>
      </w:r>
      <w:r w:rsidR="00F337D1">
        <w:rPr>
          <w:rFonts w:ascii="Microsoft New Tai Lue" w:eastAsia="Times New Roman" w:hAnsi="Microsoft New Tai Lue" w:cs="Microsoft New Tai Lue"/>
          <w:lang w:val="en-GB"/>
        </w:rPr>
        <w:t>steps</w:t>
      </w:r>
      <w:r w:rsidR="00941BC1">
        <w:rPr>
          <w:rFonts w:ascii="Microsoft New Tai Lue" w:eastAsia="Times New Roman" w:hAnsi="Microsoft New Tai Lue" w:cs="Microsoft New Tai Lue"/>
          <w:lang w:val="en-GB"/>
        </w:rPr>
        <w:t>.</w:t>
      </w:r>
    </w:p>
    <w:p w14:paraId="2872FDC1" w14:textId="16A84938" w:rsidR="004B779D" w:rsidRPr="0004377C" w:rsidRDefault="007144A3" w:rsidP="0004377C">
      <w:pPr>
        <w:ind w:left="36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lastRenderedPageBreak/>
        <w:t xml:space="preserve">After many tests in various </w:t>
      </w:r>
      <w:r w:rsidR="005117F1">
        <w:rPr>
          <w:rFonts w:ascii="Microsoft New Tai Lue" w:eastAsia="Times New Roman" w:hAnsi="Microsoft New Tai Lue" w:cs="Microsoft New Tai Lue"/>
          <w:lang w:val="en-GB"/>
        </w:rPr>
        <w:t>bandwidths</w:t>
      </w:r>
      <w:r>
        <w:rPr>
          <w:rFonts w:ascii="Microsoft New Tai Lue" w:eastAsia="Times New Roman" w:hAnsi="Microsoft New Tai Lue" w:cs="Microsoft New Tai Lue"/>
          <w:lang w:val="en-GB"/>
        </w:rPr>
        <w:t>, device types, browser versions, w</w:t>
      </w:r>
      <w:r w:rsidR="00F337D1" w:rsidRPr="0004377C">
        <w:rPr>
          <w:rFonts w:ascii="Microsoft New Tai Lue" w:eastAsia="Times New Roman" w:hAnsi="Microsoft New Tai Lue" w:cs="Microsoft New Tai Lue"/>
          <w:lang w:val="en-GB"/>
        </w:rPr>
        <w:t xml:space="preserve">e have </w:t>
      </w:r>
      <w:r w:rsidRPr="007144A3">
        <w:rPr>
          <w:rFonts w:ascii="Microsoft New Tai Lue" w:eastAsia="Times New Roman" w:hAnsi="Microsoft New Tai Lue" w:cs="Microsoft New Tai Lue"/>
          <w:lang w:val="en-GB"/>
        </w:rPr>
        <w:t>fine-tuned</w:t>
      </w:r>
      <w:r w:rsidR="00F337D1" w:rsidRPr="0004377C">
        <w:rPr>
          <w:rFonts w:ascii="Microsoft New Tai Lue" w:eastAsia="Times New Roman" w:hAnsi="Microsoft New Tai Lue" w:cs="Microsoft New Tai Lue"/>
          <w:lang w:val="en-GB"/>
        </w:rPr>
        <w:t xml:space="preserve"> the process to seamlessly </w:t>
      </w:r>
      <w:r w:rsidR="005117F1">
        <w:rPr>
          <w:rFonts w:ascii="Microsoft New Tai Lue" w:eastAsia="Times New Roman" w:hAnsi="Microsoft New Tai Lue" w:cs="Microsoft New Tai Lue"/>
          <w:lang w:val="en-GB"/>
        </w:rPr>
        <w:t>work for users.</w:t>
      </w:r>
    </w:p>
    <w:p w14:paraId="594079DA" w14:textId="138DA739" w:rsidR="004B779D" w:rsidRDefault="00304CC9" w:rsidP="0004377C">
      <w:pPr>
        <w:pStyle w:val="ListParagraph"/>
        <w:numPr>
          <w:ilvl w:val="0"/>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Coronavirus</w:t>
      </w:r>
      <w:r w:rsidR="00626F35">
        <w:rPr>
          <w:rFonts w:ascii="Microsoft New Tai Lue" w:eastAsia="Times New Roman" w:hAnsi="Microsoft New Tai Lue" w:cs="Microsoft New Tai Lue"/>
          <w:lang w:val="en-GB"/>
        </w:rPr>
        <w:t xml:space="preserve"> and the unpredictable nature of people’s availability </w:t>
      </w:r>
      <w:r w:rsidR="002B1F0C">
        <w:rPr>
          <w:rFonts w:ascii="Microsoft New Tai Lue" w:eastAsia="Times New Roman" w:hAnsi="Microsoft New Tai Lue" w:cs="Microsoft New Tai Lue"/>
          <w:lang w:val="en-GB"/>
        </w:rPr>
        <w:t xml:space="preserve">due to their or their family’s illness brought along a lot of challenges for our small team. We quickly realized that though the demand for our services was increasing as e-commerce was increasing, we were not always able to keep up with the pace and timeliness </w:t>
      </w:r>
      <w:r>
        <w:rPr>
          <w:rFonts w:ascii="Microsoft New Tai Lue" w:eastAsia="Times New Roman" w:hAnsi="Microsoft New Tai Lue" w:cs="Microsoft New Tai Lue"/>
          <w:lang w:val="en-GB"/>
        </w:rPr>
        <w:t xml:space="preserve">on our operations side. We had to do some very quick research and start iterating for clients to use a self-service platform to </w:t>
      </w:r>
      <w:r w:rsidR="00DD1F32">
        <w:rPr>
          <w:rFonts w:ascii="Microsoft New Tai Lue" w:eastAsia="Times New Roman" w:hAnsi="Microsoft New Tai Lue" w:cs="Microsoft New Tai Lue"/>
          <w:lang w:val="en-GB"/>
        </w:rPr>
        <w:t xml:space="preserve">generate and approve quotes, add information required to launch research studies, track the study progress and be able to access analytics dashboards as well all in one place. This platform was the only solution that allowed us to move away from manual handovers and minimize </w:t>
      </w:r>
      <w:r w:rsidR="00411B36">
        <w:rPr>
          <w:rFonts w:ascii="Microsoft New Tai Lue" w:eastAsia="Times New Roman" w:hAnsi="Microsoft New Tai Lue" w:cs="Microsoft New Tai Lue"/>
          <w:lang w:val="en-GB"/>
        </w:rPr>
        <w:t xml:space="preserve">errors in getting client studies live. This platform though still in its infancy has already become a great resource to make our clients less reliable on our operations team and </w:t>
      </w:r>
      <w:r w:rsidR="000D25FC">
        <w:rPr>
          <w:rFonts w:ascii="Microsoft New Tai Lue" w:eastAsia="Times New Roman" w:hAnsi="Microsoft New Tai Lue" w:cs="Microsoft New Tai Lue"/>
          <w:lang w:val="en-GB"/>
        </w:rPr>
        <w:t>minimize errors made in the past as we were communicating all this information via email to specific team members pre-Covid.</w:t>
      </w:r>
    </w:p>
    <w:p w14:paraId="1ECFEFB3" w14:textId="4513E7AB" w:rsidR="001D1603" w:rsidRDefault="000D25FC" w:rsidP="00281840">
      <w:pPr>
        <w:pStyle w:val="ListParagraph"/>
        <w:numPr>
          <w:ilvl w:val="0"/>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Similar to our operational challenge</w:t>
      </w:r>
      <w:r w:rsidR="005069D4">
        <w:rPr>
          <w:rFonts w:ascii="Microsoft New Tai Lue" w:eastAsia="Times New Roman" w:hAnsi="Microsoft New Tai Lue" w:cs="Microsoft New Tai Lue"/>
          <w:lang w:val="en-GB"/>
        </w:rPr>
        <w:t xml:space="preserve">, we were running into challenges on our analytics team as we scale our instant data offering. Due to the complexity of the </w:t>
      </w:r>
      <w:r w:rsidR="000F5ED6">
        <w:rPr>
          <w:rFonts w:ascii="Microsoft New Tai Lue" w:eastAsia="Times New Roman" w:hAnsi="Microsoft New Tai Lue" w:cs="Microsoft New Tai Lue"/>
          <w:lang w:val="en-GB"/>
        </w:rPr>
        <w:t>behavioural</w:t>
      </w:r>
      <w:r w:rsidR="005069D4">
        <w:rPr>
          <w:rFonts w:ascii="Microsoft New Tai Lue" w:eastAsia="Times New Roman" w:hAnsi="Microsoft New Tai Lue" w:cs="Microsoft New Tai Lue"/>
          <w:lang w:val="en-GB"/>
        </w:rPr>
        <w:t xml:space="preserve"> data we capture there is</w:t>
      </w:r>
      <w:r w:rsidR="00B5313B">
        <w:rPr>
          <w:rFonts w:ascii="Microsoft New Tai Lue" w:eastAsia="Times New Roman" w:hAnsi="Microsoft New Tai Lue" w:cs="Microsoft New Tai Lue"/>
          <w:lang w:val="en-GB"/>
        </w:rPr>
        <w:t xml:space="preserve"> a significant </w:t>
      </w:r>
      <w:r w:rsidR="000F5ED6">
        <w:rPr>
          <w:rFonts w:ascii="Microsoft New Tai Lue" w:eastAsia="Times New Roman" w:hAnsi="Microsoft New Tai Lue" w:cs="Microsoft New Tai Lue"/>
          <w:lang w:val="en-GB"/>
        </w:rPr>
        <w:t>clean-up</w:t>
      </w:r>
      <w:r w:rsidR="00B5313B">
        <w:rPr>
          <w:rFonts w:ascii="Microsoft New Tai Lue" w:eastAsia="Times New Roman" w:hAnsi="Microsoft New Tai Lue" w:cs="Microsoft New Tai Lue"/>
          <w:lang w:val="en-GB"/>
        </w:rPr>
        <w:t xml:space="preserve">, data enhancement, data analysis and visualization effort that goes into us delivering the </w:t>
      </w:r>
      <w:r w:rsidR="000F5ED6">
        <w:rPr>
          <w:rFonts w:ascii="Microsoft New Tai Lue" w:eastAsia="Times New Roman" w:hAnsi="Microsoft New Tai Lue" w:cs="Microsoft New Tai Lue"/>
          <w:lang w:val="en-GB"/>
        </w:rPr>
        <w:t xml:space="preserve">final dashboard to the client. </w:t>
      </w:r>
      <w:r w:rsidR="000C0658">
        <w:rPr>
          <w:rFonts w:ascii="Microsoft New Tai Lue" w:eastAsia="Times New Roman" w:hAnsi="Microsoft New Tai Lue" w:cs="Microsoft New Tai Lue"/>
          <w:lang w:val="en-GB"/>
        </w:rPr>
        <w:t xml:space="preserve">However as we have scaled the data side and are gathering larger sample sizes for each study, the analytics offering has </w:t>
      </w:r>
      <w:r w:rsidR="00281840">
        <w:rPr>
          <w:rFonts w:ascii="Microsoft New Tai Lue" w:eastAsia="Times New Roman" w:hAnsi="Microsoft New Tai Lue" w:cs="Microsoft New Tai Lue"/>
          <w:lang w:val="en-GB"/>
        </w:rPr>
        <w:t xml:space="preserve">been scaling in a linear way which is problematic as most of our dashboards are now taking between 10-14 days to process. With this research we took a few different measures to </w:t>
      </w:r>
      <w:r w:rsidR="001D1603">
        <w:rPr>
          <w:rFonts w:ascii="Microsoft New Tai Lue" w:eastAsia="Times New Roman" w:hAnsi="Microsoft New Tai Lue" w:cs="Microsoft New Tai Lue"/>
          <w:lang w:val="en-GB"/>
        </w:rPr>
        <w:t xml:space="preserve">speed up the delivery while also enhanced our insights capability to deliver more value to the client: </w:t>
      </w:r>
    </w:p>
    <w:p w14:paraId="3118E5A7" w14:textId="3873D1EE" w:rsidR="00796A54" w:rsidRDefault="001D1603" w:rsidP="001D1603">
      <w:pPr>
        <w:pStyle w:val="ListParagraph"/>
        <w:numPr>
          <w:ilvl w:val="1"/>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 xml:space="preserve">The analysis script was </w:t>
      </w:r>
      <w:r w:rsidR="00796A54">
        <w:rPr>
          <w:rFonts w:ascii="Microsoft New Tai Lue" w:eastAsia="Times New Roman" w:hAnsi="Microsoft New Tai Lue" w:cs="Microsoft New Tai Lue"/>
          <w:lang w:val="en-GB"/>
        </w:rPr>
        <w:t xml:space="preserve">broken down into various functions to separate the </w:t>
      </w:r>
      <w:r w:rsidR="0051256D">
        <w:rPr>
          <w:rFonts w:ascii="Microsoft New Tai Lue" w:eastAsia="Times New Roman" w:hAnsi="Microsoft New Tai Lue" w:cs="Microsoft New Tai Lue"/>
          <w:lang w:val="en-GB"/>
        </w:rPr>
        <w:t>time-consuming</w:t>
      </w:r>
      <w:r w:rsidR="00796A54">
        <w:rPr>
          <w:rFonts w:ascii="Microsoft New Tai Lue" w:eastAsia="Times New Roman" w:hAnsi="Microsoft New Tai Lue" w:cs="Microsoft New Tai Lue"/>
          <w:lang w:val="en-GB"/>
        </w:rPr>
        <w:t xml:space="preserve"> functions into parallel running processes where feasible</w:t>
      </w:r>
    </w:p>
    <w:p w14:paraId="5ACA37E8" w14:textId="3E1C91EB" w:rsidR="00796A54" w:rsidRDefault="00A00A34" w:rsidP="001D1603">
      <w:pPr>
        <w:pStyle w:val="ListParagraph"/>
        <w:numPr>
          <w:ilvl w:val="1"/>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In researching the functions that take a lot of time, we also</w:t>
      </w:r>
      <w:r w:rsidR="00C41ABA">
        <w:rPr>
          <w:rFonts w:ascii="Microsoft New Tai Lue" w:eastAsia="Times New Roman" w:hAnsi="Microsoft New Tai Lue" w:cs="Microsoft New Tai Lue"/>
          <w:lang w:val="en-GB"/>
        </w:rPr>
        <w:t xml:space="preserve"> found that the data enhancements in looking up product categories, configuring key website specific purchasing paths were especially cumbersome efforts. We’ve started building a product </w:t>
      </w:r>
      <w:r w:rsidR="005C0F18">
        <w:rPr>
          <w:rFonts w:ascii="Microsoft New Tai Lue" w:eastAsia="Times New Roman" w:hAnsi="Microsoft New Tai Lue" w:cs="Microsoft New Tai Lue"/>
          <w:lang w:val="en-GB"/>
        </w:rPr>
        <w:t>categorization</w:t>
      </w:r>
      <w:r w:rsidR="00C41ABA">
        <w:rPr>
          <w:rFonts w:ascii="Microsoft New Tai Lue" w:eastAsia="Times New Roman" w:hAnsi="Microsoft New Tai Lue" w:cs="Microsoft New Tai Lue"/>
          <w:lang w:val="en-GB"/>
        </w:rPr>
        <w:t xml:space="preserve"> machine learning algorithm to </w:t>
      </w:r>
      <w:r w:rsidR="005C0F18">
        <w:rPr>
          <w:rFonts w:ascii="Microsoft New Tai Lue" w:eastAsia="Times New Roman" w:hAnsi="Microsoft New Tai Lue" w:cs="Microsoft New Tai Lue"/>
          <w:lang w:val="en-GB"/>
        </w:rPr>
        <w:t xml:space="preserve">improve the speed and availability of information on product categories as we often don’t find the URLs that the research participant would have visited </w:t>
      </w:r>
      <w:r w:rsidR="00EC5F3F">
        <w:rPr>
          <w:rFonts w:ascii="Microsoft New Tai Lue" w:eastAsia="Times New Roman" w:hAnsi="Microsoft New Tai Lue" w:cs="Microsoft New Tai Lue"/>
          <w:lang w:val="en-GB"/>
        </w:rPr>
        <w:t xml:space="preserve">in the last 3 months (e-commerce websites have product pages changing very often). For the latter issue </w:t>
      </w:r>
      <w:r w:rsidR="00EC5F3F">
        <w:rPr>
          <w:rFonts w:ascii="Microsoft New Tai Lue" w:eastAsia="Times New Roman" w:hAnsi="Microsoft New Tai Lue" w:cs="Microsoft New Tai Lue"/>
          <w:lang w:val="en-GB"/>
        </w:rPr>
        <w:lastRenderedPageBreak/>
        <w:t xml:space="preserve">on </w:t>
      </w:r>
      <w:r w:rsidR="0051256D">
        <w:rPr>
          <w:rFonts w:ascii="Microsoft New Tai Lue" w:eastAsia="Times New Roman" w:hAnsi="Microsoft New Tai Lue" w:cs="Microsoft New Tai Lue"/>
          <w:lang w:val="en-GB"/>
        </w:rPr>
        <w:t>configuring website specific paths, we have not been able to identify a better solution yet and this is still under review.</w:t>
      </w:r>
      <w:r>
        <w:rPr>
          <w:rFonts w:ascii="Microsoft New Tai Lue" w:eastAsia="Times New Roman" w:hAnsi="Microsoft New Tai Lue" w:cs="Microsoft New Tai Lue"/>
          <w:lang w:val="en-GB"/>
        </w:rPr>
        <w:t xml:space="preserve"> </w:t>
      </w:r>
    </w:p>
    <w:p w14:paraId="16267481" w14:textId="372D13C7" w:rsidR="006B34D8" w:rsidRPr="00231865" w:rsidRDefault="00796A54" w:rsidP="0004377C">
      <w:pPr>
        <w:pStyle w:val="ListParagraph"/>
        <w:numPr>
          <w:ilvl w:val="1"/>
          <w:numId w:val="6"/>
        </w:num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Lastly the biggest enhancement was that we</w:t>
      </w:r>
      <w:r w:rsidR="00281840">
        <w:rPr>
          <w:rFonts w:ascii="Microsoft New Tai Lue" w:eastAsia="Times New Roman" w:hAnsi="Microsoft New Tai Lue" w:cs="Microsoft New Tai Lue"/>
          <w:lang w:val="en-GB"/>
        </w:rPr>
        <w:t xml:space="preserve"> broke down </w:t>
      </w:r>
      <w:r>
        <w:rPr>
          <w:rFonts w:ascii="Microsoft New Tai Lue" w:eastAsia="Times New Roman" w:hAnsi="Microsoft New Tai Lue" w:cs="Microsoft New Tai Lue"/>
          <w:lang w:val="en-GB"/>
        </w:rPr>
        <w:t xml:space="preserve">the script run to run on the individual research participant raw data files as that allowed us to run the analysis on the go while the data gathering was being done rather than waiting till the very end to </w:t>
      </w:r>
      <w:r w:rsidR="009835EF">
        <w:rPr>
          <w:rFonts w:ascii="Microsoft New Tai Lue" w:eastAsia="Times New Roman" w:hAnsi="Microsoft New Tai Lue" w:cs="Microsoft New Tai Lue"/>
          <w:lang w:val="en-GB"/>
        </w:rPr>
        <w:t>conduct</w:t>
      </w:r>
      <w:r>
        <w:rPr>
          <w:rFonts w:ascii="Microsoft New Tai Lue" w:eastAsia="Times New Roman" w:hAnsi="Microsoft New Tai Lue" w:cs="Microsoft New Tai Lue"/>
          <w:lang w:val="en-GB"/>
        </w:rPr>
        <w:t xml:space="preserve"> any </w:t>
      </w:r>
      <w:r w:rsidR="009835EF">
        <w:rPr>
          <w:rFonts w:ascii="Microsoft New Tai Lue" w:eastAsia="Times New Roman" w:hAnsi="Microsoft New Tai Lue" w:cs="Microsoft New Tai Lue"/>
          <w:lang w:val="en-GB"/>
        </w:rPr>
        <w:t>type</w:t>
      </w:r>
      <w:r>
        <w:rPr>
          <w:rFonts w:ascii="Microsoft New Tai Lue" w:eastAsia="Times New Roman" w:hAnsi="Microsoft New Tai Lue" w:cs="Microsoft New Tai Lue"/>
          <w:lang w:val="en-GB"/>
        </w:rPr>
        <w:t xml:space="preserve"> of analysis</w:t>
      </w:r>
    </w:p>
    <w:p w14:paraId="004900F5" w14:textId="60E6133A" w:rsidR="00D07B43" w:rsidRPr="00231865" w:rsidRDefault="00C7780A" w:rsidP="00D73822">
      <w:pPr>
        <w:pStyle w:val="Heading1"/>
        <w:numPr>
          <w:ilvl w:val="0"/>
          <w:numId w:val="1"/>
        </w:numPr>
        <w:ind w:left="0"/>
        <w:rPr>
          <w:lang w:val="en-GB"/>
        </w:rPr>
      </w:pPr>
      <w:bookmarkStart w:id="8" w:name="_Toc56750294"/>
      <w:r>
        <w:rPr>
          <w:sz w:val="36"/>
          <w:lang w:val="en-GB"/>
        </w:rPr>
        <w:t>How the Project goes beyond the Current State of Knowledge</w:t>
      </w:r>
      <w:bookmarkEnd w:id="8"/>
    </w:p>
    <w:p w14:paraId="0D6C64B7" w14:textId="316C1417" w:rsidR="004B6232" w:rsidRDefault="00C7780A" w:rsidP="00D73822">
      <w:pPr>
        <w:rPr>
          <w:rFonts w:ascii="Microsoft New Tai Lue" w:eastAsia="Times New Roman" w:hAnsi="Microsoft New Tai Lue" w:cs="Microsoft New Tai Lue"/>
          <w:lang w:val="en-GB"/>
        </w:rPr>
      </w:pPr>
      <w:r w:rsidRPr="00C7780A">
        <w:rPr>
          <w:rFonts w:ascii="Microsoft New Tai Lue" w:eastAsia="Times New Roman" w:hAnsi="Microsoft New Tai Lue" w:cs="Microsoft New Tai Lue"/>
          <w:lang w:val="en-GB"/>
        </w:rPr>
        <w:t>Although significant research and development work is ongoing,</w:t>
      </w:r>
      <w:r>
        <w:rPr>
          <w:rFonts w:ascii="Microsoft New Tai Lue" w:eastAsia="Times New Roman" w:hAnsi="Microsoft New Tai Lue" w:cs="Microsoft New Tai Lue"/>
          <w:lang w:val="en-GB"/>
        </w:rPr>
        <w:t xml:space="preserve"> </w:t>
      </w:r>
      <w:r w:rsidRPr="00C7780A">
        <w:rPr>
          <w:rFonts w:ascii="Microsoft New Tai Lue" w:eastAsia="Times New Roman" w:hAnsi="Microsoft New Tai Lue" w:cs="Microsoft New Tai Lue"/>
          <w:lang w:val="en-GB"/>
        </w:rPr>
        <w:t>many elements are now complete and production ready.</w:t>
      </w:r>
      <w:r>
        <w:rPr>
          <w:rFonts w:ascii="Microsoft New Tai Lue" w:eastAsia="Times New Roman" w:hAnsi="Microsoft New Tai Lue" w:cs="Microsoft New Tai Lue"/>
          <w:lang w:val="en-GB"/>
        </w:rPr>
        <w:t xml:space="preserve"> </w:t>
      </w:r>
      <w:r w:rsidRPr="00C7780A">
        <w:rPr>
          <w:rFonts w:ascii="Microsoft New Tai Lue" w:eastAsia="Times New Roman" w:hAnsi="Microsoft New Tai Lue" w:cs="Microsoft New Tai Lue"/>
          <w:lang w:val="en-GB"/>
        </w:rPr>
        <w:t>The unique functionality has allowed the company to recruit a</w:t>
      </w:r>
      <w:r>
        <w:rPr>
          <w:rFonts w:ascii="Microsoft New Tai Lue" w:eastAsia="Times New Roman" w:hAnsi="Microsoft New Tai Lue" w:cs="Microsoft New Tai Lue"/>
          <w:lang w:val="en-GB"/>
        </w:rPr>
        <w:t xml:space="preserve"> </w:t>
      </w:r>
      <w:r w:rsidRPr="00C7780A">
        <w:rPr>
          <w:rFonts w:ascii="Microsoft New Tai Lue" w:eastAsia="Times New Roman" w:hAnsi="Microsoft New Tai Lue" w:cs="Microsoft New Tai Lue"/>
          <w:lang w:val="en-GB"/>
        </w:rPr>
        <w:t>growing volume of consumers and win new business from a</w:t>
      </w:r>
      <w:r>
        <w:rPr>
          <w:rFonts w:ascii="Microsoft New Tai Lue" w:eastAsia="Times New Roman" w:hAnsi="Microsoft New Tai Lue" w:cs="Microsoft New Tai Lue"/>
          <w:lang w:val="en-GB"/>
        </w:rPr>
        <w:t xml:space="preserve"> </w:t>
      </w:r>
      <w:r w:rsidRPr="00C7780A">
        <w:rPr>
          <w:rFonts w:ascii="Microsoft New Tai Lue" w:eastAsia="Times New Roman" w:hAnsi="Microsoft New Tai Lue" w:cs="Microsoft New Tai Lue"/>
          <w:lang w:val="en-GB"/>
        </w:rPr>
        <w:t xml:space="preserve">number of </w:t>
      </w:r>
      <w:r>
        <w:rPr>
          <w:rFonts w:ascii="Microsoft New Tai Lue" w:eastAsia="Times New Roman" w:hAnsi="Microsoft New Tai Lue" w:cs="Microsoft New Tai Lue"/>
          <w:lang w:val="en-GB"/>
        </w:rPr>
        <w:t xml:space="preserve">research companies, </w:t>
      </w:r>
      <w:r w:rsidRPr="00C7780A">
        <w:rPr>
          <w:rFonts w:ascii="Microsoft New Tai Lue" w:eastAsia="Times New Roman" w:hAnsi="Microsoft New Tai Lue" w:cs="Microsoft New Tai Lue"/>
          <w:lang w:val="en-GB"/>
        </w:rPr>
        <w:t>brands and agencies who are starting to adopt the</w:t>
      </w:r>
      <w:r>
        <w:rPr>
          <w:rFonts w:ascii="Microsoft New Tai Lue" w:eastAsia="Times New Roman" w:hAnsi="Microsoft New Tai Lue" w:cs="Microsoft New Tai Lue"/>
          <w:lang w:val="en-GB"/>
        </w:rPr>
        <w:t xml:space="preserve"> </w:t>
      </w:r>
      <w:r w:rsidRPr="00C7780A">
        <w:rPr>
          <w:rFonts w:ascii="Microsoft New Tai Lue" w:eastAsia="Times New Roman" w:hAnsi="Microsoft New Tai Lue" w:cs="Microsoft New Tai Lue"/>
          <w:lang w:val="en-GB"/>
        </w:rPr>
        <w:t>technology.</w:t>
      </w:r>
    </w:p>
    <w:p w14:paraId="1A4B8E66" w14:textId="58DEE508" w:rsidR="00DE7C31" w:rsidRPr="00DE7C31" w:rsidRDefault="00DE7C31" w:rsidP="00D73822">
      <w:pPr>
        <w:rPr>
          <w:rFonts w:ascii="Microsoft New Tai Lue" w:eastAsia="Times New Roman" w:hAnsi="Microsoft New Tai Lue" w:cs="Microsoft New Tai Lue"/>
          <w:b/>
          <w:bCs/>
          <w:u w:val="single"/>
          <w:lang w:val="en-GB"/>
        </w:rPr>
      </w:pPr>
      <w:r w:rsidRPr="00DE7C31">
        <w:rPr>
          <w:rFonts w:ascii="Microsoft New Tai Lue" w:eastAsia="Times New Roman" w:hAnsi="Microsoft New Tai Lue" w:cs="Microsoft New Tai Lue"/>
          <w:b/>
          <w:bCs/>
          <w:u w:val="single"/>
          <w:lang w:val="en-GB"/>
        </w:rPr>
        <w:t>Advance in scientific/technological knowledge or capability</w:t>
      </w:r>
    </w:p>
    <w:tbl>
      <w:tblPr>
        <w:tblStyle w:val="GridTable2-Accent1"/>
        <w:tblW w:w="9000" w:type="dxa"/>
        <w:tblInd w:w="90" w:type="dxa"/>
        <w:tblLook w:val="04A0" w:firstRow="1" w:lastRow="0" w:firstColumn="1" w:lastColumn="0" w:noHBand="0" w:noVBand="1"/>
      </w:tblPr>
      <w:tblGrid>
        <w:gridCol w:w="7470"/>
        <w:gridCol w:w="1530"/>
      </w:tblGrid>
      <w:tr w:rsidR="00DE7C31" w14:paraId="05B5E0DC" w14:textId="77777777" w:rsidTr="00B37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0" w:type="dxa"/>
          </w:tcPr>
          <w:p w14:paraId="4B102151" w14:textId="0E1DA090" w:rsidR="00DE7C31" w:rsidRDefault="00DE7C31" w:rsidP="00C7780A">
            <w:pPr>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Does the project/activity</w:t>
            </w:r>
          </w:p>
        </w:tc>
        <w:tc>
          <w:tcPr>
            <w:tcW w:w="1530" w:type="dxa"/>
          </w:tcPr>
          <w:p w14:paraId="44DAF71E" w14:textId="665FE222" w:rsidR="00DE7C31" w:rsidRDefault="00DE7C31" w:rsidP="00C7780A">
            <w:pPr>
              <w:cnfStyle w:val="100000000000" w:firstRow="1" w:lastRow="0" w:firstColumn="0" w:lastColumn="0" w:oddVBand="0" w:evenVBand="0" w:oddHBand="0" w:evenHBand="0" w:firstRowFirstColumn="0" w:firstRowLastColumn="0" w:lastRowFirstColumn="0" w:lastRowLastColumn="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Comments</w:t>
            </w:r>
          </w:p>
        </w:tc>
      </w:tr>
      <w:tr w:rsidR="00DE7C31" w14:paraId="54793266" w14:textId="77777777" w:rsidTr="00B37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0" w:type="dxa"/>
          </w:tcPr>
          <w:p w14:paraId="2D80166A" w14:textId="53A71804" w:rsidR="00DE7C31" w:rsidRPr="007128BC" w:rsidRDefault="00A10B2C" w:rsidP="007128BC">
            <w:pPr>
              <w:autoSpaceDE w:val="0"/>
              <w:autoSpaceDN w:val="0"/>
              <w:adjustRightInd w:val="0"/>
              <w:spacing w:after="0" w:line="240" w:lineRule="auto"/>
              <w:rPr>
                <w:rFonts w:ascii="Microsoft New Tai Lue" w:eastAsia="Times New Roman" w:hAnsi="Microsoft New Tai Lue" w:cs="Microsoft New Tai Lue"/>
                <w:b w:val="0"/>
                <w:bCs w:val="0"/>
                <w:lang w:val="en-GB"/>
              </w:rPr>
            </w:pPr>
            <w:r w:rsidRPr="007128BC">
              <w:rPr>
                <w:rFonts w:ascii="MicrosoftNewTaiLue" w:hAnsi="MicrosoftNewTaiLue" w:cs="MicrosoftNewTaiLue"/>
                <w:b w:val="0"/>
                <w:bCs w:val="0"/>
                <w:szCs w:val="24"/>
              </w:rPr>
              <w:t>Extend overall knowledge or</w:t>
            </w:r>
            <w:r w:rsidR="007128BC" w:rsidRPr="007128BC">
              <w:rPr>
                <w:rFonts w:ascii="MicrosoftNewTaiLue" w:hAnsi="MicrosoftNewTaiLue" w:cs="MicrosoftNewTaiLue"/>
                <w:b w:val="0"/>
                <w:bCs w:val="0"/>
                <w:szCs w:val="24"/>
              </w:rPr>
              <w:t xml:space="preserve"> </w:t>
            </w:r>
            <w:r w:rsidRPr="007128BC">
              <w:rPr>
                <w:rFonts w:ascii="MicrosoftNewTaiLue" w:hAnsi="MicrosoftNewTaiLue" w:cs="MicrosoftNewTaiLue"/>
                <w:b w:val="0"/>
                <w:bCs w:val="0"/>
                <w:szCs w:val="24"/>
              </w:rPr>
              <w:t>capability in a field of science or</w:t>
            </w:r>
            <w:r w:rsidR="007128BC" w:rsidRPr="007128BC">
              <w:rPr>
                <w:rFonts w:ascii="MicrosoftNewTaiLue" w:hAnsi="MicrosoftNewTaiLue" w:cs="MicrosoftNewTaiLue"/>
                <w:b w:val="0"/>
                <w:bCs w:val="0"/>
                <w:szCs w:val="24"/>
              </w:rPr>
              <w:t xml:space="preserve"> </w:t>
            </w:r>
            <w:r w:rsidRPr="007128BC">
              <w:rPr>
                <w:rFonts w:ascii="MicrosoftNewTaiLue" w:hAnsi="MicrosoftNewTaiLue" w:cs="MicrosoftNewTaiLue"/>
                <w:b w:val="0"/>
                <w:bCs w:val="0"/>
                <w:szCs w:val="24"/>
              </w:rPr>
              <w:t>technology.</w:t>
            </w:r>
          </w:p>
        </w:tc>
        <w:tc>
          <w:tcPr>
            <w:tcW w:w="1530" w:type="dxa"/>
          </w:tcPr>
          <w:p w14:paraId="25E8A6B8" w14:textId="4BE02F23" w:rsidR="00DE7C31" w:rsidRPr="007128BC" w:rsidRDefault="007128BC" w:rsidP="00C7780A">
            <w:pPr>
              <w:cnfStyle w:val="000000100000" w:firstRow="0" w:lastRow="0" w:firstColumn="0" w:lastColumn="0" w:oddVBand="0" w:evenVBand="0" w:oddHBand="1" w:evenHBand="0" w:firstRowFirstColumn="0" w:firstRowLastColumn="0" w:lastRowFirstColumn="0" w:lastRowLastColumn="0"/>
              <w:rPr>
                <w:rFonts w:ascii="Microsoft New Tai Lue" w:eastAsia="Times New Roman" w:hAnsi="Microsoft New Tai Lue" w:cs="Microsoft New Tai Lue"/>
                <w:sz w:val="20"/>
                <w:szCs w:val="18"/>
                <w:lang w:val="en-GB"/>
              </w:rPr>
            </w:pPr>
            <w:r w:rsidRPr="007128BC">
              <w:rPr>
                <w:rFonts w:ascii="Microsoft New Tai Lue" w:eastAsia="Times New Roman" w:hAnsi="Microsoft New Tai Lue" w:cs="Microsoft New Tai Lue"/>
                <w:sz w:val="20"/>
                <w:szCs w:val="18"/>
                <w:lang w:val="en-GB"/>
              </w:rPr>
              <w:t>Yes</w:t>
            </w:r>
          </w:p>
        </w:tc>
      </w:tr>
      <w:tr w:rsidR="00DE7C31" w14:paraId="3BF5E278" w14:textId="77777777" w:rsidTr="00B376A1">
        <w:tc>
          <w:tcPr>
            <w:cnfStyle w:val="001000000000" w:firstRow="0" w:lastRow="0" w:firstColumn="1" w:lastColumn="0" w:oddVBand="0" w:evenVBand="0" w:oddHBand="0" w:evenHBand="0" w:firstRowFirstColumn="0" w:firstRowLastColumn="0" w:lastRowFirstColumn="0" w:lastRowLastColumn="0"/>
            <w:tcW w:w="7470" w:type="dxa"/>
          </w:tcPr>
          <w:p w14:paraId="488F5237" w14:textId="2D42A55C" w:rsidR="00DE7C31" w:rsidRPr="007128BC" w:rsidRDefault="00A10B2C" w:rsidP="00B376A1">
            <w:pPr>
              <w:autoSpaceDE w:val="0"/>
              <w:autoSpaceDN w:val="0"/>
              <w:adjustRightInd w:val="0"/>
              <w:spacing w:after="0" w:line="240" w:lineRule="auto"/>
              <w:rPr>
                <w:rFonts w:ascii="Microsoft New Tai Lue" w:eastAsia="Times New Roman" w:hAnsi="Microsoft New Tai Lue" w:cs="Microsoft New Tai Lue"/>
                <w:b w:val="0"/>
                <w:bCs w:val="0"/>
                <w:lang w:val="en-GB"/>
              </w:rPr>
            </w:pPr>
            <w:r w:rsidRPr="007128BC">
              <w:rPr>
                <w:rFonts w:ascii="MicrosoftNewTaiLue" w:hAnsi="MicrosoftNewTaiLue" w:cs="MicrosoftNewTaiLue"/>
                <w:b w:val="0"/>
                <w:bCs w:val="0"/>
                <w:szCs w:val="24"/>
              </w:rPr>
              <w:t>Create a process, material, device,</w:t>
            </w:r>
            <w:r w:rsidR="007128BC" w:rsidRPr="007128BC">
              <w:rPr>
                <w:rFonts w:ascii="MicrosoftNewTaiLue" w:hAnsi="MicrosoftNewTaiLue" w:cs="MicrosoftNewTaiLue"/>
                <w:b w:val="0"/>
                <w:bCs w:val="0"/>
                <w:szCs w:val="24"/>
              </w:rPr>
              <w:t xml:space="preserve"> product,</w:t>
            </w:r>
            <w:r w:rsidRPr="007128BC">
              <w:rPr>
                <w:rFonts w:ascii="MicrosoftNewTaiLue" w:hAnsi="MicrosoftNewTaiLue" w:cs="MicrosoftNewTaiLue"/>
                <w:b w:val="0"/>
                <w:bCs w:val="0"/>
                <w:szCs w:val="24"/>
              </w:rPr>
              <w:t xml:space="preserve"> or service which incorporates</w:t>
            </w:r>
            <w:r w:rsidR="007128BC" w:rsidRPr="007128BC">
              <w:rPr>
                <w:rFonts w:ascii="MicrosoftNewTaiLue" w:hAnsi="MicrosoftNewTaiLue" w:cs="MicrosoftNewTaiLue"/>
                <w:b w:val="0"/>
                <w:bCs w:val="0"/>
                <w:szCs w:val="24"/>
              </w:rPr>
              <w:t xml:space="preserve"> </w:t>
            </w:r>
            <w:r w:rsidRPr="007128BC">
              <w:rPr>
                <w:rFonts w:ascii="MicrosoftNewTaiLue" w:hAnsi="MicrosoftNewTaiLue" w:cs="MicrosoftNewTaiLue"/>
                <w:b w:val="0"/>
                <w:bCs w:val="0"/>
                <w:szCs w:val="24"/>
              </w:rPr>
              <w:t>or represents an increase in overall</w:t>
            </w:r>
            <w:r w:rsidR="00B376A1">
              <w:rPr>
                <w:rFonts w:ascii="MicrosoftNewTaiLue" w:hAnsi="MicrosoftNewTaiLue" w:cs="MicrosoftNewTaiLue"/>
                <w:b w:val="0"/>
                <w:bCs w:val="0"/>
                <w:szCs w:val="24"/>
              </w:rPr>
              <w:t xml:space="preserve"> </w:t>
            </w:r>
            <w:r w:rsidRPr="007128BC">
              <w:rPr>
                <w:rFonts w:ascii="MicrosoftNewTaiLue" w:hAnsi="MicrosoftNewTaiLue" w:cs="MicrosoftNewTaiLue"/>
                <w:b w:val="0"/>
                <w:bCs w:val="0"/>
                <w:szCs w:val="24"/>
              </w:rPr>
              <w:t>knowledge or capability.</w:t>
            </w:r>
          </w:p>
        </w:tc>
        <w:tc>
          <w:tcPr>
            <w:tcW w:w="1530" w:type="dxa"/>
          </w:tcPr>
          <w:p w14:paraId="3D51D5AE" w14:textId="2D5426EC" w:rsidR="00DE7C31" w:rsidRPr="007128BC" w:rsidRDefault="007128BC" w:rsidP="00C7780A">
            <w:pPr>
              <w:cnfStyle w:val="000000000000" w:firstRow="0" w:lastRow="0" w:firstColumn="0" w:lastColumn="0" w:oddVBand="0" w:evenVBand="0" w:oddHBand="0" w:evenHBand="0" w:firstRowFirstColumn="0" w:firstRowLastColumn="0" w:lastRowFirstColumn="0" w:lastRowLastColumn="0"/>
              <w:rPr>
                <w:rFonts w:ascii="Microsoft New Tai Lue" w:eastAsia="Times New Roman" w:hAnsi="Microsoft New Tai Lue" w:cs="Microsoft New Tai Lue"/>
                <w:sz w:val="20"/>
                <w:szCs w:val="18"/>
                <w:lang w:val="en-GB"/>
              </w:rPr>
            </w:pPr>
            <w:r w:rsidRPr="007128BC">
              <w:rPr>
                <w:rFonts w:ascii="Microsoft New Tai Lue" w:eastAsia="Times New Roman" w:hAnsi="Microsoft New Tai Lue" w:cs="Microsoft New Tai Lue"/>
                <w:sz w:val="20"/>
                <w:szCs w:val="18"/>
                <w:lang w:val="en-GB"/>
              </w:rPr>
              <w:t>Yes</w:t>
            </w:r>
          </w:p>
        </w:tc>
      </w:tr>
      <w:tr w:rsidR="00DE7C31" w14:paraId="77451CBA" w14:textId="77777777" w:rsidTr="00B37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0" w:type="dxa"/>
          </w:tcPr>
          <w:p w14:paraId="62FDF3DA" w14:textId="4C82A58C" w:rsidR="00DE7C31" w:rsidRPr="007128BC" w:rsidRDefault="00A10B2C" w:rsidP="007128BC">
            <w:pPr>
              <w:autoSpaceDE w:val="0"/>
              <w:autoSpaceDN w:val="0"/>
              <w:adjustRightInd w:val="0"/>
              <w:spacing w:after="0" w:line="240" w:lineRule="auto"/>
              <w:rPr>
                <w:rFonts w:ascii="Microsoft New Tai Lue" w:eastAsia="Times New Roman" w:hAnsi="Microsoft New Tai Lue" w:cs="Microsoft New Tai Lue"/>
                <w:b w:val="0"/>
                <w:bCs w:val="0"/>
                <w:lang w:val="en-GB"/>
              </w:rPr>
            </w:pPr>
            <w:r w:rsidRPr="007128BC">
              <w:rPr>
                <w:rFonts w:ascii="MicrosoftNewTaiLue" w:hAnsi="MicrosoftNewTaiLue" w:cs="MicrosoftNewTaiLue"/>
                <w:b w:val="0"/>
                <w:bCs w:val="0"/>
                <w:szCs w:val="24"/>
              </w:rPr>
              <w:t>Make an appreciative improvement to</w:t>
            </w:r>
            <w:r w:rsidR="007128BC" w:rsidRPr="007128BC">
              <w:rPr>
                <w:rFonts w:ascii="MicrosoftNewTaiLue" w:hAnsi="MicrosoftNewTaiLue" w:cs="MicrosoftNewTaiLue"/>
                <w:b w:val="0"/>
                <w:bCs w:val="0"/>
                <w:szCs w:val="24"/>
              </w:rPr>
              <w:t xml:space="preserve"> </w:t>
            </w:r>
            <w:r w:rsidRPr="007128BC">
              <w:rPr>
                <w:rFonts w:ascii="MicrosoftNewTaiLue" w:hAnsi="MicrosoftNewTaiLue" w:cs="MicrosoftNewTaiLue"/>
                <w:b w:val="0"/>
                <w:bCs w:val="0"/>
                <w:szCs w:val="24"/>
              </w:rPr>
              <w:t>an existing process, material, device,</w:t>
            </w:r>
            <w:r w:rsidR="007128BC" w:rsidRPr="007128BC">
              <w:rPr>
                <w:rFonts w:ascii="MicrosoftNewTaiLue" w:hAnsi="MicrosoftNewTaiLue" w:cs="MicrosoftNewTaiLue"/>
                <w:b w:val="0"/>
                <w:bCs w:val="0"/>
                <w:szCs w:val="24"/>
              </w:rPr>
              <w:t xml:space="preserve"> product,</w:t>
            </w:r>
            <w:r w:rsidRPr="007128BC">
              <w:rPr>
                <w:rFonts w:ascii="MicrosoftNewTaiLue" w:hAnsi="MicrosoftNewTaiLue" w:cs="MicrosoftNewTaiLue"/>
                <w:b w:val="0"/>
                <w:bCs w:val="0"/>
                <w:szCs w:val="24"/>
              </w:rPr>
              <w:t xml:space="preserve"> or service.</w:t>
            </w:r>
          </w:p>
        </w:tc>
        <w:tc>
          <w:tcPr>
            <w:tcW w:w="1530" w:type="dxa"/>
          </w:tcPr>
          <w:p w14:paraId="4380DF5E" w14:textId="629DE808" w:rsidR="00DE7C31" w:rsidRPr="007128BC" w:rsidRDefault="007128BC" w:rsidP="00C7780A">
            <w:pPr>
              <w:cnfStyle w:val="000000100000" w:firstRow="0" w:lastRow="0" w:firstColumn="0" w:lastColumn="0" w:oddVBand="0" w:evenVBand="0" w:oddHBand="1" w:evenHBand="0" w:firstRowFirstColumn="0" w:firstRowLastColumn="0" w:lastRowFirstColumn="0" w:lastRowLastColumn="0"/>
              <w:rPr>
                <w:rFonts w:ascii="Microsoft New Tai Lue" w:eastAsia="Times New Roman" w:hAnsi="Microsoft New Tai Lue" w:cs="Microsoft New Tai Lue"/>
                <w:sz w:val="20"/>
                <w:szCs w:val="18"/>
                <w:lang w:val="en-GB"/>
              </w:rPr>
            </w:pPr>
            <w:r w:rsidRPr="007128BC">
              <w:rPr>
                <w:rFonts w:ascii="Microsoft New Tai Lue" w:eastAsia="Times New Roman" w:hAnsi="Microsoft New Tai Lue" w:cs="Microsoft New Tai Lue"/>
                <w:sz w:val="20"/>
                <w:szCs w:val="18"/>
                <w:lang w:val="en-GB"/>
              </w:rPr>
              <w:t>Yes</w:t>
            </w:r>
          </w:p>
        </w:tc>
      </w:tr>
      <w:tr w:rsidR="00A10B2C" w14:paraId="4C8D1821" w14:textId="77777777" w:rsidTr="00B376A1">
        <w:trPr>
          <w:trHeight w:val="63"/>
        </w:trPr>
        <w:tc>
          <w:tcPr>
            <w:cnfStyle w:val="001000000000" w:firstRow="0" w:lastRow="0" w:firstColumn="1" w:lastColumn="0" w:oddVBand="0" w:evenVBand="0" w:oddHBand="0" w:evenHBand="0" w:firstRowFirstColumn="0" w:firstRowLastColumn="0" w:lastRowFirstColumn="0" w:lastRowLastColumn="0"/>
            <w:tcW w:w="7470" w:type="dxa"/>
          </w:tcPr>
          <w:p w14:paraId="6C5E7952" w14:textId="03FCE7C8" w:rsidR="00A10B2C" w:rsidRPr="007128BC" w:rsidRDefault="007128BC" w:rsidP="007128BC">
            <w:pPr>
              <w:autoSpaceDE w:val="0"/>
              <w:autoSpaceDN w:val="0"/>
              <w:adjustRightInd w:val="0"/>
              <w:spacing w:after="0" w:line="240" w:lineRule="auto"/>
              <w:rPr>
                <w:rFonts w:ascii="MicrosoftNewTaiLue" w:hAnsi="MicrosoftNewTaiLue" w:cs="MicrosoftNewTaiLue"/>
                <w:b w:val="0"/>
                <w:bCs w:val="0"/>
                <w:szCs w:val="24"/>
              </w:rPr>
            </w:pPr>
            <w:r w:rsidRPr="007128BC">
              <w:rPr>
                <w:rFonts w:ascii="MicrosoftNewTaiLue" w:hAnsi="MicrosoftNewTaiLue" w:cs="MicrosoftNewTaiLue"/>
                <w:b w:val="0"/>
                <w:bCs w:val="0"/>
                <w:szCs w:val="24"/>
              </w:rPr>
              <w:t>Use science or technology to duplicate the effect of an existing process, material, device, product, or service in a new or appreciably improved way.</w:t>
            </w:r>
          </w:p>
        </w:tc>
        <w:tc>
          <w:tcPr>
            <w:tcW w:w="1530" w:type="dxa"/>
          </w:tcPr>
          <w:p w14:paraId="7F61231D" w14:textId="04EF563C" w:rsidR="00A10B2C" w:rsidRPr="007128BC" w:rsidRDefault="007128BC" w:rsidP="00C7780A">
            <w:pPr>
              <w:cnfStyle w:val="000000000000" w:firstRow="0" w:lastRow="0" w:firstColumn="0" w:lastColumn="0" w:oddVBand="0" w:evenVBand="0" w:oddHBand="0" w:evenHBand="0" w:firstRowFirstColumn="0" w:firstRowLastColumn="0" w:lastRowFirstColumn="0" w:lastRowLastColumn="0"/>
              <w:rPr>
                <w:rFonts w:ascii="Microsoft New Tai Lue" w:eastAsia="Times New Roman" w:hAnsi="Microsoft New Tai Lue" w:cs="Microsoft New Tai Lue"/>
                <w:sz w:val="20"/>
                <w:szCs w:val="18"/>
                <w:lang w:val="en-GB"/>
              </w:rPr>
            </w:pPr>
            <w:r w:rsidRPr="007128BC">
              <w:rPr>
                <w:rFonts w:ascii="Microsoft New Tai Lue" w:eastAsia="Times New Roman" w:hAnsi="Microsoft New Tai Lue" w:cs="Microsoft New Tai Lue"/>
                <w:sz w:val="20"/>
                <w:szCs w:val="18"/>
                <w:lang w:val="en-GB"/>
              </w:rPr>
              <w:t>Yes</w:t>
            </w:r>
          </w:p>
        </w:tc>
      </w:tr>
    </w:tbl>
    <w:p w14:paraId="27FA4CB0" w14:textId="708B4CCC" w:rsidR="00C7780A" w:rsidRDefault="00C7780A" w:rsidP="00D73822">
      <w:pPr>
        <w:rPr>
          <w:rFonts w:ascii="Microsoft New Tai Lue" w:eastAsia="Times New Roman" w:hAnsi="Microsoft New Tai Lue" w:cs="Microsoft New Tai Lue"/>
          <w:lang w:val="en-GB"/>
        </w:rPr>
      </w:pPr>
    </w:p>
    <w:p w14:paraId="40D1820B" w14:textId="25F554C6" w:rsidR="007128BC" w:rsidRPr="00231865" w:rsidRDefault="00BF03F5" w:rsidP="00D73822">
      <w:pPr>
        <w:pStyle w:val="Heading1"/>
        <w:numPr>
          <w:ilvl w:val="0"/>
          <w:numId w:val="1"/>
        </w:numPr>
        <w:ind w:left="0"/>
        <w:rPr>
          <w:lang w:val="en-GB"/>
        </w:rPr>
      </w:pPr>
      <w:bookmarkStart w:id="9" w:name="_Toc56750295"/>
      <w:r>
        <w:rPr>
          <w:sz w:val="36"/>
          <w:lang w:val="en-GB"/>
        </w:rPr>
        <w:t>Qualifying R&amp;D Expenditure</w:t>
      </w:r>
      <w:bookmarkEnd w:id="9"/>
    </w:p>
    <w:p w14:paraId="2B0E338F" w14:textId="5469F096" w:rsidR="007128BC" w:rsidRDefault="00BF03F5" w:rsidP="00D73822">
      <w:pPr>
        <w:rPr>
          <w:rFonts w:ascii="Microsoft New Tai Lue" w:eastAsia="Times New Roman" w:hAnsi="Microsoft New Tai Lue" w:cs="Microsoft New Tai Lue"/>
          <w:lang w:val="en-GB"/>
        </w:rPr>
      </w:pPr>
      <w:r w:rsidRPr="00BF03F5">
        <w:rPr>
          <w:rFonts w:ascii="Microsoft New Tai Lue" w:eastAsia="Times New Roman" w:hAnsi="Microsoft New Tai Lue" w:cs="Microsoft New Tai Lue"/>
          <w:lang w:val="en-GB"/>
        </w:rPr>
        <w:t>The resources deployed on the R&amp;D elements of this project are</w:t>
      </w:r>
      <w:r>
        <w:rPr>
          <w:rFonts w:ascii="Microsoft New Tai Lue" w:eastAsia="Times New Roman" w:hAnsi="Microsoft New Tai Lue" w:cs="Microsoft New Tai Lue"/>
          <w:lang w:val="en-GB"/>
        </w:rPr>
        <w:t xml:space="preserve"> </w:t>
      </w:r>
      <w:r w:rsidRPr="00BF03F5">
        <w:rPr>
          <w:rFonts w:ascii="Microsoft New Tai Lue" w:eastAsia="Times New Roman" w:hAnsi="Microsoft New Tai Lue" w:cs="Microsoft New Tai Lue"/>
          <w:lang w:val="en-GB"/>
        </w:rPr>
        <w:t>detailed below:</w:t>
      </w:r>
    </w:p>
    <w:p w14:paraId="7292E1EA" w14:textId="181B26CC" w:rsidR="00033BF0" w:rsidRPr="00033BF0" w:rsidRDefault="00033BF0" w:rsidP="00D73822">
      <w:pPr>
        <w:pStyle w:val="Heading2"/>
        <w:rPr>
          <w:rFonts w:eastAsia="Times New Roman"/>
          <w:lang w:val="en-GB"/>
        </w:rPr>
      </w:pPr>
      <w:bookmarkStart w:id="10" w:name="_Toc56750296"/>
      <w:r w:rsidRPr="00033BF0">
        <w:rPr>
          <w:rFonts w:eastAsia="Times New Roman"/>
          <w:lang w:val="en-GB"/>
        </w:rPr>
        <w:t>Year ended 31 December 20</w:t>
      </w:r>
      <w:r w:rsidR="00115919">
        <w:rPr>
          <w:rFonts w:eastAsia="Times New Roman"/>
          <w:lang w:val="en-GB"/>
        </w:rPr>
        <w:t>20</w:t>
      </w:r>
      <w:bookmarkEnd w:id="10"/>
    </w:p>
    <w:p w14:paraId="48194F9E" w14:textId="0ECDA3BA" w:rsidR="00BF03F5" w:rsidRDefault="00BF03F5" w:rsidP="00D73822">
      <w:pPr>
        <w:pStyle w:val="ListParagraph"/>
        <w:numPr>
          <w:ilvl w:val="0"/>
          <w:numId w:val="5"/>
        </w:numPr>
        <w:tabs>
          <w:tab w:val="left" w:pos="5760"/>
          <w:tab w:val="left" w:pos="7200"/>
        </w:tabs>
        <w:ind w:left="72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Staff time costs</w:t>
      </w:r>
      <w:r>
        <w:rPr>
          <w:rFonts w:ascii="Microsoft New Tai Lue" w:eastAsia="Times New Roman" w:hAnsi="Microsoft New Tai Lue" w:cs="Microsoft New Tai Lue"/>
          <w:lang w:val="en-GB"/>
        </w:rPr>
        <w:tab/>
      </w:r>
      <w:r w:rsidR="000A4B98">
        <w:rPr>
          <w:rFonts w:ascii="Microsoft New Tai Lue" w:eastAsia="Times New Roman" w:hAnsi="Microsoft New Tai Lue" w:cs="Microsoft New Tai Lue"/>
          <w:lang w:val="en-GB"/>
        </w:rPr>
        <w:tab/>
      </w:r>
      <w:r>
        <w:rPr>
          <w:rFonts w:ascii="Microsoft New Tai Lue" w:eastAsia="Times New Roman" w:hAnsi="Microsoft New Tai Lue" w:cs="Microsoft New Tai Lue"/>
          <w:lang w:val="en-GB"/>
        </w:rPr>
        <w:t>£</w:t>
      </w:r>
      <w:r w:rsidR="005F1911">
        <w:rPr>
          <w:rFonts w:ascii="Microsoft New Tai Lue" w:eastAsia="Times New Roman" w:hAnsi="Microsoft New Tai Lue" w:cs="Microsoft New Tai Lue"/>
          <w:lang w:val="en-GB"/>
        </w:rPr>
        <w:t>121,360</w:t>
      </w:r>
    </w:p>
    <w:p w14:paraId="42E2D7C6" w14:textId="020ECA46" w:rsidR="00BF03F5" w:rsidRDefault="00BF03F5" w:rsidP="00D73822">
      <w:pPr>
        <w:pStyle w:val="ListParagraph"/>
        <w:numPr>
          <w:ilvl w:val="0"/>
          <w:numId w:val="5"/>
        </w:numPr>
        <w:tabs>
          <w:tab w:val="left" w:pos="5760"/>
          <w:tab w:val="left" w:pos="7200"/>
        </w:tabs>
        <w:ind w:left="72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Subcontractor costs (@ 65%)</w:t>
      </w:r>
      <w:r w:rsidR="009E581B">
        <w:rPr>
          <w:rFonts w:ascii="Microsoft New Tai Lue" w:eastAsia="Times New Roman" w:hAnsi="Microsoft New Tai Lue" w:cs="Microsoft New Tai Lue"/>
          <w:lang w:val="en-GB"/>
        </w:rPr>
        <w:tab/>
      </w:r>
      <w:r w:rsidR="000A4B98">
        <w:rPr>
          <w:rFonts w:ascii="Microsoft New Tai Lue" w:eastAsia="Times New Roman" w:hAnsi="Microsoft New Tai Lue" w:cs="Microsoft New Tai Lue"/>
          <w:lang w:val="en-GB"/>
        </w:rPr>
        <w:tab/>
      </w:r>
      <w:r w:rsidR="009E581B">
        <w:rPr>
          <w:rFonts w:ascii="Microsoft New Tai Lue" w:eastAsia="Times New Roman" w:hAnsi="Microsoft New Tai Lue" w:cs="Microsoft New Tai Lue"/>
          <w:lang w:val="en-GB"/>
        </w:rPr>
        <w:t>£</w:t>
      </w:r>
      <w:r w:rsidR="005F1911">
        <w:rPr>
          <w:rFonts w:ascii="Microsoft New Tai Lue" w:eastAsia="Times New Roman" w:hAnsi="Microsoft New Tai Lue" w:cs="Microsoft New Tai Lue"/>
          <w:lang w:val="en-GB"/>
        </w:rPr>
        <w:t>760</w:t>
      </w:r>
    </w:p>
    <w:p w14:paraId="2D2D86C0" w14:textId="246349F9" w:rsidR="009E581B" w:rsidRPr="00D46B3B" w:rsidRDefault="00BF03F5" w:rsidP="00D46B3B">
      <w:pPr>
        <w:pStyle w:val="ListParagraph"/>
        <w:numPr>
          <w:ilvl w:val="0"/>
          <w:numId w:val="5"/>
        </w:numPr>
        <w:tabs>
          <w:tab w:val="left" w:pos="5760"/>
          <w:tab w:val="left" w:pos="7200"/>
        </w:tabs>
        <w:ind w:left="720"/>
        <w:rPr>
          <w:rFonts w:ascii="Microsoft New Tai Lue" w:eastAsia="Times New Roman" w:hAnsi="Microsoft New Tai Lue" w:cs="Microsoft New Tai Lue"/>
          <w:b/>
          <w:bCs/>
          <w:lang w:val="en-GB"/>
        </w:rPr>
      </w:pPr>
      <w:r w:rsidRPr="00BF03F5">
        <w:rPr>
          <w:rFonts w:ascii="Microsoft New Tai Lue" w:eastAsia="Times New Roman" w:hAnsi="Microsoft New Tai Lue" w:cs="Microsoft New Tai Lue"/>
          <w:b/>
          <w:bCs/>
          <w:lang w:val="en-GB"/>
        </w:rPr>
        <w:t>Total</w:t>
      </w:r>
      <w:r w:rsidR="009E581B">
        <w:rPr>
          <w:rFonts w:ascii="Microsoft New Tai Lue" w:eastAsia="Times New Roman" w:hAnsi="Microsoft New Tai Lue" w:cs="Microsoft New Tai Lue"/>
          <w:b/>
          <w:bCs/>
          <w:lang w:val="en-GB"/>
        </w:rPr>
        <w:tab/>
      </w:r>
      <w:r w:rsidR="000A4B98">
        <w:rPr>
          <w:rFonts w:ascii="Microsoft New Tai Lue" w:eastAsia="Times New Roman" w:hAnsi="Microsoft New Tai Lue" w:cs="Microsoft New Tai Lue"/>
          <w:b/>
          <w:bCs/>
          <w:lang w:val="en-GB"/>
        </w:rPr>
        <w:tab/>
      </w:r>
      <w:r w:rsidR="009E581B">
        <w:rPr>
          <w:rFonts w:ascii="Microsoft New Tai Lue" w:eastAsia="Times New Roman" w:hAnsi="Microsoft New Tai Lue" w:cs="Microsoft New Tai Lue"/>
          <w:b/>
          <w:bCs/>
          <w:lang w:val="en-GB"/>
        </w:rPr>
        <w:t>£</w:t>
      </w:r>
      <w:r w:rsidR="005F1911">
        <w:rPr>
          <w:rFonts w:ascii="Microsoft New Tai Lue" w:eastAsia="Times New Roman" w:hAnsi="Microsoft New Tai Lue" w:cs="Microsoft New Tai Lue"/>
          <w:b/>
          <w:bCs/>
          <w:lang w:val="en-GB"/>
        </w:rPr>
        <w:t>121</w:t>
      </w:r>
      <w:r w:rsidR="009E581B">
        <w:rPr>
          <w:rFonts w:ascii="Microsoft New Tai Lue" w:eastAsia="Times New Roman" w:hAnsi="Microsoft New Tai Lue" w:cs="Microsoft New Tai Lue"/>
          <w:b/>
          <w:bCs/>
          <w:lang w:val="en-GB"/>
        </w:rPr>
        <w:t>,</w:t>
      </w:r>
      <w:r w:rsidR="005F1911">
        <w:rPr>
          <w:rFonts w:ascii="Microsoft New Tai Lue" w:eastAsia="Times New Roman" w:hAnsi="Microsoft New Tai Lue" w:cs="Microsoft New Tai Lue"/>
          <w:b/>
          <w:bCs/>
          <w:lang w:val="en-GB"/>
        </w:rPr>
        <w:t>854</w:t>
      </w:r>
    </w:p>
    <w:p w14:paraId="572E8ABA" w14:textId="77777777" w:rsidR="0004377C" w:rsidRDefault="0004377C">
      <w:pPr>
        <w:spacing w:after="120" w:line="264" w:lineRule="auto"/>
        <w:rPr>
          <w:rFonts w:asciiTheme="majorHAnsi" w:eastAsiaTheme="majorEastAsia" w:hAnsiTheme="majorHAnsi" w:cstheme="majorBidi"/>
          <w:b/>
          <w:color w:val="365F91" w:themeColor="accent1" w:themeShade="BF"/>
          <w:sz w:val="36"/>
          <w:szCs w:val="36"/>
          <w:lang w:val="en-GB"/>
        </w:rPr>
      </w:pPr>
      <w:bookmarkStart w:id="11" w:name="_Toc56750297"/>
      <w:r>
        <w:rPr>
          <w:sz w:val="36"/>
          <w:lang w:val="en-GB"/>
        </w:rPr>
        <w:br w:type="page"/>
      </w:r>
    </w:p>
    <w:p w14:paraId="1F596651" w14:textId="080F8A05" w:rsidR="009E581B" w:rsidRPr="00231865" w:rsidRDefault="009E581B" w:rsidP="001E660A">
      <w:pPr>
        <w:pStyle w:val="Heading1"/>
        <w:numPr>
          <w:ilvl w:val="0"/>
          <w:numId w:val="1"/>
        </w:numPr>
        <w:tabs>
          <w:tab w:val="left" w:pos="270"/>
        </w:tabs>
        <w:ind w:left="0"/>
        <w:rPr>
          <w:lang w:val="en-GB"/>
        </w:rPr>
      </w:pPr>
      <w:r>
        <w:rPr>
          <w:sz w:val="36"/>
          <w:lang w:val="en-GB"/>
        </w:rPr>
        <w:lastRenderedPageBreak/>
        <w:t>R&amp;D Tax Claim</w:t>
      </w:r>
      <w:bookmarkEnd w:id="11"/>
    </w:p>
    <w:p w14:paraId="43B6EC18" w14:textId="748C7FD0" w:rsidR="009E581B" w:rsidRDefault="00033BF0" w:rsidP="00D73822">
      <w:pPr>
        <w:rPr>
          <w:rFonts w:ascii="Microsoft New Tai Lue" w:eastAsia="Times New Roman" w:hAnsi="Microsoft New Tai Lue" w:cs="Microsoft New Tai Lue"/>
          <w:lang w:val="en-GB"/>
        </w:rPr>
      </w:pPr>
      <w:r w:rsidRPr="00033BF0">
        <w:rPr>
          <w:rFonts w:ascii="Microsoft New Tai Lue" w:eastAsia="Times New Roman" w:hAnsi="Microsoft New Tai Lue" w:cs="Microsoft New Tai Lue"/>
          <w:lang w:val="en-GB"/>
        </w:rPr>
        <w:t>The company would like to claim tax relief for the R&amp;D activities as</w:t>
      </w:r>
      <w:r>
        <w:rPr>
          <w:rFonts w:ascii="Microsoft New Tai Lue" w:eastAsia="Times New Roman" w:hAnsi="Microsoft New Tai Lue" w:cs="Microsoft New Tai Lue"/>
          <w:lang w:val="en-GB"/>
        </w:rPr>
        <w:t xml:space="preserve"> </w:t>
      </w:r>
      <w:r w:rsidRPr="00033BF0">
        <w:rPr>
          <w:rFonts w:ascii="Microsoft New Tai Lue" w:eastAsia="Times New Roman" w:hAnsi="Microsoft New Tai Lue" w:cs="Microsoft New Tai Lue"/>
          <w:lang w:val="en-GB"/>
        </w:rPr>
        <w:t>follows:</w:t>
      </w:r>
    </w:p>
    <w:p w14:paraId="7FBCE752" w14:textId="10199571" w:rsidR="00033BF0" w:rsidRPr="00033BF0" w:rsidRDefault="00033BF0" w:rsidP="00D73822">
      <w:pPr>
        <w:pStyle w:val="Heading2"/>
        <w:rPr>
          <w:rFonts w:eastAsia="Times New Roman"/>
          <w:lang w:val="en-GB"/>
        </w:rPr>
      </w:pPr>
      <w:bookmarkStart w:id="12" w:name="_Toc56750298"/>
      <w:r w:rsidRPr="00033BF0">
        <w:rPr>
          <w:rFonts w:eastAsia="Times New Roman"/>
          <w:lang w:val="en-GB"/>
        </w:rPr>
        <w:t>Year ended 31 December 20</w:t>
      </w:r>
      <w:r w:rsidR="00115919">
        <w:rPr>
          <w:rFonts w:eastAsia="Times New Roman"/>
          <w:lang w:val="en-GB"/>
        </w:rPr>
        <w:t>20</w:t>
      </w:r>
      <w:bookmarkEnd w:id="12"/>
    </w:p>
    <w:p w14:paraId="0D033A64" w14:textId="1C550656" w:rsidR="00033BF0" w:rsidRDefault="004850A9" w:rsidP="00D73822">
      <w:pPr>
        <w:pStyle w:val="ListParagraph"/>
        <w:numPr>
          <w:ilvl w:val="0"/>
          <w:numId w:val="5"/>
        </w:numPr>
        <w:tabs>
          <w:tab w:val="left" w:pos="5760"/>
          <w:tab w:val="left" w:pos="7200"/>
        </w:tabs>
        <w:ind w:left="72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Adjusted loss</w:t>
      </w:r>
      <w:r w:rsidR="00033BF0">
        <w:rPr>
          <w:rFonts w:ascii="Microsoft New Tai Lue" w:eastAsia="Times New Roman" w:hAnsi="Microsoft New Tai Lue" w:cs="Microsoft New Tai Lue"/>
          <w:lang w:val="en-GB"/>
        </w:rPr>
        <w:tab/>
      </w:r>
      <w:r w:rsidR="000A4B98">
        <w:rPr>
          <w:rFonts w:ascii="Microsoft New Tai Lue" w:eastAsia="Times New Roman" w:hAnsi="Microsoft New Tai Lue" w:cs="Microsoft New Tai Lue"/>
          <w:lang w:val="en-GB"/>
        </w:rPr>
        <w:tab/>
      </w:r>
      <w:r w:rsidR="00033BF0">
        <w:rPr>
          <w:rFonts w:ascii="Microsoft New Tai Lue" w:eastAsia="Times New Roman" w:hAnsi="Microsoft New Tai Lue" w:cs="Microsoft New Tai Lue"/>
          <w:lang w:val="en-GB"/>
        </w:rPr>
        <w:t>£</w:t>
      </w:r>
      <w:r w:rsidR="00115919">
        <w:rPr>
          <w:rFonts w:ascii="Microsoft New Tai Lue" w:eastAsia="Times New Roman" w:hAnsi="Microsoft New Tai Lue" w:cs="Microsoft New Tai Lue"/>
          <w:lang w:val="en-GB"/>
        </w:rPr>
        <w:t>1,628</w:t>
      </w:r>
    </w:p>
    <w:p w14:paraId="4FE3BCB5" w14:textId="3F2F49C6" w:rsidR="00033BF0" w:rsidRDefault="004850A9" w:rsidP="00D73822">
      <w:pPr>
        <w:pStyle w:val="ListParagraph"/>
        <w:numPr>
          <w:ilvl w:val="0"/>
          <w:numId w:val="5"/>
        </w:numPr>
        <w:tabs>
          <w:tab w:val="left" w:pos="5760"/>
          <w:tab w:val="left" w:pos="7200"/>
        </w:tabs>
        <w:ind w:left="72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Qualifying R&amp;D Expenditure</w:t>
      </w:r>
      <w:r w:rsidR="00033BF0">
        <w:rPr>
          <w:rFonts w:ascii="Microsoft New Tai Lue" w:eastAsia="Times New Roman" w:hAnsi="Microsoft New Tai Lue" w:cs="Microsoft New Tai Lue"/>
          <w:lang w:val="en-GB"/>
        </w:rPr>
        <w:tab/>
        <w:t>£</w:t>
      </w:r>
      <w:r w:rsidR="00115919">
        <w:rPr>
          <w:rFonts w:ascii="Microsoft New Tai Lue" w:eastAsia="Times New Roman" w:hAnsi="Microsoft New Tai Lue" w:cs="Microsoft New Tai Lue"/>
          <w:lang w:val="en-GB"/>
        </w:rPr>
        <w:t>121</w:t>
      </w:r>
      <w:r w:rsidR="00997030">
        <w:rPr>
          <w:rFonts w:ascii="Microsoft New Tai Lue" w:eastAsia="Times New Roman" w:hAnsi="Microsoft New Tai Lue" w:cs="Microsoft New Tai Lue"/>
          <w:lang w:val="en-GB"/>
        </w:rPr>
        <w:t>,</w:t>
      </w:r>
      <w:r w:rsidR="00115919">
        <w:rPr>
          <w:rFonts w:ascii="Microsoft New Tai Lue" w:eastAsia="Times New Roman" w:hAnsi="Microsoft New Tai Lue" w:cs="Microsoft New Tai Lue"/>
          <w:lang w:val="en-GB"/>
        </w:rPr>
        <w:t>854</w:t>
      </w:r>
    </w:p>
    <w:p w14:paraId="5A997D97" w14:textId="43E48A4F" w:rsidR="004850A9" w:rsidRDefault="004850A9" w:rsidP="00D73822">
      <w:pPr>
        <w:pStyle w:val="ListParagraph"/>
        <w:numPr>
          <w:ilvl w:val="0"/>
          <w:numId w:val="5"/>
        </w:numPr>
        <w:tabs>
          <w:tab w:val="left" w:pos="5760"/>
          <w:tab w:val="left" w:pos="7200"/>
        </w:tabs>
        <w:ind w:left="720"/>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Revised loss to surrender</w:t>
      </w:r>
      <w:r>
        <w:rPr>
          <w:rFonts w:ascii="Microsoft New Tai Lue" w:eastAsia="Times New Roman" w:hAnsi="Microsoft New Tai Lue" w:cs="Microsoft New Tai Lue"/>
          <w:lang w:val="en-GB"/>
        </w:rPr>
        <w:tab/>
      </w:r>
      <w:r w:rsidR="000A4B98">
        <w:rPr>
          <w:rFonts w:ascii="Microsoft New Tai Lue" w:eastAsia="Times New Roman" w:hAnsi="Microsoft New Tai Lue" w:cs="Microsoft New Tai Lue"/>
          <w:lang w:val="en-GB"/>
        </w:rPr>
        <w:tab/>
      </w:r>
      <w:r>
        <w:rPr>
          <w:rFonts w:ascii="Microsoft New Tai Lue" w:eastAsia="Times New Roman" w:hAnsi="Microsoft New Tai Lue" w:cs="Microsoft New Tai Lue"/>
          <w:lang w:val="en-GB"/>
        </w:rPr>
        <w:t>£</w:t>
      </w:r>
      <w:r w:rsidR="00115919">
        <w:rPr>
          <w:rFonts w:ascii="Microsoft New Tai Lue" w:eastAsia="Times New Roman" w:hAnsi="Microsoft New Tai Lue" w:cs="Microsoft New Tai Lue"/>
          <w:lang w:val="en-GB"/>
        </w:rPr>
        <w:t>158</w:t>
      </w:r>
      <w:r w:rsidR="00537029">
        <w:rPr>
          <w:rFonts w:ascii="Microsoft New Tai Lue" w:eastAsia="Times New Roman" w:hAnsi="Microsoft New Tai Lue" w:cs="Microsoft New Tai Lue"/>
          <w:lang w:val="en-GB"/>
        </w:rPr>
        <w:t>,</w:t>
      </w:r>
      <w:r w:rsidR="00115919">
        <w:rPr>
          <w:rFonts w:ascii="Microsoft New Tai Lue" w:eastAsia="Times New Roman" w:hAnsi="Microsoft New Tai Lue" w:cs="Microsoft New Tai Lue"/>
          <w:lang w:val="en-GB"/>
        </w:rPr>
        <w:t>673</w:t>
      </w:r>
    </w:p>
    <w:p w14:paraId="6ECB564D" w14:textId="3E4190A0" w:rsidR="00033BF0" w:rsidRDefault="004850A9" w:rsidP="00D73822">
      <w:pPr>
        <w:pStyle w:val="ListParagraph"/>
        <w:numPr>
          <w:ilvl w:val="0"/>
          <w:numId w:val="5"/>
        </w:numPr>
        <w:tabs>
          <w:tab w:val="left" w:pos="5760"/>
          <w:tab w:val="left" w:pos="7200"/>
        </w:tabs>
        <w:ind w:left="720"/>
        <w:rPr>
          <w:rFonts w:ascii="Microsoft New Tai Lue" w:eastAsia="Times New Roman" w:hAnsi="Microsoft New Tai Lue" w:cs="Microsoft New Tai Lue"/>
          <w:b/>
          <w:bCs/>
          <w:lang w:val="en-GB"/>
        </w:rPr>
      </w:pPr>
      <w:r>
        <w:rPr>
          <w:rFonts w:ascii="Microsoft New Tai Lue" w:eastAsia="Times New Roman" w:hAnsi="Microsoft New Tai Lue" w:cs="Microsoft New Tai Lue"/>
          <w:b/>
          <w:bCs/>
          <w:lang w:val="en-GB"/>
        </w:rPr>
        <w:t xml:space="preserve">R&amp;D Tax claimed </w:t>
      </w:r>
      <w:r>
        <w:rPr>
          <w:rFonts w:ascii="Microsoft New Tai Lue" w:eastAsia="Times New Roman" w:hAnsi="Microsoft New Tai Lue" w:cs="Microsoft New Tai Lue"/>
          <w:b/>
          <w:bCs/>
        </w:rPr>
        <w:t>@</w:t>
      </w:r>
      <w:r>
        <w:rPr>
          <w:rFonts w:ascii="Microsoft New Tai Lue" w:eastAsia="Times New Roman" w:hAnsi="Microsoft New Tai Lue" w:cs="Microsoft New Tai Lue"/>
          <w:b/>
          <w:bCs/>
          <w:lang w:val="en-GB"/>
        </w:rPr>
        <w:t xml:space="preserve"> 14.5%</w:t>
      </w:r>
      <w:r w:rsidR="00033BF0">
        <w:rPr>
          <w:rFonts w:ascii="Microsoft New Tai Lue" w:eastAsia="Times New Roman" w:hAnsi="Microsoft New Tai Lue" w:cs="Microsoft New Tai Lue"/>
          <w:b/>
          <w:bCs/>
          <w:lang w:val="en-GB"/>
        </w:rPr>
        <w:tab/>
      </w:r>
      <w:r w:rsidR="000A4B98">
        <w:rPr>
          <w:rFonts w:ascii="Microsoft New Tai Lue" w:eastAsia="Times New Roman" w:hAnsi="Microsoft New Tai Lue" w:cs="Microsoft New Tai Lue"/>
          <w:b/>
          <w:bCs/>
          <w:lang w:val="en-GB"/>
        </w:rPr>
        <w:tab/>
      </w:r>
      <w:r w:rsidR="00033BF0">
        <w:rPr>
          <w:rFonts w:ascii="Microsoft New Tai Lue" w:eastAsia="Times New Roman" w:hAnsi="Microsoft New Tai Lue" w:cs="Microsoft New Tai Lue"/>
          <w:b/>
          <w:bCs/>
          <w:lang w:val="en-GB"/>
        </w:rPr>
        <w:t>£</w:t>
      </w:r>
      <w:r w:rsidR="00537029">
        <w:rPr>
          <w:rFonts w:ascii="Microsoft New Tai Lue" w:eastAsia="Times New Roman" w:hAnsi="Microsoft New Tai Lue" w:cs="Microsoft New Tai Lue"/>
          <w:b/>
          <w:bCs/>
          <w:lang w:val="en-GB"/>
        </w:rPr>
        <w:t>2</w:t>
      </w:r>
      <w:r w:rsidR="00115919">
        <w:rPr>
          <w:rFonts w:ascii="Microsoft New Tai Lue" w:eastAsia="Times New Roman" w:hAnsi="Microsoft New Tai Lue" w:cs="Microsoft New Tai Lue"/>
          <w:b/>
          <w:bCs/>
          <w:lang w:val="en-GB"/>
        </w:rPr>
        <w:t>3</w:t>
      </w:r>
      <w:r w:rsidR="00537029">
        <w:rPr>
          <w:rFonts w:ascii="Microsoft New Tai Lue" w:eastAsia="Times New Roman" w:hAnsi="Microsoft New Tai Lue" w:cs="Microsoft New Tai Lue"/>
          <w:b/>
          <w:bCs/>
          <w:lang w:val="en-GB"/>
        </w:rPr>
        <w:t>,</w:t>
      </w:r>
      <w:r w:rsidR="00115919">
        <w:rPr>
          <w:rFonts w:ascii="Microsoft New Tai Lue" w:eastAsia="Times New Roman" w:hAnsi="Microsoft New Tai Lue" w:cs="Microsoft New Tai Lue"/>
          <w:b/>
          <w:bCs/>
          <w:lang w:val="en-GB"/>
        </w:rPr>
        <w:t>0</w:t>
      </w:r>
      <w:r w:rsidR="00F45128">
        <w:rPr>
          <w:rFonts w:ascii="Microsoft New Tai Lue" w:eastAsia="Times New Roman" w:hAnsi="Microsoft New Tai Lue" w:cs="Microsoft New Tai Lue"/>
          <w:b/>
          <w:bCs/>
          <w:lang w:val="en-GB"/>
        </w:rPr>
        <w:t>07</w:t>
      </w:r>
      <w:r w:rsidR="007E6B07">
        <w:rPr>
          <w:rFonts w:ascii="Microsoft New Tai Lue" w:eastAsia="Times New Roman" w:hAnsi="Microsoft New Tai Lue" w:cs="Microsoft New Tai Lue"/>
          <w:b/>
          <w:bCs/>
          <w:lang w:val="en-GB"/>
        </w:rPr>
        <w:t>.</w:t>
      </w:r>
      <w:r w:rsidR="00F45128">
        <w:rPr>
          <w:rFonts w:ascii="Microsoft New Tai Lue" w:eastAsia="Times New Roman" w:hAnsi="Microsoft New Tai Lue" w:cs="Microsoft New Tai Lue"/>
          <w:b/>
          <w:bCs/>
          <w:lang w:val="en-GB"/>
        </w:rPr>
        <w:t>59</w:t>
      </w:r>
    </w:p>
    <w:p w14:paraId="590B91BE" w14:textId="7EE5500C" w:rsidR="00B376A1" w:rsidRDefault="002E0B4E" w:rsidP="00D73822">
      <w:pPr>
        <w:tabs>
          <w:tab w:val="left" w:pos="5760"/>
          <w:tab w:val="left" w:pos="7200"/>
        </w:tabs>
        <w:rPr>
          <w:rFonts w:ascii="Microsoft New Tai Lue" w:eastAsia="Times New Roman" w:hAnsi="Microsoft New Tai Lue" w:cs="Microsoft New Tai Lue"/>
          <w:lang w:val="en-GB"/>
        </w:rPr>
      </w:pPr>
      <w:r w:rsidRPr="002E0B4E">
        <w:rPr>
          <w:rFonts w:ascii="Microsoft New Tai Lue" w:eastAsia="Times New Roman" w:hAnsi="Microsoft New Tai Lue" w:cs="Microsoft New Tai Lue"/>
          <w:lang w:val="en-GB"/>
        </w:rPr>
        <w:t>The company would like this tax credit to be paid to the bank</w:t>
      </w:r>
      <w:r>
        <w:rPr>
          <w:rFonts w:ascii="Microsoft New Tai Lue" w:eastAsia="Times New Roman" w:hAnsi="Microsoft New Tai Lue" w:cs="Microsoft New Tai Lue"/>
          <w:lang w:val="en-GB"/>
        </w:rPr>
        <w:t xml:space="preserve"> </w:t>
      </w:r>
      <w:r w:rsidRPr="002E0B4E">
        <w:rPr>
          <w:rFonts w:ascii="Microsoft New Tai Lue" w:eastAsia="Times New Roman" w:hAnsi="Microsoft New Tai Lue" w:cs="Microsoft New Tai Lue"/>
          <w:lang w:val="en-GB"/>
        </w:rPr>
        <w:t>account as detailed below.</w:t>
      </w:r>
    </w:p>
    <w:p w14:paraId="47F0A5EC" w14:textId="67216C2D" w:rsidR="002E0B4E" w:rsidRPr="00231865" w:rsidRDefault="002E0B4E" w:rsidP="001E660A">
      <w:pPr>
        <w:pStyle w:val="Heading1"/>
        <w:numPr>
          <w:ilvl w:val="0"/>
          <w:numId w:val="1"/>
        </w:numPr>
        <w:tabs>
          <w:tab w:val="left" w:pos="270"/>
        </w:tabs>
        <w:ind w:left="0"/>
        <w:rPr>
          <w:lang w:val="en-GB"/>
        </w:rPr>
      </w:pPr>
      <w:bookmarkStart w:id="13" w:name="_Toc56750299"/>
      <w:r>
        <w:rPr>
          <w:sz w:val="36"/>
          <w:lang w:val="en-GB"/>
        </w:rPr>
        <w:t>Bank &amp; Contact details</w:t>
      </w:r>
      <w:bookmarkEnd w:id="13"/>
    </w:p>
    <w:p w14:paraId="761A196F" w14:textId="426EE2F7" w:rsidR="002E0B4E" w:rsidRPr="00D73822" w:rsidRDefault="00D73822" w:rsidP="00D73822">
      <w:pPr>
        <w:pStyle w:val="Heading2"/>
        <w:rPr>
          <w:rFonts w:eastAsia="Times New Roman"/>
          <w:lang w:val="en-GB"/>
        </w:rPr>
      </w:pPr>
      <w:bookmarkStart w:id="14" w:name="_Toc56750300"/>
      <w:r w:rsidRPr="00D73822">
        <w:rPr>
          <w:rFonts w:eastAsia="Times New Roman"/>
          <w:lang w:val="en-GB"/>
        </w:rPr>
        <w:t>Bank details</w:t>
      </w:r>
      <w:bookmarkEnd w:id="14"/>
      <w:r w:rsidR="00B376A1">
        <w:rPr>
          <w:rFonts w:eastAsia="Times New Roman"/>
          <w:lang w:val="en-GB"/>
        </w:rPr>
        <w:t xml:space="preserve"> for BAC</w:t>
      </w:r>
      <w:r w:rsidR="00B85D21">
        <w:rPr>
          <w:rFonts w:eastAsia="Times New Roman"/>
          <w:lang w:val="en-GB"/>
        </w:rPr>
        <w:t>S</w:t>
      </w:r>
      <w:r w:rsidR="00B376A1">
        <w:rPr>
          <w:rFonts w:eastAsia="Times New Roman"/>
          <w:lang w:val="en-GB"/>
        </w:rPr>
        <w:t xml:space="preserve"> transfer of tax rebate</w:t>
      </w:r>
    </w:p>
    <w:p w14:paraId="59B6B907" w14:textId="16839F2E" w:rsidR="00D73822" w:rsidRPr="00D73822" w:rsidRDefault="00D73822" w:rsidP="00B376A1">
      <w:pPr>
        <w:spacing w:after="0" w:line="240" w:lineRule="auto"/>
        <w:rPr>
          <w:rFonts w:ascii="Microsoft New Tai Lue" w:eastAsia="Times New Roman" w:hAnsi="Microsoft New Tai Lue" w:cs="Microsoft New Tai Lue"/>
          <w:lang w:val="en-GB"/>
        </w:rPr>
      </w:pPr>
      <w:r w:rsidRPr="00D73822">
        <w:rPr>
          <w:rFonts w:ascii="Microsoft New Tai Lue" w:eastAsia="Times New Roman" w:hAnsi="Microsoft New Tai Lue" w:cs="Microsoft New Tai Lue"/>
          <w:lang w:val="en-GB"/>
        </w:rPr>
        <w:t>Account Name: Powr of You Ltd</w:t>
      </w:r>
    </w:p>
    <w:p w14:paraId="51E5396D" w14:textId="030ED6D2" w:rsidR="00D73822" w:rsidRPr="00D73822" w:rsidRDefault="00D73822" w:rsidP="00B376A1">
      <w:pPr>
        <w:spacing w:after="0" w:line="240" w:lineRule="auto"/>
        <w:rPr>
          <w:rFonts w:ascii="Microsoft New Tai Lue" w:eastAsia="Times New Roman" w:hAnsi="Microsoft New Tai Lue" w:cs="Microsoft New Tai Lue"/>
          <w:lang w:val="en-GB"/>
        </w:rPr>
      </w:pPr>
      <w:r w:rsidRPr="00D73822">
        <w:rPr>
          <w:rFonts w:ascii="Microsoft New Tai Lue" w:eastAsia="Times New Roman" w:hAnsi="Microsoft New Tai Lue" w:cs="Microsoft New Tai Lue"/>
          <w:lang w:val="en-GB"/>
        </w:rPr>
        <w:t xml:space="preserve">Bank: </w:t>
      </w:r>
      <w:r>
        <w:rPr>
          <w:rFonts w:ascii="Microsoft New Tai Lue" w:eastAsia="Times New Roman" w:hAnsi="Microsoft New Tai Lue" w:cs="Microsoft New Tai Lue"/>
          <w:lang w:val="en-GB"/>
        </w:rPr>
        <w:t>TransferWise</w:t>
      </w:r>
    </w:p>
    <w:p w14:paraId="61D8FC69" w14:textId="4B2C3900" w:rsidR="00D73822" w:rsidRPr="00D73822" w:rsidRDefault="00D73822" w:rsidP="00B376A1">
      <w:pPr>
        <w:spacing w:after="0" w:line="240" w:lineRule="auto"/>
        <w:rPr>
          <w:rFonts w:ascii="Microsoft New Tai Lue" w:eastAsia="Times New Roman" w:hAnsi="Microsoft New Tai Lue" w:cs="Microsoft New Tai Lue"/>
          <w:lang w:val="en-GB"/>
        </w:rPr>
      </w:pPr>
      <w:r w:rsidRPr="00D73822">
        <w:rPr>
          <w:rFonts w:ascii="Microsoft New Tai Lue" w:eastAsia="Times New Roman" w:hAnsi="Microsoft New Tai Lue" w:cs="Microsoft New Tai Lue"/>
          <w:lang w:val="en-GB"/>
        </w:rPr>
        <w:t xml:space="preserve">Sort Code: </w:t>
      </w:r>
      <w:r w:rsidR="004D2379">
        <w:rPr>
          <w:rFonts w:ascii="Microsoft New Tai Lue" w:eastAsia="Times New Roman" w:hAnsi="Microsoft New Tai Lue" w:cs="Microsoft New Tai Lue"/>
          <w:lang w:val="en-GB"/>
        </w:rPr>
        <w:t>23-14-70</w:t>
      </w:r>
    </w:p>
    <w:p w14:paraId="415AF5D3" w14:textId="3C413CF1" w:rsidR="00D73822" w:rsidRDefault="00D73822" w:rsidP="00D46B3B">
      <w:pPr>
        <w:spacing w:after="0" w:line="240" w:lineRule="auto"/>
        <w:rPr>
          <w:rFonts w:ascii="Microsoft New Tai Lue" w:eastAsia="Times New Roman" w:hAnsi="Microsoft New Tai Lue" w:cs="Microsoft New Tai Lue"/>
          <w:lang w:val="en-GB"/>
        </w:rPr>
      </w:pPr>
      <w:r w:rsidRPr="00D73822">
        <w:rPr>
          <w:rFonts w:ascii="Microsoft New Tai Lue" w:eastAsia="Times New Roman" w:hAnsi="Microsoft New Tai Lue" w:cs="Microsoft New Tai Lue"/>
          <w:lang w:val="en-GB"/>
        </w:rPr>
        <w:t xml:space="preserve">Account Number: </w:t>
      </w:r>
      <w:r w:rsidR="004D2379" w:rsidRPr="004D2379">
        <w:rPr>
          <w:rFonts w:ascii="Microsoft New Tai Lue" w:eastAsia="Times New Roman" w:hAnsi="Microsoft New Tai Lue" w:cs="Microsoft New Tai Lue"/>
          <w:lang w:val="en-GB"/>
        </w:rPr>
        <w:t>61284781</w:t>
      </w:r>
    </w:p>
    <w:p w14:paraId="1D426DD6" w14:textId="77777777" w:rsidR="00796723" w:rsidRPr="00D73822" w:rsidRDefault="00796723" w:rsidP="00D46B3B">
      <w:pPr>
        <w:spacing w:after="0" w:line="240" w:lineRule="auto"/>
        <w:rPr>
          <w:rFonts w:ascii="Microsoft New Tai Lue" w:eastAsia="Times New Roman" w:hAnsi="Microsoft New Tai Lue" w:cs="Microsoft New Tai Lue"/>
          <w:lang w:val="en-GB"/>
        </w:rPr>
      </w:pPr>
    </w:p>
    <w:p w14:paraId="599572AC" w14:textId="77777777" w:rsidR="00D73822" w:rsidRPr="00D73822" w:rsidRDefault="00D73822" w:rsidP="00D73822">
      <w:pPr>
        <w:pStyle w:val="Heading2"/>
        <w:rPr>
          <w:rFonts w:eastAsia="Times New Roman"/>
          <w:lang w:val="en-GB"/>
        </w:rPr>
      </w:pPr>
      <w:bookmarkStart w:id="15" w:name="_Toc56750301"/>
      <w:r w:rsidRPr="00D73822">
        <w:rPr>
          <w:rFonts w:eastAsia="Times New Roman"/>
          <w:lang w:val="en-GB"/>
        </w:rPr>
        <w:t>Contact details</w:t>
      </w:r>
      <w:bookmarkEnd w:id="15"/>
    </w:p>
    <w:p w14:paraId="6EDD52C0" w14:textId="13A3F053" w:rsidR="00D73822" w:rsidRPr="00D73822" w:rsidRDefault="00D73822" w:rsidP="009A7097">
      <w:pPr>
        <w:spacing w:after="0" w:line="240" w:lineRule="auto"/>
        <w:rPr>
          <w:rFonts w:ascii="Microsoft New Tai Lue" w:eastAsia="Times New Roman" w:hAnsi="Microsoft New Tai Lue" w:cs="Microsoft New Tai Lue"/>
          <w:lang w:val="en-GB"/>
        </w:rPr>
      </w:pPr>
      <w:r w:rsidRPr="00D73822">
        <w:rPr>
          <w:rFonts w:ascii="Microsoft New Tai Lue" w:eastAsia="Times New Roman" w:hAnsi="Microsoft New Tai Lue" w:cs="Microsoft New Tai Lue"/>
          <w:lang w:val="en-GB"/>
        </w:rPr>
        <w:t>Should you have any questions about his R&amp;D tax claim, please</w:t>
      </w:r>
      <w:r>
        <w:rPr>
          <w:rFonts w:ascii="Microsoft New Tai Lue" w:eastAsia="Times New Roman" w:hAnsi="Microsoft New Tai Lue" w:cs="Microsoft New Tai Lue"/>
          <w:lang w:val="en-GB"/>
        </w:rPr>
        <w:t xml:space="preserve"> </w:t>
      </w:r>
      <w:r w:rsidRPr="00D73822">
        <w:rPr>
          <w:rFonts w:ascii="Microsoft New Tai Lue" w:eastAsia="Times New Roman" w:hAnsi="Microsoft New Tai Lue" w:cs="Microsoft New Tai Lue"/>
          <w:lang w:val="en-GB"/>
        </w:rPr>
        <w:t>contact:</w:t>
      </w:r>
    </w:p>
    <w:p w14:paraId="3BBC889C" w14:textId="370F878E" w:rsidR="00D73822" w:rsidRPr="00D73822" w:rsidRDefault="00D73822" w:rsidP="009A7097">
      <w:pPr>
        <w:spacing w:after="0" w:line="240" w:lineRule="auto"/>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Shruti Malani Krishnan</w:t>
      </w:r>
    </w:p>
    <w:p w14:paraId="4AD1A210" w14:textId="288D64E6" w:rsidR="00D73822" w:rsidRPr="00D73822" w:rsidRDefault="00D73822" w:rsidP="00D46B3B">
      <w:pPr>
        <w:spacing w:after="0" w:line="240" w:lineRule="auto"/>
        <w:rPr>
          <w:rFonts w:ascii="Microsoft New Tai Lue" w:eastAsia="Times New Roman" w:hAnsi="Microsoft New Tai Lue" w:cs="Microsoft New Tai Lue"/>
          <w:lang w:val="en-GB"/>
        </w:rPr>
      </w:pPr>
      <w:r w:rsidRPr="00D73822">
        <w:rPr>
          <w:rFonts w:ascii="Microsoft New Tai Lue" w:eastAsia="Times New Roman" w:hAnsi="Microsoft New Tai Lue" w:cs="Microsoft New Tai Lue"/>
          <w:lang w:val="en-GB"/>
        </w:rPr>
        <w:t xml:space="preserve">Director, </w:t>
      </w:r>
      <w:r>
        <w:rPr>
          <w:rFonts w:ascii="Microsoft New Tai Lue" w:eastAsia="Times New Roman" w:hAnsi="Microsoft New Tai Lue" w:cs="Microsoft New Tai Lue"/>
          <w:lang w:val="en-GB"/>
        </w:rPr>
        <w:t>Powr of You Ltd</w:t>
      </w:r>
    </w:p>
    <w:p w14:paraId="67430E09" w14:textId="4F406D58" w:rsidR="00D73822" w:rsidRPr="00D73822" w:rsidRDefault="00D73822" w:rsidP="00D46B3B">
      <w:pPr>
        <w:spacing w:after="0" w:line="240" w:lineRule="auto"/>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074490 22218</w:t>
      </w:r>
    </w:p>
    <w:p w14:paraId="5D7406E7" w14:textId="67E516B6" w:rsidR="009E581B" w:rsidRPr="009A7097" w:rsidRDefault="00D73822" w:rsidP="00D46B3B">
      <w:pPr>
        <w:spacing w:after="0" w:line="240" w:lineRule="auto"/>
        <w:rPr>
          <w:rFonts w:ascii="Microsoft New Tai Lue" w:eastAsia="Times New Roman" w:hAnsi="Microsoft New Tai Lue" w:cs="Microsoft New Tai Lue"/>
          <w:lang w:val="en-GB"/>
        </w:rPr>
      </w:pPr>
      <w:r>
        <w:rPr>
          <w:rFonts w:ascii="Microsoft New Tai Lue" w:eastAsia="Times New Roman" w:hAnsi="Microsoft New Tai Lue" w:cs="Microsoft New Tai Lue"/>
          <w:lang w:val="en-GB"/>
        </w:rPr>
        <w:t>shruti@powrofyou.com</w:t>
      </w:r>
    </w:p>
    <w:sectPr w:rsidR="009E581B" w:rsidRPr="009A709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70469" w14:textId="77777777" w:rsidR="000054F5" w:rsidRDefault="000054F5" w:rsidP="00D73822">
      <w:pPr>
        <w:spacing w:after="0" w:line="240" w:lineRule="auto"/>
      </w:pPr>
      <w:r>
        <w:separator/>
      </w:r>
    </w:p>
  </w:endnote>
  <w:endnote w:type="continuationSeparator" w:id="0">
    <w:p w14:paraId="0B1FEFE4" w14:textId="77777777" w:rsidR="000054F5" w:rsidRDefault="000054F5" w:rsidP="00D7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icrosoft New Tai Lue">
    <w:panose1 w:val="020B0502040204020203"/>
    <w:charset w:val="00"/>
    <w:family w:val="swiss"/>
    <w:pitch w:val="variable"/>
    <w:sig w:usb0="00000003" w:usb1="00000000" w:usb2="80000000" w:usb3="00000000" w:csb0="00000001" w:csb1="00000000"/>
  </w:font>
  <w:font w:name="MicrosoftNewTaiLue">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8"/>
      </w:rPr>
      <w:id w:val="391701113"/>
      <w:docPartObj>
        <w:docPartGallery w:val="Page Numbers (Bottom of Page)"/>
        <w:docPartUnique/>
      </w:docPartObj>
    </w:sdtPr>
    <w:sdtEndPr>
      <w:rPr>
        <w:color w:val="7F7F7F" w:themeColor="background1" w:themeShade="7F"/>
        <w:spacing w:val="60"/>
      </w:rPr>
    </w:sdtEndPr>
    <w:sdtContent>
      <w:p w14:paraId="5897381F" w14:textId="48E02030" w:rsidR="00D73822" w:rsidRPr="00D73822" w:rsidRDefault="00D73822" w:rsidP="00D73822">
        <w:pPr>
          <w:pStyle w:val="Footer"/>
          <w:pBdr>
            <w:top w:val="single" w:sz="4" w:space="1" w:color="D9D9D9" w:themeColor="background1" w:themeShade="D9"/>
          </w:pBdr>
          <w:rPr>
            <w:sz w:val="20"/>
            <w:szCs w:val="18"/>
          </w:rPr>
        </w:pPr>
        <w:r w:rsidRPr="00D73822">
          <w:rPr>
            <w:sz w:val="20"/>
            <w:szCs w:val="18"/>
          </w:rPr>
          <w:fldChar w:fldCharType="begin"/>
        </w:r>
        <w:r w:rsidRPr="00D73822">
          <w:rPr>
            <w:sz w:val="20"/>
            <w:szCs w:val="18"/>
          </w:rPr>
          <w:instrText xml:space="preserve"> PAGE   \* MERGEFORMAT </w:instrText>
        </w:r>
        <w:r w:rsidRPr="00D73822">
          <w:rPr>
            <w:sz w:val="20"/>
            <w:szCs w:val="18"/>
          </w:rPr>
          <w:fldChar w:fldCharType="separate"/>
        </w:r>
        <w:r w:rsidRPr="00D73822">
          <w:rPr>
            <w:noProof/>
            <w:sz w:val="20"/>
            <w:szCs w:val="18"/>
          </w:rPr>
          <w:t>2</w:t>
        </w:r>
        <w:r w:rsidRPr="00D73822">
          <w:rPr>
            <w:noProof/>
            <w:sz w:val="20"/>
            <w:szCs w:val="18"/>
          </w:rPr>
          <w:fldChar w:fldCharType="end"/>
        </w:r>
        <w:r w:rsidRPr="00D73822">
          <w:rPr>
            <w:sz w:val="20"/>
            <w:szCs w:val="18"/>
          </w:rPr>
          <w:t xml:space="preserve"> | </w:t>
        </w:r>
        <w:r w:rsidRPr="00D73822">
          <w:rPr>
            <w:color w:val="7F7F7F" w:themeColor="background1" w:themeShade="7F"/>
            <w:spacing w:val="60"/>
            <w:sz w:val="20"/>
            <w:szCs w:val="18"/>
          </w:rPr>
          <w:t>Page</w:t>
        </w:r>
        <w:r>
          <w:rPr>
            <w:sz w:val="20"/>
            <w:szCs w:val="18"/>
          </w:rPr>
          <w:tab/>
        </w:r>
        <w:r>
          <w:rPr>
            <w:sz w:val="20"/>
            <w:szCs w:val="18"/>
          </w:rPr>
          <w:tab/>
        </w:r>
        <w:r w:rsidRPr="00D73822">
          <w:rPr>
            <w:sz w:val="20"/>
            <w:szCs w:val="18"/>
          </w:rPr>
          <w:t>Strictly Private &amp; Confidential ©</w:t>
        </w:r>
        <w:r>
          <w:rPr>
            <w:sz w:val="20"/>
            <w:szCs w:val="18"/>
          </w:rPr>
          <w:t>Powr of You</w:t>
        </w:r>
        <w:r w:rsidRPr="00D73822">
          <w:rPr>
            <w:sz w:val="20"/>
            <w:szCs w:val="18"/>
          </w:rPr>
          <w:t xml:space="preserve"> 20</w:t>
        </w:r>
        <w:r>
          <w:rPr>
            <w:sz w:val="20"/>
            <w:szCs w:val="18"/>
          </w:rPr>
          <w:t>2</w:t>
        </w:r>
        <w:r w:rsidR="00115919">
          <w:rPr>
            <w:sz w:val="20"/>
            <w:szCs w:val="18"/>
          </w:rPr>
          <w:t>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E05E" w14:textId="77777777" w:rsidR="000054F5" w:rsidRDefault="000054F5" w:rsidP="00D73822">
      <w:pPr>
        <w:spacing w:after="0" w:line="240" w:lineRule="auto"/>
      </w:pPr>
      <w:r>
        <w:separator/>
      </w:r>
    </w:p>
  </w:footnote>
  <w:footnote w:type="continuationSeparator" w:id="0">
    <w:p w14:paraId="317B1FAC" w14:textId="77777777" w:rsidR="000054F5" w:rsidRDefault="000054F5" w:rsidP="00D73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9EC"/>
    <w:multiLevelType w:val="hybridMultilevel"/>
    <w:tmpl w:val="A5982C92"/>
    <w:lvl w:ilvl="0" w:tplc="66A8AA9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020CA"/>
    <w:multiLevelType w:val="hybridMultilevel"/>
    <w:tmpl w:val="2F040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EF2006"/>
    <w:multiLevelType w:val="multilevel"/>
    <w:tmpl w:val="0409001D"/>
    <w:numStyleLink w:val="Style1"/>
  </w:abstractNum>
  <w:abstractNum w:abstractNumId="3" w15:restartNumberingAfterBreak="0">
    <w:nsid w:val="1ED91ACD"/>
    <w:multiLevelType w:val="hybridMultilevel"/>
    <w:tmpl w:val="22DE09B6"/>
    <w:lvl w:ilvl="0" w:tplc="66A8AA9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80628D"/>
    <w:multiLevelType w:val="hybridMultilevel"/>
    <w:tmpl w:val="C90C80D8"/>
    <w:lvl w:ilvl="0" w:tplc="66A8AA9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2F1B2C"/>
    <w:multiLevelType w:val="multilevel"/>
    <w:tmpl w:val="0409001D"/>
    <w:styleLink w:val="Style1"/>
    <w:lvl w:ilvl="0">
      <w:start w:val="1"/>
      <w:numFmt w:val="lowerLetter"/>
      <w:lvlText w:val="%1)"/>
      <w:lvlJc w:val="left"/>
      <w:pPr>
        <w:ind w:left="360" w:hanging="360"/>
      </w:p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9AA0C69"/>
    <w:multiLevelType w:val="hybridMultilevel"/>
    <w:tmpl w:val="D68E935A"/>
    <w:lvl w:ilvl="0" w:tplc="0409000F">
      <w:start w:val="1"/>
      <w:numFmt w:val="decimal"/>
      <w:lvlText w:val="%1."/>
      <w:lvlJc w:val="left"/>
      <w:pPr>
        <w:ind w:left="-1265" w:hanging="360"/>
      </w:pPr>
    </w:lvl>
    <w:lvl w:ilvl="1" w:tplc="6FEAF2E0">
      <w:start w:val="1"/>
      <w:numFmt w:val="lowerLetter"/>
      <w:lvlText w:val="%2)"/>
      <w:lvlJc w:val="left"/>
      <w:pPr>
        <w:ind w:left="-545" w:hanging="360"/>
      </w:pPr>
      <w:rPr>
        <w:rFonts w:hint="default"/>
      </w:rPr>
    </w:lvl>
    <w:lvl w:ilvl="2" w:tplc="0409001B" w:tentative="1">
      <w:start w:val="1"/>
      <w:numFmt w:val="lowerRoman"/>
      <w:lvlText w:val="%3."/>
      <w:lvlJc w:val="right"/>
      <w:pPr>
        <w:ind w:left="175" w:hanging="180"/>
      </w:pPr>
    </w:lvl>
    <w:lvl w:ilvl="3" w:tplc="0409000F" w:tentative="1">
      <w:start w:val="1"/>
      <w:numFmt w:val="decimal"/>
      <w:lvlText w:val="%4."/>
      <w:lvlJc w:val="left"/>
      <w:pPr>
        <w:ind w:left="895" w:hanging="360"/>
      </w:pPr>
    </w:lvl>
    <w:lvl w:ilvl="4" w:tplc="04090019" w:tentative="1">
      <w:start w:val="1"/>
      <w:numFmt w:val="lowerLetter"/>
      <w:lvlText w:val="%5."/>
      <w:lvlJc w:val="left"/>
      <w:pPr>
        <w:ind w:left="1615" w:hanging="360"/>
      </w:pPr>
    </w:lvl>
    <w:lvl w:ilvl="5" w:tplc="0409001B" w:tentative="1">
      <w:start w:val="1"/>
      <w:numFmt w:val="lowerRoman"/>
      <w:lvlText w:val="%6."/>
      <w:lvlJc w:val="right"/>
      <w:pPr>
        <w:ind w:left="2335" w:hanging="180"/>
      </w:pPr>
    </w:lvl>
    <w:lvl w:ilvl="6" w:tplc="0409000F" w:tentative="1">
      <w:start w:val="1"/>
      <w:numFmt w:val="decimal"/>
      <w:lvlText w:val="%7."/>
      <w:lvlJc w:val="left"/>
      <w:pPr>
        <w:ind w:left="3055" w:hanging="360"/>
      </w:pPr>
    </w:lvl>
    <w:lvl w:ilvl="7" w:tplc="04090019" w:tentative="1">
      <w:start w:val="1"/>
      <w:numFmt w:val="lowerLetter"/>
      <w:lvlText w:val="%8."/>
      <w:lvlJc w:val="left"/>
      <w:pPr>
        <w:ind w:left="3775" w:hanging="360"/>
      </w:pPr>
    </w:lvl>
    <w:lvl w:ilvl="8" w:tplc="0409001B" w:tentative="1">
      <w:start w:val="1"/>
      <w:numFmt w:val="lowerRoman"/>
      <w:lvlText w:val="%9."/>
      <w:lvlJc w:val="right"/>
      <w:pPr>
        <w:ind w:left="4495" w:hanging="180"/>
      </w:pPr>
    </w:lvl>
  </w:abstractNum>
  <w:num w:numId="1" w16cid:durableId="1267075952">
    <w:abstractNumId w:val="6"/>
  </w:num>
  <w:num w:numId="2" w16cid:durableId="1310285192">
    <w:abstractNumId w:val="3"/>
  </w:num>
  <w:num w:numId="3" w16cid:durableId="1542668327">
    <w:abstractNumId w:val="0"/>
  </w:num>
  <w:num w:numId="4" w16cid:durableId="802119384">
    <w:abstractNumId w:val="4"/>
  </w:num>
  <w:num w:numId="5" w16cid:durableId="738789510">
    <w:abstractNumId w:val="1"/>
  </w:num>
  <w:num w:numId="6" w16cid:durableId="416024713">
    <w:abstractNumId w:val="2"/>
  </w:num>
  <w:num w:numId="7" w16cid:durableId="585455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32"/>
    <w:rsid w:val="000052B7"/>
    <w:rsid w:val="000054F5"/>
    <w:rsid w:val="000160E4"/>
    <w:rsid w:val="00033BF0"/>
    <w:rsid w:val="0004377C"/>
    <w:rsid w:val="0009070B"/>
    <w:rsid w:val="000A4B98"/>
    <w:rsid w:val="000B0490"/>
    <w:rsid w:val="000B608F"/>
    <w:rsid w:val="000C0658"/>
    <w:rsid w:val="000D25FC"/>
    <w:rsid w:val="000F5ED6"/>
    <w:rsid w:val="0010660E"/>
    <w:rsid w:val="00115919"/>
    <w:rsid w:val="001A072D"/>
    <w:rsid w:val="001C1568"/>
    <w:rsid w:val="001D004E"/>
    <w:rsid w:val="001D1603"/>
    <w:rsid w:val="001E427C"/>
    <w:rsid w:val="001E660A"/>
    <w:rsid w:val="00216914"/>
    <w:rsid w:val="00231865"/>
    <w:rsid w:val="00232F21"/>
    <w:rsid w:val="0024440B"/>
    <w:rsid w:val="00281840"/>
    <w:rsid w:val="002B1F0C"/>
    <w:rsid w:val="002E0B4E"/>
    <w:rsid w:val="002E0E58"/>
    <w:rsid w:val="002E221C"/>
    <w:rsid w:val="00304CC9"/>
    <w:rsid w:val="00355443"/>
    <w:rsid w:val="0035646D"/>
    <w:rsid w:val="00395C98"/>
    <w:rsid w:val="003A7705"/>
    <w:rsid w:val="003B04D7"/>
    <w:rsid w:val="003B49D4"/>
    <w:rsid w:val="003B6B4F"/>
    <w:rsid w:val="003D73DD"/>
    <w:rsid w:val="003E5E8D"/>
    <w:rsid w:val="00411B36"/>
    <w:rsid w:val="0044604A"/>
    <w:rsid w:val="00453B92"/>
    <w:rsid w:val="004850A9"/>
    <w:rsid w:val="004B6232"/>
    <w:rsid w:val="004B779D"/>
    <w:rsid w:val="004D2379"/>
    <w:rsid w:val="004D7F7F"/>
    <w:rsid w:val="00503E1F"/>
    <w:rsid w:val="005069D4"/>
    <w:rsid w:val="005117F1"/>
    <w:rsid w:val="0051256D"/>
    <w:rsid w:val="00537029"/>
    <w:rsid w:val="00543C15"/>
    <w:rsid w:val="00573E20"/>
    <w:rsid w:val="005A1B92"/>
    <w:rsid w:val="005C0F18"/>
    <w:rsid w:val="005F1911"/>
    <w:rsid w:val="00626F35"/>
    <w:rsid w:val="00630D71"/>
    <w:rsid w:val="006334ED"/>
    <w:rsid w:val="006464E2"/>
    <w:rsid w:val="006563D5"/>
    <w:rsid w:val="00657694"/>
    <w:rsid w:val="0067128E"/>
    <w:rsid w:val="006B34D8"/>
    <w:rsid w:val="007074EB"/>
    <w:rsid w:val="007128BC"/>
    <w:rsid w:val="007144A3"/>
    <w:rsid w:val="00721A32"/>
    <w:rsid w:val="007266FE"/>
    <w:rsid w:val="007407EC"/>
    <w:rsid w:val="0074744A"/>
    <w:rsid w:val="00760CB8"/>
    <w:rsid w:val="007845DF"/>
    <w:rsid w:val="00796723"/>
    <w:rsid w:val="00796A54"/>
    <w:rsid w:val="007E0636"/>
    <w:rsid w:val="007E6B07"/>
    <w:rsid w:val="007F16CE"/>
    <w:rsid w:val="007F731C"/>
    <w:rsid w:val="008109B8"/>
    <w:rsid w:val="00861D09"/>
    <w:rsid w:val="00881163"/>
    <w:rsid w:val="008A75AA"/>
    <w:rsid w:val="008B0787"/>
    <w:rsid w:val="008F3707"/>
    <w:rsid w:val="00910C78"/>
    <w:rsid w:val="00924AF8"/>
    <w:rsid w:val="00941BC1"/>
    <w:rsid w:val="00955F4B"/>
    <w:rsid w:val="009835EF"/>
    <w:rsid w:val="00984C0F"/>
    <w:rsid w:val="00997030"/>
    <w:rsid w:val="009A7097"/>
    <w:rsid w:val="009E581B"/>
    <w:rsid w:val="009F2FFA"/>
    <w:rsid w:val="00A00A34"/>
    <w:rsid w:val="00A10B2C"/>
    <w:rsid w:val="00A41A6D"/>
    <w:rsid w:val="00A42600"/>
    <w:rsid w:val="00A978DF"/>
    <w:rsid w:val="00AC1E77"/>
    <w:rsid w:val="00AE2724"/>
    <w:rsid w:val="00AF01DC"/>
    <w:rsid w:val="00B376A1"/>
    <w:rsid w:val="00B44C81"/>
    <w:rsid w:val="00B5313B"/>
    <w:rsid w:val="00B82FC3"/>
    <w:rsid w:val="00B85D21"/>
    <w:rsid w:val="00BB4F93"/>
    <w:rsid w:val="00BF03F5"/>
    <w:rsid w:val="00BF1F7D"/>
    <w:rsid w:val="00C13916"/>
    <w:rsid w:val="00C236D2"/>
    <w:rsid w:val="00C33CF1"/>
    <w:rsid w:val="00C41ABA"/>
    <w:rsid w:val="00C52E31"/>
    <w:rsid w:val="00C53D9C"/>
    <w:rsid w:val="00C7780A"/>
    <w:rsid w:val="00CA5DE0"/>
    <w:rsid w:val="00CC3201"/>
    <w:rsid w:val="00D07B43"/>
    <w:rsid w:val="00D22278"/>
    <w:rsid w:val="00D46B3B"/>
    <w:rsid w:val="00D73822"/>
    <w:rsid w:val="00DA6772"/>
    <w:rsid w:val="00DD1F32"/>
    <w:rsid w:val="00DE1315"/>
    <w:rsid w:val="00DE7C31"/>
    <w:rsid w:val="00DF64D9"/>
    <w:rsid w:val="00E51ED6"/>
    <w:rsid w:val="00E62583"/>
    <w:rsid w:val="00E834C4"/>
    <w:rsid w:val="00EA1B8A"/>
    <w:rsid w:val="00EB5AE8"/>
    <w:rsid w:val="00EC5F3F"/>
    <w:rsid w:val="00F10466"/>
    <w:rsid w:val="00F27FA1"/>
    <w:rsid w:val="00F337D1"/>
    <w:rsid w:val="00F45128"/>
    <w:rsid w:val="00F94000"/>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CBA18"/>
  <w15:chartTrackingRefBased/>
  <w15:docId w15:val="{E4ACAE06-FAC9-49FB-BF14-7ED5EF27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77"/>
    <w:pPr>
      <w:spacing w:after="200" w:line="276" w:lineRule="auto"/>
    </w:pPr>
    <w:rPr>
      <w:rFonts w:ascii="Tahoma" w:hAnsi="Tahoma"/>
      <w:sz w:val="24"/>
    </w:rPr>
  </w:style>
  <w:style w:type="paragraph" w:styleId="Heading1">
    <w:name w:val="heading 1"/>
    <w:basedOn w:val="Normal"/>
    <w:next w:val="Normal"/>
    <w:link w:val="Heading1Char"/>
    <w:uiPriority w:val="9"/>
    <w:qFormat/>
    <w:rsid w:val="0010660E"/>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b/>
      <w:color w:val="365F91" w:themeColor="accent1" w:themeShade="BF"/>
      <w:sz w:val="40"/>
      <w:szCs w:val="36"/>
    </w:rPr>
  </w:style>
  <w:style w:type="paragraph" w:styleId="Heading2">
    <w:name w:val="heading 2"/>
    <w:basedOn w:val="Normal"/>
    <w:next w:val="Normal"/>
    <w:link w:val="Heading2Char"/>
    <w:uiPriority w:val="9"/>
    <w:unhideWhenUsed/>
    <w:qFormat/>
    <w:rsid w:val="00D73822"/>
    <w:pPr>
      <w:keepNext/>
      <w:keepLines/>
      <w:spacing w:before="160" w:line="240" w:lineRule="auto"/>
      <w:outlineLvl w:val="1"/>
    </w:pPr>
    <w:rPr>
      <w:rFonts w:asciiTheme="majorHAnsi" w:eastAsiaTheme="majorEastAsia" w:hAnsiTheme="majorHAnsi" w:cstheme="majorBidi"/>
      <w:b/>
      <w:color w:val="365F91" w:themeColor="accent1" w:themeShade="BF"/>
      <w:sz w:val="28"/>
      <w:szCs w:val="28"/>
    </w:rPr>
  </w:style>
  <w:style w:type="paragraph" w:styleId="Heading3">
    <w:name w:val="heading 3"/>
    <w:basedOn w:val="Normal"/>
    <w:next w:val="Normal"/>
    <w:link w:val="Heading3Char"/>
    <w:uiPriority w:val="9"/>
    <w:semiHidden/>
    <w:unhideWhenUsed/>
    <w:qFormat/>
    <w:rsid w:val="006B34D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B34D8"/>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B34D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B34D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B34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B34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B34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60E"/>
    <w:rPr>
      <w:rFonts w:asciiTheme="majorHAnsi" w:eastAsiaTheme="majorEastAsia" w:hAnsiTheme="majorHAnsi" w:cstheme="majorBidi"/>
      <w:b/>
      <w:color w:val="365F91" w:themeColor="accent1" w:themeShade="BF"/>
      <w:sz w:val="40"/>
      <w:szCs w:val="36"/>
    </w:rPr>
  </w:style>
  <w:style w:type="paragraph" w:styleId="TOCHeading">
    <w:name w:val="TOC Heading"/>
    <w:basedOn w:val="Heading1"/>
    <w:next w:val="Normal"/>
    <w:uiPriority w:val="39"/>
    <w:unhideWhenUsed/>
    <w:qFormat/>
    <w:rsid w:val="006B34D8"/>
    <w:pPr>
      <w:outlineLvl w:val="9"/>
    </w:pPr>
  </w:style>
  <w:style w:type="paragraph" w:styleId="TOC1">
    <w:name w:val="toc 1"/>
    <w:basedOn w:val="Normal"/>
    <w:next w:val="Normal"/>
    <w:autoRedefine/>
    <w:uiPriority w:val="39"/>
    <w:unhideWhenUsed/>
    <w:rsid w:val="006B34D8"/>
    <w:pPr>
      <w:spacing w:after="100"/>
    </w:pPr>
  </w:style>
  <w:style w:type="character" w:styleId="Hyperlink">
    <w:name w:val="Hyperlink"/>
    <w:basedOn w:val="DefaultParagraphFont"/>
    <w:uiPriority w:val="99"/>
    <w:unhideWhenUsed/>
    <w:rsid w:val="006B34D8"/>
    <w:rPr>
      <w:color w:val="0000FF" w:themeColor="hyperlink"/>
      <w:u w:val="single"/>
    </w:rPr>
  </w:style>
  <w:style w:type="character" w:customStyle="1" w:styleId="Heading2Char">
    <w:name w:val="Heading 2 Char"/>
    <w:basedOn w:val="DefaultParagraphFont"/>
    <w:link w:val="Heading2"/>
    <w:uiPriority w:val="9"/>
    <w:rsid w:val="00D73822"/>
    <w:rPr>
      <w:rFonts w:asciiTheme="majorHAnsi" w:eastAsiaTheme="majorEastAsia" w:hAnsiTheme="majorHAnsi" w:cstheme="majorBidi"/>
      <w:b/>
      <w:color w:val="365F91" w:themeColor="accent1" w:themeShade="BF"/>
      <w:sz w:val="28"/>
      <w:szCs w:val="28"/>
    </w:rPr>
  </w:style>
  <w:style w:type="character" w:customStyle="1" w:styleId="Heading3Char">
    <w:name w:val="Heading 3 Char"/>
    <w:basedOn w:val="DefaultParagraphFont"/>
    <w:link w:val="Heading3"/>
    <w:uiPriority w:val="9"/>
    <w:semiHidden/>
    <w:rsid w:val="006B34D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B34D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B34D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B34D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B34D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B34D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B34D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B34D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B34D8"/>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6B34D8"/>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6B34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B34D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B34D8"/>
    <w:rPr>
      <w:b/>
      <w:bCs/>
    </w:rPr>
  </w:style>
  <w:style w:type="character" w:styleId="Emphasis">
    <w:name w:val="Emphasis"/>
    <w:basedOn w:val="DefaultParagraphFont"/>
    <w:uiPriority w:val="20"/>
    <w:qFormat/>
    <w:rsid w:val="006B34D8"/>
    <w:rPr>
      <w:i/>
      <w:iCs/>
    </w:rPr>
  </w:style>
  <w:style w:type="paragraph" w:styleId="NoSpacing">
    <w:name w:val="No Spacing"/>
    <w:uiPriority w:val="1"/>
    <w:qFormat/>
    <w:rsid w:val="006B34D8"/>
    <w:pPr>
      <w:spacing w:after="0" w:line="240" w:lineRule="auto"/>
    </w:pPr>
  </w:style>
  <w:style w:type="paragraph" w:styleId="Quote">
    <w:name w:val="Quote"/>
    <w:basedOn w:val="Normal"/>
    <w:next w:val="Normal"/>
    <w:link w:val="QuoteChar"/>
    <w:uiPriority w:val="29"/>
    <w:qFormat/>
    <w:rsid w:val="006B34D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B34D8"/>
    <w:rPr>
      <w:i/>
      <w:iCs/>
    </w:rPr>
  </w:style>
  <w:style w:type="paragraph" w:styleId="IntenseQuote">
    <w:name w:val="Intense Quote"/>
    <w:basedOn w:val="Normal"/>
    <w:next w:val="Normal"/>
    <w:link w:val="IntenseQuoteChar"/>
    <w:uiPriority w:val="30"/>
    <w:qFormat/>
    <w:rsid w:val="006B34D8"/>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6B34D8"/>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6B34D8"/>
    <w:rPr>
      <w:i/>
      <w:iCs/>
      <w:color w:val="595959" w:themeColor="text1" w:themeTint="A6"/>
    </w:rPr>
  </w:style>
  <w:style w:type="character" w:styleId="IntenseEmphasis">
    <w:name w:val="Intense Emphasis"/>
    <w:basedOn w:val="DefaultParagraphFont"/>
    <w:uiPriority w:val="21"/>
    <w:qFormat/>
    <w:rsid w:val="006B34D8"/>
    <w:rPr>
      <w:b/>
      <w:bCs/>
      <w:i/>
      <w:iCs/>
    </w:rPr>
  </w:style>
  <w:style w:type="character" w:styleId="SubtleReference">
    <w:name w:val="Subtle Reference"/>
    <w:basedOn w:val="DefaultParagraphFont"/>
    <w:uiPriority w:val="31"/>
    <w:qFormat/>
    <w:rsid w:val="006B34D8"/>
    <w:rPr>
      <w:smallCaps/>
      <w:color w:val="404040" w:themeColor="text1" w:themeTint="BF"/>
    </w:rPr>
  </w:style>
  <w:style w:type="character" w:styleId="IntenseReference">
    <w:name w:val="Intense Reference"/>
    <w:basedOn w:val="DefaultParagraphFont"/>
    <w:uiPriority w:val="32"/>
    <w:qFormat/>
    <w:rsid w:val="006B34D8"/>
    <w:rPr>
      <w:b/>
      <w:bCs/>
      <w:smallCaps/>
      <w:u w:val="single"/>
    </w:rPr>
  </w:style>
  <w:style w:type="character" w:styleId="BookTitle">
    <w:name w:val="Book Title"/>
    <w:basedOn w:val="DefaultParagraphFont"/>
    <w:uiPriority w:val="33"/>
    <w:qFormat/>
    <w:rsid w:val="006B34D8"/>
    <w:rPr>
      <w:b/>
      <w:bCs/>
      <w:smallCaps/>
    </w:rPr>
  </w:style>
  <w:style w:type="paragraph" w:styleId="ListParagraph">
    <w:name w:val="List Paragraph"/>
    <w:basedOn w:val="Normal"/>
    <w:uiPriority w:val="34"/>
    <w:qFormat/>
    <w:rsid w:val="006B34D8"/>
    <w:pPr>
      <w:contextualSpacing/>
    </w:pPr>
  </w:style>
  <w:style w:type="table" w:styleId="TableGrid">
    <w:name w:val="Table Grid"/>
    <w:basedOn w:val="TableNormal"/>
    <w:uiPriority w:val="39"/>
    <w:rsid w:val="00DE7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7128BC"/>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7128B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D7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822"/>
    <w:rPr>
      <w:rFonts w:ascii="Tahoma" w:hAnsi="Tahoma"/>
      <w:sz w:val="24"/>
    </w:rPr>
  </w:style>
  <w:style w:type="paragraph" w:styleId="Footer">
    <w:name w:val="footer"/>
    <w:basedOn w:val="Normal"/>
    <w:link w:val="FooterChar"/>
    <w:uiPriority w:val="99"/>
    <w:unhideWhenUsed/>
    <w:rsid w:val="00D7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822"/>
    <w:rPr>
      <w:rFonts w:ascii="Tahoma" w:hAnsi="Tahoma"/>
      <w:sz w:val="24"/>
    </w:rPr>
  </w:style>
  <w:style w:type="paragraph" w:styleId="TOC2">
    <w:name w:val="toc 2"/>
    <w:basedOn w:val="Normal"/>
    <w:next w:val="Normal"/>
    <w:autoRedefine/>
    <w:uiPriority w:val="39"/>
    <w:unhideWhenUsed/>
    <w:rsid w:val="00D73822"/>
    <w:pPr>
      <w:spacing w:after="100"/>
      <w:ind w:left="240"/>
    </w:pPr>
  </w:style>
  <w:style w:type="paragraph" w:styleId="TOC3">
    <w:name w:val="toc 3"/>
    <w:basedOn w:val="Normal"/>
    <w:next w:val="Normal"/>
    <w:autoRedefine/>
    <w:uiPriority w:val="39"/>
    <w:unhideWhenUsed/>
    <w:rsid w:val="00D73822"/>
    <w:pPr>
      <w:spacing w:after="100" w:line="259" w:lineRule="auto"/>
      <w:ind w:left="440"/>
    </w:pPr>
    <w:rPr>
      <w:rFonts w:asciiTheme="minorHAnsi" w:hAnsiTheme="minorHAnsi" w:cs="Times New Roman"/>
      <w:sz w:val="22"/>
      <w:szCs w:val="22"/>
    </w:rPr>
  </w:style>
  <w:style w:type="paragraph" w:styleId="Revision">
    <w:name w:val="Revision"/>
    <w:hidden/>
    <w:uiPriority w:val="99"/>
    <w:semiHidden/>
    <w:rsid w:val="003B04D7"/>
    <w:pPr>
      <w:spacing w:after="0" w:line="240" w:lineRule="auto"/>
    </w:pPr>
    <w:rPr>
      <w:rFonts w:ascii="Tahoma" w:hAnsi="Tahoma"/>
      <w:sz w:val="24"/>
    </w:rPr>
  </w:style>
  <w:style w:type="character" w:styleId="CommentReference">
    <w:name w:val="annotation reference"/>
    <w:basedOn w:val="DefaultParagraphFont"/>
    <w:uiPriority w:val="99"/>
    <w:semiHidden/>
    <w:unhideWhenUsed/>
    <w:rsid w:val="00630D71"/>
    <w:rPr>
      <w:sz w:val="16"/>
      <w:szCs w:val="16"/>
    </w:rPr>
  </w:style>
  <w:style w:type="paragraph" w:styleId="CommentText">
    <w:name w:val="annotation text"/>
    <w:basedOn w:val="Normal"/>
    <w:link w:val="CommentTextChar"/>
    <w:uiPriority w:val="99"/>
    <w:unhideWhenUsed/>
    <w:rsid w:val="00630D71"/>
    <w:pPr>
      <w:spacing w:line="240" w:lineRule="auto"/>
    </w:pPr>
    <w:rPr>
      <w:sz w:val="20"/>
      <w:szCs w:val="20"/>
    </w:rPr>
  </w:style>
  <w:style w:type="character" w:customStyle="1" w:styleId="CommentTextChar">
    <w:name w:val="Comment Text Char"/>
    <w:basedOn w:val="DefaultParagraphFont"/>
    <w:link w:val="CommentText"/>
    <w:uiPriority w:val="99"/>
    <w:rsid w:val="00630D71"/>
    <w:rPr>
      <w:rFonts w:ascii="Tahoma" w:hAnsi="Tahoma"/>
      <w:sz w:val="20"/>
      <w:szCs w:val="20"/>
    </w:rPr>
  </w:style>
  <w:style w:type="paragraph" w:styleId="CommentSubject">
    <w:name w:val="annotation subject"/>
    <w:basedOn w:val="CommentText"/>
    <w:next w:val="CommentText"/>
    <w:link w:val="CommentSubjectChar"/>
    <w:uiPriority w:val="99"/>
    <w:semiHidden/>
    <w:unhideWhenUsed/>
    <w:rsid w:val="00630D71"/>
    <w:rPr>
      <w:b/>
      <w:bCs/>
    </w:rPr>
  </w:style>
  <w:style w:type="character" w:customStyle="1" w:styleId="CommentSubjectChar">
    <w:name w:val="Comment Subject Char"/>
    <w:basedOn w:val="CommentTextChar"/>
    <w:link w:val="CommentSubject"/>
    <w:uiPriority w:val="99"/>
    <w:semiHidden/>
    <w:rsid w:val="00630D71"/>
    <w:rPr>
      <w:rFonts w:ascii="Tahoma" w:hAnsi="Tahoma"/>
      <w:b/>
      <w:bCs/>
      <w:sz w:val="20"/>
      <w:szCs w:val="20"/>
    </w:rPr>
  </w:style>
  <w:style w:type="numbering" w:customStyle="1" w:styleId="Style1">
    <w:name w:val="Style1"/>
    <w:uiPriority w:val="99"/>
    <w:rsid w:val="00910C78"/>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0F369-AD5B-44BF-888B-14FB12DD8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3911</TotalTime>
  <Pages>11</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Malani Krishnan</dc:creator>
  <cp:keywords/>
  <dc:description/>
  <cp:lastModifiedBy>Shruti Malani Krishnan</cp:lastModifiedBy>
  <cp:revision>56</cp:revision>
  <cp:lastPrinted>2022-12-15T10:53:00Z</cp:lastPrinted>
  <dcterms:created xsi:type="dcterms:W3CDTF">2022-12-09T13:08:00Z</dcterms:created>
  <dcterms:modified xsi:type="dcterms:W3CDTF">2022-12-15T10:54:00Z</dcterms:modified>
</cp:coreProperties>
</file>