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DE" w:rsidRDefault="007C2199">
      <w:pPr>
        <w:pStyle w:val="Corpodetexto"/>
        <w:spacing w:before="78" w:after="2"/>
        <w:ind w:left="62"/>
      </w:pPr>
      <w:r>
        <w:rPr>
          <w:b/>
        </w:rPr>
        <w:t>Tabela 3-</w:t>
      </w:r>
      <w:r>
        <w:t>Câncer na população do sexo feminino do Brasil e trabalhadoras da hidrelétrica</w:t>
      </w:r>
    </w:p>
    <w:tbl>
      <w:tblPr>
        <w:tblStyle w:val="TableNormal"/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2"/>
        <w:gridCol w:w="1816"/>
        <w:gridCol w:w="1480"/>
        <w:gridCol w:w="1184"/>
        <w:gridCol w:w="1126"/>
        <w:gridCol w:w="2270"/>
        <w:gridCol w:w="1598"/>
        <w:gridCol w:w="1016"/>
      </w:tblGrid>
      <w:tr w:rsidR="00DD3ADE">
        <w:trPr>
          <w:trHeight w:val="362"/>
        </w:trPr>
        <w:tc>
          <w:tcPr>
            <w:tcW w:w="1302" w:type="dxa"/>
            <w:tcBorders>
              <w:left w:val="nil"/>
            </w:tcBorders>
          </w:tcPr>
          <w:p w:rsidR="00DD3ADE" w:rsidRDefault="007C2199">
            <w:pPr>
              <w:pStyle w:val="TableParagraph"/>
              <w:spacing w:before="53"/>
              <w:ind w:left="118" w:right="98"/>
              <w:jc w:val="center"/>
            </w:pPr>
            <w:r>
              <w:t>Tipo</w:t>
            </w:r>
          </w:p>
        </w:tc>
        <w:tc>
          <w:tcPr>
            <w:tcW w:w="1816" w:type="dxa"/>
          </w:tcPr>
          <w:p w:rsidR="00DD3ADE" w:rsidRDefault="007C2199">
            <w:pPr>
              <w:pStyle w:val="TableParagraph"/>
              <w:spacing w:before="53"/>
              <w:ind w:left="177" w:right="164"/>
              <w:jc w:val="center"/>
            </w:pPr>
            <w:r>
              <w:t>Idade</w:t>
            </w:r>
          </w:p>
        </w:tc>
        <w:tc>
          <w:tcPr>
            <w:tcW w:w="1480" w:type="dxa"/>
          </w:tcPr>
          <w:p w:rsidR="00DD3ADE" w:rsidRDefault="007C2199">
            <w:pPr>
              <w:pStyle w:val="TableParagraph"/>
              <w:spacing w:before="53"/>
              <w:ind w:left="171" w:right="159"/>
              <w:jc w:val="center"/>
            </w:pPr>
            <w:r>
              <w:t>MOR-Brasil</w:t>
            </w:r>
          </w:p>
        </w:tc>
        <w:tc>
          <w:tcPr>
            <w:tcW w:w="1184" w:type="dxa"/>
          </w:tcPr>
          <w:p w:rsidR="00DD3ADE" w:rsidRDefault="007C2199">
            <w:pPr>
              <w:pStyle w:val="TableParagraph"/>
              <w:spacing w:before="53"/>
              <w:ind w:left="151" w:right="137"/>
              <w:jc w:val="center"/>
            </w:pPr>
            <w:r>
              <w:t>IC-95%</w:t>
            </w:r>
          </w:p>
        </w:tc>
        <w:tc>
          <w:tcPr>
            <w:tcW w:w="1126" w:type="dxa"/>
          </w:tcPr>
          <w:p w:rsidR="00DD3ADE" w:rsidRDefault="007C2199">
            <w:pPr>
              <w:pStyle w:val="TableParagraph"/>
              <w:spacing w:before="53"/>
              <w:ind w:left="179" w:right="165"/>
              <w:jc w:val="center"/>
            </w:pPr>
            <w:r>
              <w:t>P-valor</w:t>
            </w:r>
          </w:p>
        </w:tc>
        <w:tc>
          <w:tcPr>
            <w:tcW w:w="2270" w:type="dxa"/>
          </w:tcPr>
          <w:p w:rsidR="00DD3ADE" w:rsidRDefault="007C2199">
            <w:pPr>
              <w:pStyle w:val="TableParagraph"/>
              <w:spacing w:before="53"/>
              <w:ind w:left="309" w:right="298"/>
              <w:jc w:val="center"/>
            </w:pPr>
            <w:r>
              <w:t>Mor-Hidroelétrica</w:t>
            </w:r>
          </w:p>
        </w:tc>
        <w:tc>
          <w:tcPr>
            <w:tcW w:w="1598" w:type="dxa"/>
          </w:tcPr>
          <w:p w:rsidR="00DD3ADE" w:rsidRDefault="007C2199">
            <w:pPr>
              <w:pStyle w:val="TableParagraph"/>
              <w:spacing w:before="53"/>
              <w:ind w:left="452"/>
            </w:pPr>
            <w:r>
              <w:t>IC-95%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7C2199">
            <w:pPr>
              <w:pStyle w:val="TableParagraph"/>
              <w:spacing w:before="53"/>
              <w:ind w:left="165" w:right="158"/>
              <w:jc w:val="center"/>
            </w:pPr>
            <w:r>
              <w:t>P-valor</w:t>
            </w:r>
          </w:p>
        </w:tc>
      </w:tr>
      <w:tr w:rsidR="00DD3ADE">
        <w:trPr>
          <w:trHeight w:val="1122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8" w:right="100"/>
              <w:jc w:val="center"/>
            </w:pPr>
            <w:r>
              <w:t>Fígado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40 a 49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50 a 59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0,66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0,85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4"/>
            </w:pPr>
            <w:r>
              <w:t>0,64-0,67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0,83-0,87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3,62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2,36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79"/>
            </w:pPr>
            <w:r>
              <w:t>0,20-64,59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79"/>
            </w:pPr>
            <w:r>
              <w:t>0,13-41,27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8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8"/>
            </w:pPr>
            <w:r>
              <w:t>0,3598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8"/>
            </w:pPr>
            <w:r>
              <w:t>0,5504</w:t>
            </w:r>
          </w:p>
        </w:tc>
      </w:tr>
      <w:tr w:rsidR="00DD3ADE">
        <w:trPr>
          <w:trHeight w:val="775"/>
        </w:trPr>
        <w:tc>
          <w:tcPr>
            <w:tcW w:w="1302" w:type="dxa"/>
            <w:tcBorders>
              <w:left w:val="nil"/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816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177" w:right="163"/>
              <w:jc w:val="center"/>
            </w:pPr>
            <w:r>
              <w:t>30 a 39 anos</w:t>
            </w:r>
          </w:p>
        </w:tc>
        <w:tc>
          <w:tcPr>
            <w:tcW w:w="1480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1,52</w:t>
            </w:r>
          </w:p>
        </w:tc>
        <w:tc>
          <w:tcPr>
            <w:tcW w:w="1184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152" w:right="137"/>
              <w:jc w:val="center"/>
            </w:pPr>
            <w:r>
              <w:t>1,49-1,55</w:t>
            </w:r>
          </w:p>
        </w:tc>
        <w:tc>
          <w:tcPr>
            <w:tcW w:w="1126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309" w:right="242"/>
              <w:jc w:val="center"/>
            </w:pPr>
            <w:r>
              <w:t>8,28</w:t>
            </w:r>
          </w:p>
        </w:tc>
        <w:tc>
          <w:tcPr>
            <w:tcW w:w="1598" w:type="dxa"/>
            <w:tcBorders>
              <w:bottom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right="254"/>
              <w:jc w:val="right"/>
            </w:pPr>
            <w:r>
              <w:t>0,65-104,89</w:t>
            </w:r>
          </w:p>
        </w:tc>
        <w:tc>
          <w:tcPr>
            <w:tcW w:w="1016" w:type="dxa"/>
            <w:tcBorders>
              <w:bottom w:val="nil"/>
              <w:right w:val="nil"/>
            </w:tcBorders>
          </w:tcPr>
          <w:p w:rsidR="00DD3ADE" w:rsidRDefault="00DD3ADE">
            <w:pPr>
              <w:pStyle w:val="TableParagraph"/>
              <w:rPr>
                <w:sz w:val="34"/>
              </w:rPr>
            </w:pPr>
          </w:p>
          <w:p w:rsidR="00DD3ADE" w:rsidRDefault="007C2199">
            <w:pPr>
              <w:pStyle w:val="TableParagraph"/>
              <w:ind w:left="165" w:right="157"/>
              <w:jc w:val="center"/>
            </w:pPr>
            <w:r>
              <w:t>0,0656</w:t>
            </w:r>
          </w:p>
        </w:tc>
      </w:tr>
      <w:tr w:rsidR="00DD3ADE">
        <w:trPr>
          <w:trHeight w:val="380"/>
        </w:trPr>
        <w:tc>
          <w:tcPr>
            <w:tcW w:w="1302" w:type="dxa"/>
            <w:tcBorders>
              <w:top w:val="nil"/>
              <w:left w:val="nil"/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81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177" w:right="163"/>
              <w:jc w:val="center"/>
            </w:pPr>
            <w:r>
              <w:t>40 a 49 anos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171" w:right="158"/>
              <w:jc w:val="center"/>
            </w:pPr>
            <w:r>
              <w:t>1,87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152" w:right="137"/>
              <w:jc w:val="center"/>
            </w:pPr>
            <w:r>
              <w:t>1,85-1,89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309" w:right="296"/>
              <w:jc w:val="center"/>
            </w:pPr>
            <w:r>
              <w:t>0,94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380"/>
            </w:pPr>
            <w:r>
              <w:t>0,16-5,59</w:t>
            </w:r>
          </w:p>
        </w:tc>
        <w:tc>
          <w:tcPr>
            <w:tcW w:w="1016" w:type="dxa"/>
            <w:tcBorders>
              <w:top w:val="nil"/>
              <w:bottom w:val="nil"/>
              <w:right w:val="nil"/>
            </w:tcBorders>
          </w:tcPr>
          <w:p w:rsidR="00DD3ADE" w:rsidRDefault="007C2199">
            <w:pPr>
              <w:pStyle w:val="TableParagraph"/>
              <w:spacing w:before="122" w:line="238" w:lineRule="exact"/>
              <w:ind w:left="165" w:right="157"/>
              <w:jc w:val="center"/>
            </w:pPr>
            <w:r>
              <w:t>0,9454</w:t>
            </w:r>
          </w:p>
        </w:tc>
      </w:tr>
      <w:tr w:rsidR="00DD3ADE">
        <w:trPr>
          <w:trHeight w:val="252"/>
        </w:trPr>
        <w:tc>
          <w:tcPr>
            <w:tcW w:w="1302" w:type="dxa"/>
            <w:tcBorders>
              <w:top w:val="nil"/>
              <w:left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18" w:right="100"/>
              <w:jc w:val="center"/>
            </w:pPr>
            <w:r>
              <w:t>Mama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016" w:type="dxa"/>
            <w:tcBorders>
              <w:top w:val="nil"/>
              <w:bottom w:val="nil"/>
              <w:right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</w:tr>
      <w:tr w:rsidR="00DD3ADE">
        <w:trPr>
          <w:trHeight w:val="379"/>
        </w:trPr>
        <w:tc>
          <w:tcPr>
            <w:tcW w:w="1302" w:type="dxa"/>
            <w:tcBorders>
              <w:top w:val="nil"/>
              <w:left w:val="nil"/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81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7" w:right="163"/>
              <w:jc w:val="center"/>
            </w:pPr>
            <w:r>
              <w:t>50 a 59 anos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1" w:right="158"/>
              <w:jc w:val="center"/>
            </w:pPr>
            <w:r>
              <w:t>1,48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52" w:right="137"/>
              <w:jc w:val="center"/>
            </w:pPr>
            <w:r>
              <w:t>1,46-1,49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309" w:right="296"/>
              <w:jc w:val="center"/>
            </w:pPr>
            <w:r>
              <w:t>0,57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380"/>
            </w:pPr>
            <w:r>
              <w:t>0,10-3,27</w:t>
            </w:r>
          </w:p>
        </w:tc>
        <w:tc>
          <w:tcPr>
            <w:tcW w:w="1016" w:type="dxa"/>
            <w:tcBorders>
              <w:top w:val="nil"/>
              <w:bottom w:val="nil"/>
              <w:right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65" w:right="157"/>
              <w:jc w:val="center"/>
            </w:pPr>
            <w:r>
              <w:t>0,5318</w:t>
            </w:r>
          </w:p>
        </w:tc>
      </w:tr>
      <w:tr w:rsidR="00DD3ADE">
        <w:trPr>
          <w:trHeight w:val="432"/>
        </w:trPr>
        <w:tc>
          <w:tcPr>
            <w:tcW w:w="1302" w:type="dxa"/>
            <w:tcBorders>
              <w:top w:val="nil"/>
              <w:left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816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left="177" w:right="163"/>
              <w:jc w:val="center"/>
            </w:pPr>
            <w:r>
              <w:t>60 a 69 anos</w:t>
            </w:r>
          </w:p>
        </w:tc>
        <w:tc>
          <w:tcPr>
            <w:tcW w:w="1480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left="171" w:right="158"/>
              <w:jc w:val="center"/>
            </w:pPr>
            <w:r>
              <w:t>0,87</w:t>
            </w:r>
          </w:p>
        </w:tc>
        <w:tc>
          <w:tcPr>
            <w:tcW w:w="1184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left="152" w:right="137"/>
              <w:jc w:val="center"/>
            </w:pPr>
            <w:r>
              <w:t>0,86-0,88</w:t>
            </w:r>
          </w:p>
        </w:tc>
        <w:tc>
          <w:tcPr>
            <w:tcW w:w="1126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left="309" w:right="296"/>
              <w:jc w:val="center"/>
            </w:pPr>
            <w:r>
              <w:t>3,25</w:t>
            </w:r>
          </w:p>
        </w:tc>
        <w:tc>
          <w:tcPr>
            <w:tcW w:w="1598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before="122"/>
              <w:ind w:right="308"/>
              <w:jc w:val="right"/>
            </w:pPr>
            <w:r>
              <w:t>0,57-18,52</w:t>
            </w:r>
          </w:p>
        </w:tc>
        <w:tc>
          <w:tcPr>
            <w:tcW w:w="1016" w:type="dxa"/>
            <w:tcBorders>
              <w:top w:val="nil"/>
              <w:right w:val="nil"/>
            </w:tcBorders>
          </w:tcPr>
          <w:p w:rsidR="00DD3ADE" w:rsidRDefault="007C2199">
            <w:pPr>
              <w:pStyle w:val="TableParagraph"/>
              <w:spacing w:before="122"/>
              <w:ind w:left="165" w:right="157"/>
              <w:jc w:val="center"/>
            </w:pPr>
            <w:r>
              <w:t>0,1759</w:t>
            </w:r>
          </w:p>
        </w:tc>
      </w:tr>
      <w:tr w:rsidR="00DD3ADE">
        <w:trPr>
          <w:trHeight w:val="1122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8" w:right="100"/>
              <w:jc w:val="center"/>
            </w:pPr>
            <w:r>
              <w:t>Ovário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60 a 69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70 a 79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1,14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0,85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8"/>
            </w:pPr>
            <w:r>
              <w:t>1,11-1,15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0,83-0,87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2,50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16,00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24"/>
            </w:pPr>
            <w:r>
              <w:t>0,19-32,19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70"/>
            </w:pPr>
            <w:r>
              <w:t>1,17-218,86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8"/>
            </w:pPr>
            <w:r>
              <w:t>0,4756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12"/>
            </w:pPr>
            <w:r>
              <w:t>0,</w:t>
            </w:r>
            <w:r>
              <w:t>0114</w:t>
            </w:r>
          </w:p>
        </w:tc>
      </w:tr>
      <w:tr w:rsidR="00DD3ADE">
        <w:trPr>
          <w:trHeight w:val="1121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8" w:right="100"/>
              <w:jc w:val="center"/>
            </w:pPr>
            <w:r>
              <w:t>Endométrio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60 a 69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70 a 79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1,46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02"/>
              <w:jc w:val="center"/>
            </w:pPr>
            <w:r>
              <w:t>1,38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4"/>
            </w:pPr>
            <w:r>
              <w:t>1,41-1,51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1,33-1,42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5,17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6,40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24"/>
            </w:pPr>
            <w:r>
              <w:t>0,28-94,50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74"/>
            </w:pPr>
            <w:r>
              <w:t>0,34-119,57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8"/>
            </w:pPr>
            <w:r>
              <w:t>0,2313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8"/>
            </w:pPr>
            <w:r>
              <w:t>0,1691</w:t>
            </w:r>
          </w:p>
        </w:tc>
      </w:tr>
      <w:tr w:rsidR="00DD3ADE">
        <w:trPr>
          <w:trHeight w:val="310"/>
        </w:trPr>
        <w:tc>
          <w:tcPr>
            <w:tcW w:w="1302" w:type="dxa"/>
            <w:tcBorders>
              <w:left w:val="nil"/>
              <w:bottom w:val="nil"/>
            </w:tcBorders>
          </w:tcPr>
          <w:p w:rsidR="00DD3ADE" w:rsidRDefault="007C2199">
            <w:pPr>
              <w:pStyle w:val="TableParagraph"/>
              <w:spacing w:before="53" w:line="237" w:lineRule="exact"/>
              <w:ind w:left="117" w:right="100"/>
              <w:jc w:val="center"/>
            </w:pPr>
            <w:r>
              <w:t>Vias/</w:t>
            </w:r>
          </w:p>
        </w:tc>
        <w:tc>
          <w:tcPr>
            <w:tcW w:w="1816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480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184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126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2270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598" w:type="dxa"/>
            <w:tcBorders>
              <w:bottom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016" w:type="dxa"/>
            <w:tcBorders>
              <w:bottom w:val="nil"/>
              <w:right w:val="nil"/>
            </w:tcBorders>
          </w:tcPr>
          <w:p w:rsidR="00DD3ADE" w:rsidRDefault="00DD3ADE">
            <w:pPr>
              <w:pStyle w:val="TableParagraph"/>
            </w:pPr>
          </w:p>
        </w:tc>
      </w:tr>
      <w:tr w:rsidR="00DD3ADE">
        <w:trPr>
          <w:trHeight w:val="253"/>
        </w:trPr>
        <w:tc>
          <w:tcPr>
            <w:tcW w:w="1302" w:type="dxa"/>
            <w:tcBorders>
              <w:top w:val="nil"/>
              <w:left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17" w:right="100"/>
              <w:jc w:val="center"/>
            </w:pPr>
            <w:r>
              <w:t>Vesicula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77" w:right="163"/>
              <w:jc w:val="center"/>
            </w:pPr>
            <w:r>
              <w:t>50 a 59 anos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71" w:right="158"/>
              <w:jc w:val="center"/>
            </w:pPr>
            <w:r>
              <w:t>0,87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52" w:right="137"/>
              <w:jc w:val="center"/>
            </w:pPr>
            <w:r>
              <w:t>0,84-0,88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309" w:right="296"/>
              <w:jc w:val="center"/>
            </w:pPr>
            <w:r>
              <w:t>5,20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right="282"/>
              <w:jc w:val="right"/>
            </w:pPr>
            <w:r>
              <w:t>0,42-63,91</w:t>
            </w:r>
          </w:p>
        </w:tc>
        <w:tc>
          <w:tcPr>
            <w:tcW w:w="1016" w:type="dxa"/>
            <w:tcBorders>
              <w:top w:val="nil"/>
              <w:bottom w:val="nil"/>
              <w:right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65" w:right="157"/>
              <w:jc w:val="center"/>
            </w:pPr>
            <w:r>
              <w:t>0,1663</w:t>
            </w:r>
          </w:p>
        </w:tc>
      </w:tr>
      <w:tr w:rsidR="00DD3ADE">
        <w:trPr>
          <w:trHeight w:val="252"/>
        </w:trPr>
        <w:tc>
          <w:tcPr>
            <w:tcW w:w="1302" w:type="dxa"/>
            <w:tcBorders>
              <w:top w:val="nil"/>
              <w:left w:val="nil"/>
              <w:bottom w:val="nil"/>
            </w:tcBorders>
          </w:tcPr>
          <w:p w:rsidR="00DD3ADE" w:rsidRDefault="007C2199">
            <w:pPr>
              <w:pStyle w:val="TableParagraph"/>
              <w:spacing w:line="233" w:lineRule="exact"/>
              <w:ind w:left="117" w:right="100"/>
              <w:jc w:val="center"/>
            </w:pPr>
            <w:r>
              <w:t>biliar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184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  <w:tc>
          <w:tcPr>
            <w:tcW w:w="1016" w:type="dxa"/>
            <w:tcBorders>
              <w:top w:val="nil"/>
              <w:bottom w:val="nil"/>
              <w:right w:val="nil"/>
            </w:tcBorders>
          </w:tcPr>
          <w:p w:rsidR="00DD3ADE" w:rsidRDefault="00DD3ADE">
            <w:pPr>
              <w:pStyle w:val="TableParagraph"/>
              <w:rPr>
                <w:sz w:val="18"/>
              </w:rPr>
            </w:pPr>
          </w:p>
        </w:tc>
      </w:tr>
      <w:tr w:rsidR="00DD3ADE">
        <w:trPr>
          <w:trHeight w:val="305"/>
        </w:trPr>
        <w:tc>
          <w:tcPr>
            <w:tcW w:w="1302" w:type="dxa"/>
            <w:tcBorders>
              <w:top w:val="nil"/>
              <w:left w:val="nil"/>
            </w:tcBorders>
          </w:tcPr>
          <w:p w:rsidR="00DD3ADE" w:rsidRDefault="00DD3ADE">
            <w:pPr>
              <w:pStyle w:val="TableParagraph"/>
            </w:pPr>
          </w:p>
        </w:tc>
        <w:tc>
          <w:tcPr>
            <w:tcW w:w="1816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7" w:right="165"/>
              <w:jc w:val="center"/>
            </w:pPr>
            <w:r>
              <w:t>80 anos ou mais</w:t>
            </w:r>
          </w:p>
        </w:tc>
        <w:tc>
          <w:tcPr>
            <w:tcW w:w="1480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1" w:right="158"/>
              <w:jc w:val="center"/>
            </w:pPr>
            <w:r>
              <w:t>1,18</w:t>
            </w:r>
          </w:p>
        </w:tc>
        <w:tc>
          <w:tcPr>
            <w:tcW w:w="1184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52" w:right="137"/>
              <w:jc w:val="center"/>
            </w:pPr>
            <w:r>
              <w:t>1,15-1,21</w:t>
            </w:r>
          </w:p>
        </w:tc>
        <w:tc>
          <w:tcPr>
            <w:tcW w:w="1126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79" w:right="166"/>
              <w:jc w:val="center"/>
            </w:pPr>
            <w:r>
              <w:t>&lt;0,0001</w:t>
            </w:r>
          </w:p>
        </w:tc>
        <w:tc>
          <w:tcPr>
            <w:tcW w:w="2270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309" w:right="296"/>
              <w:jc w:val="center"/>
            </w:pPr>
            <w:r>
              <w:t>17,50</w:t>
            </w:r>
          </w:p>
        </w:tc>
        <w:tc>
          <w:tcPr>
            <w:tcW w:w="1598" w:type="dxa"/>
            <w:tcBorders>
              <w:top w:val="nil"/>
            </w:tcBorders>
          </w:tcPr>
          <w:p w:rsidR="00DD3ADE" w:rsidRDefault="007C2199">
            <w:pPr>
              <w:pStyle w:val="TableParagraph"/>
              <w:spacing w:line="248" w:lineRule="exact"/>
              <w:ind w:right="254"/>
              <w:jc w:val="right"/>
            </w:pPr>
            <w:r>
              <w:t>0,78-394,98</w:t>
            </w:r>
          </w:p>
        </w:tc>
        <w:tc>
          <w:tcPr>
            <w:tcW w:w="1016" w:type="dxa"/>
            <w:tcBorders>
              <w:top w:val="nil"/>
              <w:right w:val="nil"/>
            </w:tcBorders>
          </w:tcPr>
          <w:p w:rsidR="00DD3ADE" w:rsidRDefault="007C2199">
            <w:pPr>
              <w:pStyle w:val="TableParagraph"/>
              <w:spacing w:line="248" w:lineRule="exact"/>
              <w:ind w:left="165" w:right="157"/>
              <w:jc w:val="center"/>
            </w:pPr>
            <w:r>
              <w:t>0,0228</w:t>
            </w:r>
          </w:p>
        </w:tc>
      </w:tr>
      <w:tr w:rsidR="00DD3ADE">
        <w:trPr>
          <w:trHeight w:val="1122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7" w:right="100"/>
              <w:jc w:val="center"/>
            </w:pPr>
            <w:r>
              <w:t>Pâncreas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60 a 69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70 a 79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1,12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1,46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4"/>
            </w:pPr>
            <w:r>
              <w:t>1,09-1,13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1,43-1,48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2,50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16,00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24"/>
            </w:pPr>
            <w:r>
              <w:t>0,19-32,19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95"/>
            </w:pPr>
            <w:r>
              <w:t>1,17-218,86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33"/>
            </w:pPr>
            <w:r>
              <w:t>0,4756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12"/>
            </w:pPr>
            <w:r>
              <w:t>0,0114</w:t>
            </w:r>
          </w:p>
        </w:tc>
      </w:tr>
      <w:tr w:rsidR="00DD3ADE">
        <w:trPr>
          <w:trHeight w:val="1122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7" w:right="100"/>
              <w:jc w:val="center"/>
            </w:pPr>
            <w:r>
              <w:t>Cérebro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30 a 39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40 a 49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1,89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1,31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4"/>
            </w:pPr>
            <w:r>
              <w:t>1,82-1,95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1,28-1,34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17,50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3,62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70"/>
            </w:pPr>
            <w:r>
              <w:t>0,78-394,98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1"/>
            </w:pPr>
            <w:r>
              <w:t>0,20-64,59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8"/>
            </w:pPr>
            <w:r>
              <w:t>0,0228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8"/>
            </w:pPr>
            <w:r>
              <w:t>0,3598</w:t>
            </w:r>
          </w:p>
        </w:tc>
      </w:tr>
      <w:tr w:rsidR="00DD3ADE">
        <w:trPr>
          <w:trHeight w:val="3651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145"/>
              <w:ind w:left="118" w:right="98"/>
              <w:jc w:val="center"/>
            </w:pPr>
            <w:r>
              <w:t>Pulmão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358"/>
            </w:pPr>
            <w:r>
              <w:t>50 a 59 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spacing w:line="480" w:lineRule="auto"/>
              <w:ind w:left="198" w:right="164" w:firstLine="160"/>
            </w:pPr>
            <w:r>
              <w:t>60 a 69 anos 80 anos ou mais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171" w:right="158"/>
              <w:jc w:val="center"/>
            </w:pPr>
            <w:r>
              <w:t>1,07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1,29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0,85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174"/>
            </w:pPr>
            <w:r>
              <w:t>1,05-1,08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1,26-1,30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0,83-0,86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309" w:right="296"/>
              <w:jc w:val="center"/>
            </w:pPr>
            <w:r>
              <w:t>1,14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2,50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17,50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324"/>
            </w:pPr>
            <w:r>
              <w:t>0,09-13,88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24"/>
            </w:pPr>
            <w:r>
              <w:t>0,19-32,19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70"/>
            </w:pPr>
            <w:r>
              <w:t>0,77-394,98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7C2199">
            <w:pPr>
              <w:pStyle w:val="TableParagraph"/>
              <w:spacing w:before="213"/>
              <w:ind w:left="208"/>
            </w:pPr>
            <w:r>
              <w:t>0,9212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8"/>
            </w:pPr>
            <w:r>
              <w:t>0,4756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33"/>
            </w:pPr>
            <w:r>
              <w:t>0,0228</w:t>
            </w:r>
          </w:p>
        </w:tc>
      </w:tr>
      <w:tr w:rsidR="00DD3ADE">
        <w:trPr>
          <w:trHeight w:val="1122"/>
        </w:trPr>
        <w:tc>
          <w:tcPr>
            <w:tcW w:w="1302" w:type="dxa"/>
            <w:tcBorders>
              <w:left w:val="nil"/>
            </w:tcBorders>
          </w:tcPr>
          <w:p w:rsidR="00DD3ADE" w:rsidRDefault="00DD3ADE">
            <w:pPr>
              <w:pStyle w:val="TableParagraph"/>
              <w:rPr>
                <w:sz w:val="24"/>
              </w:rPr>
            </w:pPr>
          </w:p>
          <w:p w:rsidR="00DD3ADE" w:rsidRDefault="00DD3ADE">
            <w:pPr>
              <w:pStyle w:val="TableParagraph"/>
              <w:spacing w:before="7"/>
              <w:rPr>
                <w:sz w:val="24"/>
              </w:rPr>
            </w:pPr>
          </w:p>
          <w:p w:rsidR="00DD3ADE" w:rsidRDefault="007C2199">
            <w:pPr>
              <w:pStyle w:val="TableParagraph"/>
              <w:ind w:left="117" w:right="100"/>
              <w:jc w:val="center"/>
            </w:pPr>
            <w:r>
              <w:t>Leucemia</w:t>
            </w:r>
          </w:p>
        </w:tc>
        <w:tc>
          <w:tcPr>
            <w:tcW w:w="181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8"/>
            </w:pPr>
            <w:r>
              <w:t>40 a 49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58"/>
            </w:pPr>
            <w:r>
              <w:t>50 a 59</w:t>
            </w:r>
            <w:r>
              <w:rPr>
                <w:spacing w:val="-4"/>
              </w:rPr>
              <w:t xml:space="preserve"> </w:t>
            </w:r>
            <w:r>
              <w:t>anos</w:t>
            </w:r>
          </w:p>
        </w:tc>
        <w:tc>
          <w:tcPr>
            <w:tcW w:w="148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rPr>
                <w:spacing w:val="-3"/>
              </w:rPr>
              <w:t>1,11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1" w:right="158"/>
              <w:jc w:val="center"/>
            </w:pPr>
            <w:r>
              <w:t>0,80</w:t>
            </w:r>
          </w:p>
        </w:tc>
        <w:tc>
          <w:tcPr>
            <w:tcW w:w="1184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174"/>
            </w:pPr>
            <w:r>
              <w:t>1,07-1,14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174"/>
            </w:pPr>
            <w:r>
              <w:t>0,77-0,82</w:t>
            </w:r>
          </w:p>
        </w:tc>
        <w:tc>
          <w:tcPr>
            <w:tcW w:w="1126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0"/>
            </w:pPr>
            <w:r>
              <w:t>&lt;0,0001</w:t>
            </w:r>
          </w:p>
        </w:tc>
        <w:tc>
          <w:tcPr>
            <w:tcW w:w="2270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3,62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09" w:right="296"/>
              <w:jc w:val="center"/>
            </w:pPr>
            <w:r>
              <w:t>2,36</w:t>
            </w:r>
          </w:p>
        </w:tc>
        <w:tc>
          <w:tcPr>
            <w:tcW w:w="1598" w:type="dxa"/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351"/>
            </w:pPr>
            <w:r>
              <w:t>0,20-64,59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324"/>
            </w:pPr>
            <w:r>
              <w:t>0,13-41,27</w:t>
            </w:r>
          </w:p>
        </w:tc>
        <w:tc>
          <w:tcPr>
            <w:tcW w:w="1016" w:type="dxa"/>
            <w:tcBorders>
              <w:right w:val="nil"/>
            </w:tcBorders>
          </w:tcPr>
          <w:p w:rsidR="00DD3ADE" w:rsidRDefault="00DD3ADE">
            <w:pPr>
              <w:pStyle w:val="TableParagraph"/>
              <w:spacing w:before="6"/>
              <w:rPr>
                <w:sz w:val="26"/>
              </w:rPr>
            </w:pPr>
          </w:p>
          <w:p w:rsidR="00DD3ADE" w:rsidRDefault="007C2199">
            <w:pPr>
              <w:pStyle w:val="TableParagraph"/>
              <w:ind w:left="208"/>
            </w:pPr>
            <w:r>
              <w:t>0,3598</w:t>
            </w:r>
          </w:p>
          <w:p w:rsidR="00DD3ADE" w:rsidRDefault="00DD3ADE">
            <w:pPr>
              <w:pStyle w:val="TableParagraph"/>
            </w:pPr>
          </w:p>
          <w:p w:rsidR="00DD3ADE" w:rsidRDefault="007C2199">
            <w:pPr>
              <w:pStyle w:val="TableParagraph"/>
              <w:ind w:left="208"/>
            </w:pPr>
            <w:r>
              <w:t>0,5504</w:t>
            </w:r>
          </w:p>
        </w:tc>
      </w:tr>
    </w:tbl>
    <w:p w:rsidR="00DD3ADE" w:rsidRDefault="00DD3ADE">
      <w:pPr>
        <w:sectPr w:rsidR="00DD3ADE">
          <w:type w:val="continuous"/>
          <w:pgSz w:w="11910" w:h="16840"/>
          <w:pgMar w:top="1040" w:right="0" w:bottom="280" w:left="0" w:header="720" w:footer="720" w:gutter="0"/>
          <w:cols w:space="720"/>
        </w:sectPr>
      </w:pPr>
    </w:p>
    <w:p w:rsidR="00DD3ADE" w:rsidRDefault="00DD3ADE">
      <w:pPr>
        <w:pStyle w:val="Corpodetexto"/>
        <w:rPr>
          <w:sz w:val="17"/>
        </w:rPr>
      </w:pPr>
    </w:p>
    <w:sectPr w:rsidR="00DD3ADE" w:rsidSect="00DD3ADE">
      <w:pgSz w:w="11910" w:h="16840"/>
      <w:pgMar w:top="158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D3ADE"/>
    <w:rsid w:val="007C2199"/>
    <w:rsid w:val="00DD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ADE"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3A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D3ADE"/>
    <w:pPr>
      <w:spacing w:before="4"/>
    </w:pPr>
  </w:style>
  <w:style w:type="paragraph" w:styleId="PargrafodaLista">
    <w:name w:val="List Paragraph"/>
    <w:basedOn w:val="Normal"/>
    <w:uiPriority w:val="1"/>
    <w:qFormat/>
    <w:rsid w:val="00DD3ADE"/>
  </w:style>
  <w:style w:type="paragraph" w:customStyle="1" w:styleId="TableParagraph">
    <w:name w:val="Table Paragraph"/>
    <w:basedOn w:val="Normal"/>
    <w:uiPriority w:val="1"/>
    <w:qFormat/>
    <w:rsid w:val="00DD3A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2020-03-23T20:14:00Z</dcterms:created>
  <dcterms:modified xsi:type="dcterms:W3CDTF">2020-03-23T20:14:00Z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2020-03-14T00:00:00Z</vt:filetime>
  </property>
</Properties>
</file>