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OIA Next — Plano Refatorado de Execução, RAG e Agentes</w:t>
      </w:r>
    </w:p>
    <w:p>
      <w:pPr>
        <w:jc w:val="center"/>
      </w:pPr>
      <w:r>
        <w:rPr>
          <w:i/>
        </w:rPr>
        <w:t>Versão 1.0 | 2026-06-18 | Entrega consolidada</w:t>
      </w:r>
    </w:p>
    <w:p>
      <w:pPr>
        <w:pStyle w:val="Heading1"/>
      </w:pPr>
      <w:r>
        <w:t>1. Objetivo da entrega</w:t>
      </w:r>
    </w:p>
    <w:p>
      <w:r>
        <w:t>Consolidar o material de trabalho do OIA Next em uma sequência objetiva de ações, dependências, requisitos, métodos de uso do RAG e scripts individuais executáveis.</w:t>
      </w:r>
    </w:p>
    <w:p>
      <w:r>
        <w:t>A entrega separa documentação de apoio, scripts operacionais e Modelfiles de agentes para uso com Ollama e OLLA CHAT.</w:t>
      </w:r>
    </w:p>
    <w:p>
      <w:pPr>
        <w:pStyle w:val="Heading1"/>
      </w:pPr>
      <w:r>
        <w:t>2. Decisão de arquitetura</w:t>
      </w:r>
    </w:p>
    <w:p>
      <w:pPr>
        <w:pStyle w:val="ListBullet"/>
      </w:pPr>
      <w:r>
        <w:t>OIA Next Agent define comportamento, processo, restrições, padrão de resposta e contexto do projeto.</w:t>
      </w:r>
    </w:p>
    <w:p>
      <w:pPr>
        <w:pStyle w:val="ListBullet"/>
      </w:pPr>
      <w:r>
        <w:t>NestJS Skills funcionam como base técnica de boas práticas, preferencialmente via RAG/anexo de contexto e não como prompt gigante.</w:t>
      </w:r>
    </w:p>
    <w:p>
      <w:pPr>
        <w:pStyle w:val="ListBullet"/>
      </w:pPr>
      <w:r>
        <w:t>RAG de Projeto fornece contexto atualizado do repositório para os agentes.</w:t>
      </w:r>
    </w:p>
    <w:p>
      <w:pPr>
        <w:pStyle w:val="ListBullet"/>
      </w:pPr>
      <w:r>
        <w:t>OLLA CHAT é a interface operacional no VS Code, apontando para modelos Ollama locais.</w:t>
      </w:r>
    </w:p>
    <w:p>
      <w:pPr>
        <w:pStyle w:val="Heading1"/>
      </w:pPr>
      <w:r>
        <w:t>3. Sequência executiva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Ordem</w:t>
            </w:r>
          </w:p>
        </w:tc>
        <w:tc>
          <w:tcPr>
            <w:tcW w:type="dxa" w:w="2556"/>
          </w:tcPr>
          <w:p>
            <w:r>
              <w:t>Etapa</w:t>
            </w:r>
          </w:p>
        </w:tc>
        <w:tc>
          <w:tcPr>
            <w:tcW w:type="dxa" w:w="2556"/>
          </w:tcPr>
          <w:p>
            <w:r>
              <w:t>Entrega</w:t>
            </w:r>
          </w:p>
        </w:tc>
        <w:tc>
          <w:tcPr>
            <w:tcW w:type="dxa" w:w="2556"/>
          </w:tcPr>
          <w:p>
            <w:r>
              <w:t>Dependência</w:t>
            </w:r>
          </w:p>
        </w:tc>
      </w:tr>
      <w:tr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Preflight</w:t>
            </w:r>
          </w:p>
        </w:tc>
        <w:tc>
          <w:tcPr>
            <w:tcW w:type="dxa" w:w="2556"/>
          </w:tcPr>
          <w:p>
            <w:r>
              <w:t>Validar Ollama, Docker, Node, Git e modelo base</w:t>
            </w:r>
          </w:p>
        </w:tc>
        <w:tc>
          <w:tcPr>
            <w:tcW w:type="dxa" w:w="2556"/>
          </w:tcPr>
          <w:p>
            <w:r>
              <w:t>Nenhuma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Estrutura</w:t>
            </w:r>
          </w:p>
        </w:tc>
        <w:tc>
          <w:tcPr>
            <w:tcW w:type="dxa" w:w="2556"/>
          </w:tcPr>
          <w:p>
            <w:r>
              <w:t>Criar .olla, .vscode e scripts</w:t>
            </w:r>
          </w:p>
        </w:tc>
        <w:tc>
          <w:tcPr>
            <w:tcW w:type="dxa" w:w="2556"/>
          </w:tcPr>
          <w:p>
            <w:r>
              <w:t>Preflight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Modelfiles</w:t>
            </w:r>
          </w:p>
        </w:tc>
        <w:tc>
          <w:tcPr>
            <w:tcW w:type="dxa" w:w="2556"/>
          </w:tcPr>
          <w:p>
            <w:r>
              <w:t>Criar full, reviewer, rag e devops</w:t>
            </w:r>
          </w:p>
        </w:tc>
        <w:tc>
          <w:tcPr>
            <w:tcW w:type="dxa" w:w="2556"/>
          </w:tcPr>
          <w:p>
            <w:r>
              <w:t>Estrutura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Modelos Ollama</w:t>
            </w:r>
          </w:p>
        </w:tc>
        <w:tc>
          <w:tcPr>
            <w:tcW w:type="dxa" w:w="2556"/>
          </w:tcPr>
          <w:p>
            <w:r>
              <w:t>Executar ollama create com nomes válidos</w:t>
            </w:r>
          </w:p>
        </w:tc>
        <w:tc>
          <w:tcPr>
            <w:tcW w:type="dxa" w:w="2556"/>
          </w:tcPr>
          <w:p>
            <w:r>
              <w:t>Modelfiles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OLLA CHAT</w:t>
            </w:r>
          </w:p>
        </w:tc>
        <w:tc>
          <w:tcPr>
            <w:tcW w:type="dxa" w:w="2556"/>
          </w:tcPr>
          <w:p>
            <w:r>
              <w:t>Configurar .vscode/settings.json</w:t>
            </w:r>
          </w:p>
        </w:tc>
        <w:tc>
          <w:tcPr>
            <w:tcW w:type="dxa" w:w="2556"/>
          </w:tcPr>
          <w:p>
            <w:r>
              <w:t>Modelos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Infra RAG</w:t>
            </w:r>
          </w:p>
        </w:tc>
        <w:tc>
          <w:tcPr>
            <w:tcW w:type="dxa" w:w="2556"/>
          </w:tcPr>
          <w:p>
            <w:r>
              <w:t>Validar API, Postgres, pgvector e Ollama</w:t>
            </w:r>
          </w:p>
        </w:tc>
        <w:tc>
          <w:tcPr>
            <w:tcW w:type="dxa" w:w="2556"/>
          </w:tcPr>
          <w:p>
            <w:r>
              <w:t>Ambiente local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Schema RAG</w:t>
            </w:r>
          </w:p>
        </w:tc>
        <w:tc>
          <w:tcPr>
            <w:tcW w:type="dxa" w:w="2556"/>
          </w:tcPr>
          <w:p>
            <w:r>
              <w:t>Confirmar entities, migrations e índices</w:t>
            </w:r>
          </w:p>
        </w:tc>
        <w:tc>
          <w:tcPr>
            <w:tcW w:type="dxa" w:w="2556"/>
          </w:tcPr>
          <w:p>
            <w:r>
              <w:t>Infra RAG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Ingestão</w:t>
            </w:r>
          </w:p>
        </w:tc>
        <w:tc>
          <w:tcPr>
            <w:tcW w:type="dxa" w:w="2556"/>
          </w:tcPr>
          <w:p>
            <w:r>
              <w:t>Executar scripts/ingest-project.ts</w:t>
            </w:r>
          </w:p>
        </w:tc>
        <w:tc>
          <w:tcPr>
            <w:tcW w:type="dxa" w:w="2556"/>
          </w:tcPr>
          <w:p>
            <w:r>
              <w:t>Schema RAG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Prompt RAG</w:t>
            </w:r>
          </w:p>
        </w:tc>
        <w:tc>
          <w:tcPr>
            <w:tcW w:type="dxa" w:w="2556"/>
          </w:tcPr>
          <w:p>
            <w:r>
              <w:t>Validar POST /rag/prompt</w:t>
            </w:r>
          </w:p>
        </w:tc>
        <w:tc>
          <w:tcPr>
            <w:tcW w:type="dxa" w:w="2556"/>
          </w:tcPr>
          <w:p>
            <w:r>
              <w:t>Ingestão</w:t>
            </w:r>
          </w:p>
        </w:tc>
      </w:tr>
      <w:tr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Ciclo Agent</w:t>
            </w:r>
          </w:p>
        </w:tc>
        <w:tc>
          <w:tcPr>
            <w:tcW w:type="dxa" w:w="2556"/>
          </w:tcPr>
          <w:p>
            <w:r>
              <w:t>Ask → Plan → Agent → Review</w:t>
            </w:r>
          </w:p>
        </w:tc>
        <w:tc>
          <w:tcPr>
            <w:tcW w:type="dxa" w:w="2556"/>
          </w:tcPr>
          <w:p>
            <w:r>
              <w:t>Prompt RAG</w:t>
            </w:r>
          </w:p>
        </w:tc>
      </w:tr>
      <w:tr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Hardening</w:t>
            </w:r>
          </w:p>
        </w:tc>
        <w:tc>
          <w:tcPr>
            <w:tcW w:type="dxa" w:w="2556"/>
          </w:tcPr>
          <w:p>
            <w:r>
              <w:t>Testes, ADRs, CI/CD e documentação</w:t>
            </w:r>
          </w:p>
        </w:tc>
        <w:tc>
          <w:tcPr>
            <w:tcW w:type="dxa" w:w="2556"/>
          </w:tcPr>
          <w:p>
            <w:r>
              <w:t>Ciclo Agent</w:t>
            </w:r>
          </w:p>
        </w:tc>
      </w:tr>
    </w:tbl>
    <w:p>
      <w:pPr>
        <w:pStyle w:val="Heading1"/>
      </w:pPr>
      <w:r>
        <w:t>4. Correções aplicadas</w:t>
      </w:r>
    </w:p>
    <w:p>
      <w:pPr>
        <w:pStyle w:val="Heading2"/>
      </w:pPr>
      <w:r>
        <w:t>4.1 Nome dos modelos Ollama</w:t>
      </w:r>
    </w:p>
    <w:p>
      <w:r>
        <w:t>Usar underscore em vez de hífen nos nomes customizados:</w:t>
      </w:r>
    </w:p>
    <w:p>
      <w:r>
        <w:rPr>
          <w:rFonts w:ascii="Courier New" w:hAnsi="Courier New" w:eastAsia="Courier New"/>
          <w:sz w:val="16"/>
        </w:rPr>
        <w:t>ollama create oia_next_full     -f ./.olla/modelfiles/Modelfile.full</w:t>
        <w:br/>
        <w:t>ollama create oia_next_reviewer -f ./.olla/modelfiles/Modelfile.reviewer</w:t>
        <w:br/>
        <w:t>ollama create oia_next_rag      -f ./.olla/modelfiles/Modelfile.rag</w:t>
        <w:br/>
        <w:t>ollama create oia_next_devops   -f ./.olla/modelfiles/Modelfile.devops</w:t>
      </w:r>
    </w:p>
    <w:p>
      <w:pPr>
        <w:pStyle w:val="Heading2"/>
      </w:pPr>
      <w:r>
        <w:t>4.2 Sintaxe correta do Modelfile</w:t>
      </w:r>
    </w:p>
    <w:p>
      <w:r>
        <w:rPr>
          <w:rFonts w:ascii="Courier New" w:hAnsi="Courier New" w:eastAsia="Courier New"/>
          <w:sz w:val="16"/>
        </w:rPr>
        <w:t>FROM qwen2.5-coder:14b</w:t>
        <w:br/>
        <w:br/>
        <w:t>SYSTEM """</w:t>
        <w:br/>
        <w:t>Instruções do agente aqui.</w:t>
        <w:br/>
        <w:t>"""</w:t>
      </w:r>
    </w:p>
    <w:p>
      <w:r>
        <w:t>Não usar delimitador Markdown ``` no SYSTEM do Ollama.</w:t>
      </w:r>
    </w:p>
    <w:p>
      <w:pPr>
        <w:pStyle w:val="Heading1"/>
      </w:pPr>
      <w:r>
        <w:t>5. Agentes especializados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Agente</w:t>
            </w:r>
          </w:p>
        </w:tc>
        <w:tc>
          <w:tcPr>
            <w:tcW w:type="dxa" w:w="3408"/>
          </w:tcPr>
          <w:p>
            <w:r>
              <w:t>Modelo</w:t>
            </w:r>
          </w:p>
        </w:tc>
        <w:tc>
          <w:tcPr>
            <w:tcW w:type="dxa" w:w="3408"/>
          </w:tcPr>
          <w:p>
            <w:r>
              <w:t>Função</w:t>
            </w:r>
          </w:p>
        </w:tc>
      </w:tr>
      <w:tr>
        <w:tc>
          <w:tcPr>
            <w:tcW w:type="dxa" w:w="3408"/>
          </w:tcPr>
          <w:p>
            <w:r>
              <w:t>Dev geral</w:t>
            </w:r>
          </w:p>
        </w:tc>
        <w:tc>
          <w:tcPr>
            <w:tcW w:type="dxa" w:w="3408"/>
          </w:tcPr>
          <w:p>
            <w:r>
              <w:t>oia_next_full</w:t>
            </w:r>
          </w:p>
        </w:tc>
        <w:tc>
          <w:tcPr>
            <w:tcW w:type="dxa" w:w="3408"/>
          </w:tcPr>
          <w:p>
            <w:r>
              <w:t>Planejamento, desenvolvimento, refatoração e documentação.</w:t>
            </w:r>
          </w:p>
        </w:tc>
      </w:tr>
      <w:tr>
        <w:tc>
          <w:tcPr>
            <w:tcW w:type="dxa" w:w="3408"/>
          </w:tcPr>
          <w:p>
            <w:r>
              <w:t>Reviewer</w:t>
            </w:r>
          </w:p>
        </w:tc>
        <w:tc>
          <w:tcPr>
            <w:tcW w:type="dxa" w:w="3408"/>
          </w:tcPr>
          <w:p>
            <w:r>
              <w:t>oia_next_reviewer</w:t>
            </w:r>
          </w:p>
        </w:tc>
        <w:tc>
          <w:tcPr>
            <w:tcW w:type="dxa" w:w="3408"/>
          </w:tcPr>
          <w:p>
            <w:r>
              <w:t>Auditoria de arquitetura, DI, segurança, testabilidade e critério de pronto.</w:t>
            </w:r>
          </w:p>
        </w:tc>
      </w:tr>
      <w:tr>
        <w:tc>
          <w:tcPr>
            <w:tcW w:type="dxa" w:w="3408"/>
          </w:tcPr>
          <w:p>
            <w:r>
              <w:t>RAG</w:t>
            </w:r>
          </w:p>
        </w:tc>
        <w:tc>
          <w:tcPr>
            <w:tcW w:type="dxa" w:w="3408"/>
          </w:tcPr>
          <w:p>
            <w:r>
              <w:t>oia_next_rag</w:t>
            </w:r>
          </w:p>
        </w:tc>
        <w:tc>
          <w:tcPr>
            <w:tcW w:type="dxa" w:w="3408"/>
          </w:tcPr>
          <w:p>
            <w:r>
              <w:t>Ingestão, chunking, embeddings, pgvector, upsert e /rag/prompt.</w:t>
            </w:r>
          </w:p>
        </w:tc>
      </w:tr>
      <w:tr>
        <w:tc>
          <w:tcPr>
            <w:tcW w:type="dxa" w:w="3408"/>
          </w:tcPr>
          <w:p>
            <w:r>
              <w:t>DevOps</w:t>
            </w:r>
          </w:p>
        </w:tc>
        <w:tc>
          <w:tcPr>
            <w:tcW w:type="dxa" w:w="3408"/>
          </w:tcPr>
          <w:p>
            <w:r>
              <w:t>oia_next_devops</w:t>
            </w:r>
          </w:p>
        </w:tc>
        <w:tc>
          <w:tcPr>
            <w:tcW w:type="dxa" w:w="3408"/>
          </w:tcPr>
          <w:p>
            <w:r>
              <w:t>Docker Compose, env vars, migrations, health checks e deploy local.</w:t>
            </w:r>
          </w:p>
        </w:tc>
      </w:tr>
    </w:tbl>
    <w:p>
      <w:pPr>
        <w:pStyle w:val="Heading1"/>
      </w:pPr>
      <w:r>
        <w:t>6. Método de uso do RAG</w:t>
      </w:r>
    </w:p>
    <w:p>
      <w:pPr>
        <w:pStyle w:val="ListBullet"/>
      </w:pPr>
      <w:r>
        <w:t>Alterou código relevante: reindexar o projeto.</w:t>
      </w:r>
    </w:p>
    <w:p>
      <w:pPr>
        <w:pStyle w:val="ListBullet"/>
      </w:pPr>
      <w:r>
        <w:t>Precisa implementar algo: chamar POST /rag/prompt com a tarefa.</w:t>
      </w:r>
    </w:p>
    <w:p>
      <w:pPr>
        <w:pStyle w:val="ListBullet"/>
      </w:pPr>
      <w:r>
        <w:t>Copiar o prompt retornado para OLLA CHAT em modo Plan ou Agent.</w:t>
      </w:r>
    </w:p>
    <w:p>
      <w:pPr>
        <w:pStyle w:val="ListBullet"/>
      </w:pPr>
      <w:r>
        <w:t>Usar oia_next_full para desenvolvimento.</w:t>
      </w:r>
    </w:p>
    <w:p>
      <w:pPr>
        <w:pStyle w:val="ListBullet"/>
      </w:pPr>
      <w:r>
        <w:t>Usar oia_next_reviewer para validação.</w:t>
      </w:r>
    </w:p>
    <w:p>
      <w:pPr>
        <w:pStyle w:val="ListBullet"/>
      </w:pPr>
      <w:r>
        <w:t>Registrar ADR quando houver decisão arquitetural.</w:t>
      </w:r>
    </w:p>
    <w:p>
      <w:pPr>
        <w:pStyle w:val="Heading2"/>
      </w:pPr>
      <w:r>
        <w:t>6.1 Regras essenciais do RAG</w:t>
      </w:r>
    </w:p>
    <w:p>
      <w:pPr>
        <w:pStyle w:val="ListBullet"/>
      </w:pPr>
      <w:r>
        <w:t>Upsert obrigatório por metadata.path, metadata.hash e chunkIndex.</w:t>
      </w:r>
    </w:p>
    <w:p>
      <w:pPr>
        <w:pStyle w:val="ListBullet"/>
      </w:pPr>
      <w:r>
        <w:t>Hash igual: ignorar; path/chunkIndex igual com hash diferente: atualizar.</w:t>
      </w:r>
    </w:p>
    <w:p>
      <w:pPr>
        <w:pStyle w:val="ListBullet"/>
      </w:pPr>
      <w:r>
        <w:t>Chunking entre 1500 e 3000 caracteres com overlap aproximado de 150.</w:t>
      </w:r>
    </w:p>
    <w:p>
      <w:pPr>
        <w:pStyle w:val="ListBullet"/>
      </w:pPr>
      <w:r>
        <w:t>Embeddings sempre via EmbeddingService e OllamaProvider.</w:t>
      </w:r>
    </w:p>
    <w:p>
      <w:pPr>
        <w:pStyle w:val="ListBullet"/>
      </w:pPr>
      <w:r>
        <w:t>Busca vetorial via pgvector com topK padrão 8.</w:t>
      </w:r>
    </w:p>
    <w:p>
      <w:pPr>
        <w:pStyle w:val="ListBullet"/>
      </w:pPr>
      <w:r>
        <w:t>Retornar sources com path, chunkIndex e score.</w:t>
      </w:r>
    </w:p>
    <w:p>
      <w:pPr>
        <w:pStyle w:val="Heading1"/>
      </w:pPr>
      <w:r>
        <w:t>7. Scripts entregues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Ordem</w:t>
            </w:r>
          </w:p>
        </w:tc>
        <w:tc>
          <w:tcPr>
            <w:tcW w:type="dxa" w:w="3408"/>
          </w:tcPr>
          <w:p>
            <w:r>
              <w:t>Arquivo</w:t>
            </w:r>
          </w:p>
        </w:tc>
        <w:tc>
          <w:tcPr>
            <w:tcW w:type="dxa" w:w="3408"/>
          </w:tcPr>
          <w:p>
            <w:r>
              <w:t>Finalidade</w:t>
            </w:r>
          </w:p>
        </w:tc>
      </w:tr>
      <w:tr>
        <w:tc>
          <w:tcPr>
            <w:tcW w:type="dxa" w:w="3408"/>
          </w:tcPr>
          <w:p>
            <w:r>
              <w:t>00</w:t>
            </w:r>
          </w:p>
        </w:tc>
        <w:tc>
          <w:tcPr>
            <w:tcW w:type="dxa" w:w="3408"/>
          </w:tcPr>
          <w:p>
            <w:r>
              <w:t>scripts/00-preflight-oia-next.sh</w:t>
            </w:r>
          </w:p>
        </w:tc>
        <w:tc>
          <w:tcPr>
            <w:tcW w:type="dxa" w:w="3408"/>
          </w:tcPr>
          <w:p>
            <w:r>
              <w:t>Valida dependências e modelo base.</w:t>
            </w:r>
          </w:p>
        </w:tc>
      </w:tr>
      <w:tr>
        <w:tc>
          <w:tcPr>
            <w:tcW w:type="dxa" w:w="3408"/>
          </w:tcPr>
          <w:p>
            <w:r>
              <w:t>01</w:t>
            </w:r>
          </w:p>
        </w:tc>
        <w:tc>
          <w:tcPr>
            <w:tcW w:type="dxa" w:w="3408"/>
          </w:tcPr>
          <w:p>
            <w:r>
              <w:t>scripts/01-create-modelfiles.sh</w:t>
            </w:r>
          </w:p>
        </w:tc>
        <w:tc>
          <w:tcPr>
            <w:tcW w:type="dxa" w:w="3408"/>
          </w:tcPr>
          <w:p>
            <w:r>
              <w:t>Cria os Modelfiles dos agentes.</w:t>
            </w:r>
          </w:p>
        </w:tc>
      </w:tr>
      <w:tr>
        <w:tc>
          <w:tcPr>
            <w:tcW w:type="dxa" w:w="3408"/>
          </w:tcPr>
          <w:p>
            <w:r>
              <w:t>02</w:t>
            </w:r>
          </w:p>
        </w:tc>
        <w:tc>
          <w:tcPr>
            <w:tcW w:type="dxa" w:w="3408"/>
          </w:tcPr>
          <w:p>
            <w:r>
              <w:t>scripts/02-create-ollama-agents.sh</w:t>
            </w:r>
          </w:p>
        </w:tc>
        <w:tc>
          <w:tcPr>
            <w:tcW w:type="dxa" w:w="3408"/>
          </w:tcPr>
          <w:p>
            <w:r>
              <w:t>Executa ollama create para os quatro agentes.</w:t>
            </w:r>
          </w:p>
        </w:tc>
      </w:tr>
      <w:tr>
        <w:tc>
          <w:tcPr>
            <w:tcW w:type="dxa" w:w="3408"/>
          </w:tcPr>
          <w:p>
            <w:r>
              <w:t>03</w:t>
            </w:r>
          </w:p>
        </w:tc>
        <w:tc>
          <w:tcPr>
            <w:tcW w:type="dxa" w:w="3408"/>
          </w:tcPr>
          <w:p>
            <w:r>
              <w:t>scripts/03-validate-ollama-agents.sh</w:t>
            </w:r>
          </w:p>
        </w:tc>
        <w:tc>
          <w:tcPr>
            <w:tcW w:type="dxa" w:w="3408"/>
          </w:tcPr>
          <w:p>
            <w:r>
              <w:t>Testa se os agentes respondem.</w:t>
            </w:r>
          </w:p>
        </w:tc>
      </w:tr>
      <w:tr>
        <w:tc>
          <w:tcPr>
            <w:tcW w:type="dxa" w:w="3408"/>
          </w:tcPr>
          <w:p>
            <w:r>
              <w:t>04</w:t>
            </w:r>
          </w:p>
        </w:tc>
        <w:tc>
          <w:tcPr>
            <w:tcW w:type="dxa" w:w="3408"/>
          </w:tcPr>
          <w:p>
            <w:r>
              <w:t>scripts/04-configure-olla-chat-settings.sh</w:t>
            </w:r>
          </w:p>
        </w:tc>
        <w:tc>
          <w:tcPr>
            <w:tcW w:type="dxa" w:w="3408"/>
          </w:tcPr>
          <w:p>
            <w:r>
              <w:t>Cria .vscode/settings.json para OLLA CHAT.</w:t>
            </w:r>
          </w:p>
        </w:tc>
      </w:tr>
      <w:tr>
        <w:tc>
          <w:tcPr>
            <w:tcW w:type="dxa" w:w="3408"/>
          </w:tcPr>
          <w:p>
            <w:r>
              <w:t>05</w:t>
            </w:r>
          </w:p>
        </w:tc>
        <w:tc>
          <w:tcPr>
            <w:tcW w:type="dxa" w:w="3408"/>
          </w:tcPr>
          <w:p>
            <w:r>
              <w:t>scripts/05-rag-smoke-tests.sh</w:t>
            </w:r>
          </w:p>
        </w:tc>
        <w:tc>
          <w:tcPr>
            <w:tcW w:type="dxa" w:w="3408"/>
          </w:tcPr>
          <w:p>
            <w:r>
              <w:t>Valida /rag/health e /rag/prompt.</w:t>
            </w:r>
          </w:p>
        </w:tc>
      </w:tr>
      <w:tr>
        <w:tc>
          <w:tcPr>
            <w:tcW w:type="dxa" w:w="3408"/>
          </w:tcPr>
          <w:p>
            <w:r>
              <w:t>06</w:t>
            </w:r>
          </w:p>
        </w:tc>
        <w:tc>
          <w:tcPr>
            <w:tcW w:type="dxa" w:w="3408"/>
          </w:tcPr>
          <w:p>
            <w:r>
              <w:t>scripts/06-rag-ingest-project-command.sh</w:t>
            </w:r>
          </w:p>
        </w:tc>
        <w:tc>
          <w:tcPr>
            <w:tcW w:type="dxa" w:w="3408"/>
          </w:tcPr>
          <w:p>
            <w:r>
              <w:t>Executa ingestão do projeto quando script existir.</w:t>
            </w:r>
          </w:p>
        </w:tc>
      </w:tr>
      <w:tr>
        <w:tc>
          <w:tcPr>
            <w:tcW w:type="dxa" w:w="3408"/>
          </w:tcPr>
          <w:p>
            <w:r>
              <w:t>07</w:t>
            </w:r>
          </w:p>
        </w:tc>
        <w:tc>
          <w:tcPr>
            <w:tcW w:type="dxa" w:w="3408"/>
          </w:tcPr>
          <w:p>
            <w:r>
              <w:t>scripts/07-review-checklist.sh</w:t>
            </w:r>
          </w:p>
        </w:tc>
        <w:tc>
          <w:tcPr>
            <w:tcW w:type="dxa" w:w="3408"/>
          </w:tcPr>
          <w:p>
            <w:r>
              <w:t>Imprime checklist de pronto e prompt do reviewer.</w:t>
            </w:r>
          </w:p>
        </w:tc>
      </w:tr>
    </w:tbl>
    <w:p>
      <w:pPr>
        <w:pStyle w:val="Heading1"/>
      </w:pPr>
      <w:r>
        <w:t>8. Ordem de execução</w:t>
      </w:r>
    </w:p>
    <w:p>
      <w:r>
        <w:rPr>
          <w:rFonts w:ascii="Courier New" w:hAnsi="Courier New" w:eastAsia="Courier New"/>
          <w:sz w:val="16"/>
        </w:rPr>
        <w:t>chmod +x scripts/*.sh</w:t>
        <w:br/>
        <w:t>./scripts/00-preflight-oia-next.sh</w:t>
        <w:br/>
        <w:t>./scripts/01-create-modelfiles.sh</w:t>
        <w:br/>
        <w:t>./scripts/02-create-ollama-agents.sh</w:t>
        <w:br/>
        <w:t>./scripts/03-validate-ollama-agents.sh</w:t>
        <w:br/>
        <w:t>./scripts/04-configure-olla-chat-settings.sh</w:t>
        <w:br/>
        <w:t>./scripts/05-rag-smoke-tests.sh</w:t>
        <w:br/>
        <w:t>./scripts/06-rag-ingest-project-command.sh</w:t>
        <w:br/>
        <w:t>./scripts/07-review-checklist.sh</w:t>
      </w:r>
    </w:p>
    <w:p>
      <w:pPr>
        <w:pStyle w:val="Heading1"/>
      </w:pPr>
      <w:r>
        <w:t>9. Critérios de pronto</w:t>
      </w:r>
    </w:p>
    <w:p>
      <w:pPr>
        <w:pStyle w:val="ListBullet"/>
      </w:pPr>
      <w:r>
        <w:t>Build local aprovado.</w:t>
      </w:r>
    </w:p>
    <w:p>
      <w:pPr>
        <w:pStyle w:val="ListBullet"/>
      </w:pPr>
      <w:r>
        <w:t>Smoke test /rag/health aprovado.</w:t>
      </w:r>
    </w:p>
    <w:p>
      <w:pPr>
        <w:pStyle w:val="ListBullet"/>
      </w:pPr>
      <w:r>
        <w:t>Smoke test /rag/prompt retorna prompt e sources.</w:t>
      </w:r>
    </w:p>
    <w:p>
      <w:pPr>
        <w:pStyle w:val="ListBullet"/>
      </w:pPr>
      <w:r>
        <w:t>Review Agent sem problemas críticos.</w:t>
      </w:r>
    </w:p>
    <w:p>
      <w:pPr>
        <w:pStyle w:val="ListBullet"/>
      </w:pPr>
      <w:r>
        <w:t>.env.example atualizado se houver variável nova.</w:t>
      </w:r>
    </w:p>
    <w:p>
      <w:pPr>
        <w:pStyle w:val="ListBullet"/>
      </w:pPr>
      <w:r>
        <w:t>Migration criada e aplicada se houver mudança de schema.</w:t>
      </w:r>
    </w:p>
    <w:p>
      <w:pPr>
        <w:pStyle w:val="ListBullet"/>
      </w:pPr>
      <w:r>
        <w:t>Nenhum secret versionado.</w:t>
      </w:r>
    </w:p>
    <w:p>
      <w:pPr>
        <w:pStyle w:val="ListBullet"/>
      </w:pPr>
      <w:r>
        <w:t>Upsert RAG validado sem duplicação.</w:t>
      </w:r>
    </w:p>
    <w:p>
      <w:pPr>
        <w:pStyle w:val="ListBullet"/>
      </w:pPr>
      <w:r>
        <w:t>Logs mínimos adicionados nos services alterados.</w:t>
      </w:r>
    </w:p>
    <w:p>
      <w:pPr>
        <w:pStyle w:val="Heading1"/>
      </w:pPr>
      <w:r>
        <w:t>10. Next steps</w:t>
      </w:r>
    </w:p>
    <w:p>
      <w:pPr>
        <w:pStyle w:val="ListBullet"/>
      </w:pPr>
      <w:r>
        <w:t>Fechar base operacional dos agentes no Ollama e OLLA CHAT.</w:t>
      </w:r>
    </w:p>
    <w:p>
      <w:pPr>
        <w:pStyle w:val="ListBullet"/>
      </w:pPr>
      <w:r>
        <w:t>Validar entities, migrations e índice pgvector.</w:t>
      </w:r>
    </w:p>
    <w:p>
      <w:pPr>
        <w:pStyle w:val="ListBullet"/>
      </w:pPr>
      <w:r>
        <w:t>Implementar/validar upsert real por path/hash/chunkIndex.</w:t>
      </w:r>
    </w:p>
    <w:p>
      <w:pPr>
        <w:pStyle w:val="ListBullet"/>
      </w:pPr>
      <w:r>
        <w:t>Finalizar scripts/ingest-project.ts com relatório de inseridos, atualizados e ignorados.</w:t>
      </w:r>
    </w:p>
    <w:p>
      <w:pPr>
        <w:pStyle w:val="ListBullet"/>
      </w:pPr>
      <w:r>
        <w:t>Implementar testes para ChunkingService, EmbeddingService e PgVectorStoreService.</w:t>
      </w:r>
    </w:p>
    <w:p>
      <w:pPr>
        <w:pStyle w:val="ListBullet"/>
      </w:pPr>
      <w:r>
        <w:t>Adicionar teste e2e para POST /rag/prompt.</w:t>
      </w:r>
    </w:p>
    <w:p>
      <w:pPr>
        <w:pStyle w:val="ListBullet"/>
      </w:pPr>
      <w:r>
        <w:t>Registrar ADRs da arquitetura local-first e da estratégia de agentes especializados.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