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91532">
        <w:rPr>
          <w:rFonts w:ascii="Arial" w:hAnsi="Arial" w:cs="Arial"/>
          <w:b/>
          <w:sz w:val="28"/>
          <w:szCs w:val="28"/>
        </w:rPr>
        <w:t>Facultad de Ciencias  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r w:rsidR="00BF4959">
        <w:rPr>
          <w:rFonts w:ascii="Arial" w:hAnsi="Arial" w:cs="Arial"/>
          <w:b/>
          <w:i/>
          <w:sz w:val="44"/>
          <w:szCs w:val="44"/>
        </w:rPr>
        <w:t>Registro</w:t>
      </w:r>
      <w:r w:rsidR="00F66249">
        <w:rPr>
          <w:rFonts w:ascii="Arial" w:hAnsi="Arial" w:cs="Arial"/>
          <w:b/>
          <w:i/>
          <w:sz w:val="44"/>
          <w:szCs w:val="44"/>
        </w:rPr>
        <w:t xml:space="preserve"> de</w:t>
      </w:r>
      <w:r w:rsidR="00BF4959">
        <w:rPr>
          <w:rFonts w:ascii="Arial" w:hAnsi="Arial" w:cs="Arial"/>
          <w:b/>
          <w:i/>
          <w:sz w:val="44"/>
          <w:szCs w:val="44"/>
        </w:rPr>
        <w:t xml:space="preserve"> usuario</w:t>
      </w:r>
      <w:r w:rsidR="00F66249">
        <w:rPr>
          <w:rFonts w:ascii="Arial" w:hAnsi="Arial" w:cs="Arial"/>
          <w:b/>
          <w:i/>
          <w:sz w:val="44"/>
          <w:szCs w:val="44"/>
        </w:rPr>
        <w:t>s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Guzman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 xml:space="preserve">Valeria </w:t>
      </w:r>
      <w:proofErr w:type="spellStart"/>
      <w:r w:rsidR="00D85EC3">
        <w:rPr>
          <w:rFonts w:ascii="Arial" w:hAnsi="Arial" w:cs="Arial"/>
          <w:b/>
          <w:sz w:val="28"/>
          <w:szCs w:val="28"/>
        </w:rPr>
        <w:t>Henriquez</w:t>
      </w:r>
      <w:proofErr w:type="spellEnd"/>
      <w:r w:rsidR="00D85EC3">
        <w:rPr>
          <w:rFonts w:ascii="Arial" w:hAnsi="Arial" w:cs="Arial"/>
          <w:b/>
          <w:sz w:val="28"/>
          <w:szCs w:val="28"/>
        </w:rPr>
        <w:t xml:space="preserve">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345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BF4959">
            <w:r>
              <w:t>Registro 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E44EA0" w:rsidP="00805127">
            <w:r>
              <w:t>Administrador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F554B2" w:rsidRPr="00F554B2" w:rsidRDefault="009635EC" w:rsidP="00AF203D">
            <w:r>
              <w:t>E</w:t>
            </w:r>
            <w:r w:rsidR="00847014">
              <w:t xml:space="preserve">l </w:t>
            </w:r>
            <w:r w:rsidR="00E44EA0">
              <w:t xml:space="preserve">administrador es quien </w:t>
            </w:r>
            <w:r w:rsidR="005124F9">
              <w:t>rellena</w:t>
            </w:r>
            <w:r w:rsidR="002210DB">
              <w:t xml:space="preserve"> los campos</w:t>
            </w:r>
            <w:r w:rsidR="00AF203D">
              <w:t xml:space="preserve"> con los datos</w:t>
            </w:r>
            <w:r w:rsidR="00E44EA0">
              <w:t xml:space="preserve"> del trabajador</w:t>
            </w:r>
            <w:r w:rsidR="00AF203D">
              <w:t xml:space="preserve"> para el registro en e</w:t>
            </w:r>
            <w:r w:rsidR="005B4C53">
              <w:t>l sistema</w:t>
            </w:r>
            <w:r w:rsidR="00BA194F">
              <w:t>,</w:t>
            </w:r>
            <w:r w:rsidR="00943AAD">
              <w:t xml:space="preserve"> con el fin </w:t>
            </w:r>
            <w:r w:rsidR="001B08A9">
              <w:t xml:space="preserve">de generar una </w:t>
            </w:r>
            <w:r w:rsidR="00D7775D">
              <w:t>cuenta</w:t>
            </w:r>
            <w:r w:rsidR="00170233">
              <w:t xml:space="preserve"> de usuario</w:t>
            </w:r>
            <w:r w:rsidR="00D7775D">
              <w:t xml:space="preserve"> con la cual</w:t>
            </w:r>
            <w:r w:rsidR="00B825E7">
              <w:t xml:space="preserve"> </w:t>
            </w:r>
            <w:r w:rsidR="009C1CE5">
              <w:t>podrá tener</w:t>
            </w:r>
            <w:r w:rsidR="001B08A9">
              <w:t xml:space="preserve"> acceso</w:t>
            </w:r>
            <w:r w:rsidR="00D7775D">
              <w:t xml:space="preserve"> la página.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23374F" w:rsidP="00A5684C">
            <w:r>
              <w:t>El</w:t>
            </w:r>
            <w:r w:rsidR="00C07DBE">
              <w:t xml:space="preserve"> administrador</w:t>
            </w:r>
            <w:r w:rsidR="002A10C2">
              <w:t xml:space="preserve"> y </w:t>
            </w:r>
            <w:r w:rsidR="00C07DBE">
              <w:t>los trabajadores</w:t>
            </w:r>
            <w:r w:rsidR="002A10C2">
              <w:t xml:space="preserve"> debe</w:t>
            </w:r>
            <w:r w:rsidR="00D60014">
              <w:t>n</w:t>
            </w:r>
            <w:r w:rsidR="002A10C2">
              <w:t xml:space="preserve"> pertenecer a</w:t>
            </w:r>
            <w:r w:rsidR="00341C2F">
              <w:t xml:space="preserve"> la empresa</w:t>
            </w:r>
            <w:r w:rsidR="002A10C2">
              <w:t xml:space="preserve"> “</w:t>
            </w:r>
            <w:r w:rsidR="002A10C2" w:rsidRPr="002A10C2">
              <w:rPr>
                <w:b/>
              </w:rPr>
              <w:t xml:space="preserve">Cortinajes </w:t>
            </w:r>
            <w:proofErr w:type="spellStart"/>
            <w:r w:rsidR="002A10C2" w:rsidRPr="002A10C2">
              <w:rPr>
                <w:b/>
              </w:rPr>
              <w:t>Elgueta</w:t>
            </w:r>
            <w:proofErr w:type="spellEnd"/>
            <w:r w:rsidR="002A10C2">
              <w:t>”</w:t>
            </w:r>
            <w:r w:rsidR="00CC091F">
              <w:t xml:space="preserve"> y deben poseer: </w:t>
            </w:r>
            <w:r w:rsidR="008950EC">
              <w:t>R</w:t>
            </w:r>
            <w:r w:rsidR="00D7775D">
              <w:t>ut, nombre,  correo</w:t>
            </w:r>
            <w:r w:rsidR="00CC091F">
              <w:t>, teléfono</w:t>
            </w:r>
            <w:r w:rsidR="00A5684C">
              <w:t xml:space="preserve"> y</w:t>
            </w:r>
            <w:r w:rsidR="00CC091F">
              <w:t xml:space="preserve">  contraseña</w:t>
            </w:r>
            <w:r w:rsidR="00D7775D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C07DBE" w:rsidP="002523F6">
            <w:r>
              <w:t xml:space="preserve">El administrador </w:t>
            </w:r>
            <w:r w:rsidR="00F554B2" w:rsidRPr="00F554B2">
              <w:t>registra</w:t>
            </w:r>
            <w:r w:rsidR="002B2F0C">
              <w:t xml:space="preserve"> al trabajador</w:t>
            </w:r>
            <w:r w:rsidR="00F554B2" w:rsidRPr="00F554B2">
              <w:t xml:space="preserve"> en el sistema</w:t>
            </w:r>
            <w:r w:rsidR="00127368">
              <w:t xml:space="preserve"> para poder</w:t>
            </w:r>
            <w:r w:rsidR="00170233">
              <w:t xml:space="preserve"> crear una cuenta de usuario y acceder  </w:t>
            </w:r>
            <w:r w:rsidR="00EE3184">
              <w:t>a</w:t>
            </w:r>
            <w:r w:rsidR="00D7775D">
              <w:t xml:space="preserve"> la página</w:t>
            </w:r>
            <w:r w:rsidR="00127368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r w:rsidRPr="00F554B2">
              <w:t>Primario</w:t>
            </w:r>
          </w:p>
        </w:tc>
      </w:tr>
    </w:tbl>
    <w:p w:rsidR="001A316A" w:rsidRDefault="001A316A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Pr="00092776" w:rsidRDefault="00E44DF4">
      <w:bookmarkStart w:id="0" w:name="_GoBack"/>
      <w:bookmarkEnd w:id="0"/>
    </w:p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32219C" w:rsidRPr="0032219C" w:rsidTr="0032219C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7775D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</w:t>
            </w:r>
            <w:r w:rsidR="000210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caso de uso comienza cuando un </w:t>
            </w:r>
            <w:r w:rsidR="008950E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trabajador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9F173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acerca al administrador para poder obtener su cuenta de usuario</w:t>
            </w:r>
            <w:r w:rsidR="00845D24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con el objetivo de </w:t>
            </w:r>
            <w:r w:rsidR="00D2788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acceder al sistema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2250B" w:rsidRDefault="0049122B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(3) El administrador </w:t>
            </w:r>
            <w:r w:rsidR="00E35CF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ingresa</w:t>
            </w:r>
            <w:r w:rsidR="009D6D4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los campos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“Rut”, “Nombre”, “Correo”</w:t>
            </w:r>
            <w:r w:rsidR="00D56E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, “Rol”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“Fono” 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 sistema.</w:t>
            </w: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muestran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los campos a</w:t>
            </w:r>
            <w:r w:rsidR="00C023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rellen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ar</w:t>
            </w:r>
            <w:r w:rsidR="00C023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con </w:t>
            </w:r>
            <w:r w:rsidR="0091789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los datos: </w:t>
            </w:r>
            <w:r w:rsidR="00D2788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“Rut”, “Nombre”, “Correo”</w:t>
            </w:r>
            <w:r w:rsidR="00D56E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, “Rol”</w:t>
            </w:r>
            <w:r w:rsidR="00D2788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“F</w:t>
            </w:r>
            <w:r w:rsidR="005A0C2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ono”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A24A0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</w:t>
            </w: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</w:t>
            </w:r>
            <w:r w:rsidR="00802F0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rellene todos los campos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Se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el “</w:t>
            </w:r>
            <w:r w:rsidR="00E91DC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Rut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no esté</w:t>
            </w:r>
            <w:r w:rsidR="000C144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registrado.</w:t>
            </w:r>
          </w:p>
          <w:p w:rsidR="00E44DF4" w:rsidRDefault="00E44DF4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E44DF4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(6) Se</w:t>
            </w:r>
            <w:r w:rsidR="00CE5EC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“Correo” no esté registrado.</w:t>
            </w:r>
          </w:p>
          <w:p w:rsidR="00984521" w:rsidRDefault="00984521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E2250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(7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Se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cepta el registro</w:t>
            </w:r>
            <w:r w:rsidR="00E91DC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del</w:t>
            </w:r>
            <w:r w:rsidR="00C069B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trabajador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069BC" w:rsidRDefault="00C069B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069BC" w:rsidRDefault="00C069B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(8) Se crea </w:t>
            </w:r>
            <w:r w:rsidR="0061334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cuenta de usuario</w:t>
            </w:r>
            <w:r w:rsidR="002317E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la contraseña</w:t>
            </w:r>
            <w:r w:rsidR="00BB7DF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del trabajador</w:t>
            </w:r>
            <w:r w:rsidR="00AE64F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forma automática</w:t>
            </w:r>
            <w:r w:rsidR="00D56E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se envía un correo</w:t>
            </w:r>
            <w:r w:rsidR="00EA2DC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AE64F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 trabajador</w:t>
            </w:r>
            <w:r w:rsidR="007E128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con el fin de modificar</w:t>
            </w:r>
            <w:r w:rsidR="003D773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la </w:t>
            </w:r>
            <w:r w:rsidR="00A173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contraseña (</w:t>
            </w:r>
            <w:r w:rsidR="00B4159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opcional)</w:t>
            </w:r>
            <w:r w:rsidR="00BB7DF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F2B7B" w:rsidRPr="0032219C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CB" w:rsidRDefault="009F173E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(9</w:t>
            </w:r>
            <w:r w:rsidR="00BB7DF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trabajador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B4159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ahora posee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un</w:t>
            </w:r>
            <w:r w:rsidR="00B4159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B4159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cuenta de usuario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para poder acceder a la página.</w:t>
            </w:r>
          </w:p>
          <w:p w:rsidR="0032219C" w:rsidRPr="0032219C" w:rsidRDefault="0032219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0E1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430E1" w:rsidRPr="0032219C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32219C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19C" w:rsidRPr="0032219C" w:rsidRDefault="0032219C" w:rsidP="00322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D70ED1" w:rsidRDefault="00D70ED1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66545B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950EC" w:rsidRDefault="008950E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E2380" w:rsidRPr="0032219C" w:rsidRDefault="009E2380" w:rsidP="006654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E2380" w:rsidRPr="0032219C" w:rsidTr="0086190B">
        <w:trPr>
          <w:trHeight w:val="1053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BC7371" w:rsidRPr="0032219C" w:rsidRDefault="00DE02C9" w:rsidP="00D70E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El </w:t>
            </w:r>
            <w:r w:rsidR="00D70ED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administrador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no introduce </w:t>
            </w:r>
            <w:r w:rsidR="00CF399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alguno de los campos:</w:t>
            </w:r>
            <w:r w:rsidR="003C5D7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04459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“Rut”, “Nombre”, “Correo”, “Rol” y “Fono”.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E2380" w:rsidRPr="0032219C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6190B" w:rsidRDefault="0086190B" w:rsidP="008619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(3) El administrador ingresa “Rut” o “Correo” que ya  se encuentran en el sistema.</w:t>
            </w:r>
          </w:p>
          <w:p w:rsidR="0086190B" w:rsidRDefault="0086190B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0506F3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687357" w:rsidRDefault="00687357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736C96" w:rsidRDefault="00736C96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52636E" w:rsidRDefault="0052636E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52636E" w:rsidRDefault="0052636E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52636E" w:rsidRDefault="0052636E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14C59" w:rsidRDefault="00C14C59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14C59" w:rsidRPr="0032219C" w:rsidRDefault="00C14C59" w:rsidP="00B404D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36E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El sistema corrobora que el</w:t>
            </w:r>
            <w:r w:rsidR="00B36D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/los campo(s)</w:t>
            </w:r>
            <w:r w:rsidR="00E803A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“Rut”, “Nombre”, “Correo”, “Rol” y “Fono” </w:t>
            </w:r>
            <w:r w:rsidR="00432C9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 fueron ingresados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371E5C" w:rsidRDefault="00371E5C" w:rsidP="00371E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</w:p>
          <w:p w:rsidR="000506F3" w:rsidRDefault="00371E5C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mensaje de alerta</w:t>
            </w:r>
            <w:r w:rsidR="00B4012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indicando que debe </w:t>
            </w:r>
            <w:r w:rsidR="008A0D9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ingresar los </w:t>
            </w:r>
            <w:r w:rsidR="001965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campos no ingresados</w:t>
            </w:r>
            <w:r w:rsidR="000612EF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</w:t>
            </w:r>
            <w:r w:rsidR="005263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0506F3" w:rsidRDefault="000506F3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8A2269" w:rsidRDefault="008A2269" w:rsidP="000102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F635C" w:rsidRDefault="00423D31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corrobora que el “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Rut” no es válido o repetido.</w:t>
            </w:r>
          </w:p>
          <w:p w:rsidR="000F635C" w:rsidRDefault="000F635C" w:rsidP="000F635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Default="00423D31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El sistema emite un men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saje</w:t>
            </w:r>
            <w:r w:rsidR="005263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alerta indicando que el “Correo</w:t>
            </w:r>
            <w:r w:rsidR="006D6D3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no es válido</w:t>
            </w:r>
            <w:r w:rsidR="005263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o ya </w:t>
            </w:r>
            <w:r w:rsidR="004C71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está</w:t>
            </w:r>
            <w:r w:rsidR="0052636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registrado</w:t>
            </w:r>
            <w:r w:rsidR="000F635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  <w:r w:rsidR="0065680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Vuelve al paso (3)</w:t>
            </w:r>
            <w:r w:rsidR="002A46C7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0506F3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06F3" w:rsidRPr="0032219C" w:rsidRDefault="000506F3" w:rsidP="000506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E2380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380" w:rsidRPr="0032219C" w:rsidRDefault="009E2380" w:rsidP="00707EF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2380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E2380" w:rsidRPr="0032219C" w:rsidRDefault="009E2380" w:rsidP="0066545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9E2380" w:rsidRDefault="009E2380"/>
    <w:p w:rsidR="000C5F7F" w:rsidRDefault="000C5F7F"/>
    <w:p w:rsidR="006B4701" w:rsidRDefault="006B4701"/>
    <w:p w:rsidR="00B0433F" w:rsidRDefault="00B0433F"/>
    <w:p w:rsidR="000C5F7F" w:rsidRDefault="000C5F7F"/>
    <w:p w:rsidR="000C5F7F" w:rsidRDefault="000C5F7F"/>
    <w:p w:rsidR="000C5F7F" w:rsidRDefault="000C5F7F"/>
    <w:p w:rsidR="000C5F7F" w:rsidRDefault="000C5F7F"/>
    <w:p w:rsidR="006B4701" w:rsidRDefault="006B4701"/>
    <w:p w:rsidR="005C0D94" w:rsidRDefault="005C0D94"/>
    <w:p w:rsidR="003B0C22" w:rsidRDefault="003B0C22"/>
    <w:p w:rsidR="00624836" w:rsidRDefault="00624836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Secuencia</w:t>
      </w:r>
    </w:p>
    <w:p w:rsidR="006B4701" w:rsidRDefault="006B4701"/>
    <w:p w:rsidR="00896666" w:rsidRDefault="00896666" w:rsidP="00624836">
      <w:pPr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96666" w:rsidRDefault="00896666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5C0D94" w:rsidRPr="003B0C22" w:rsidRDefault="005C0D94" w:rsidP="005C0D94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6754"/>
      </w:tblGrid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5C0D94" w:rsidRPr="00FE21EA" w:rsidRDefault="00F30F8C" w:rsidP="0066545B">
            <w:pPr>
              <w:rPr>
                <w:bCs/>
              </w:rPr>
            </w:pPr>
            <w:proofErr w:type="spellStart"/>
            <w:r>
              <w:rPr>
                <w:bCs/>
              </w:rPr>
              <w:t>Registrar</w:t>
            </w:r>
            <w:r w:rsidRPr="00FE21EA">
              <w:rPr>
                <w:bCs/>
              </w:rPr>
              <w:t>Usuario</w:t>
            </w:r>
            <w:proofErr w:type="spellEnd"/>
            <w:r w:rsidRPr="00FE21EA">
              <w:rPr>
                <w:bCs/>
              </w:rPr>
              <w:t xml:space="preserve"> (</w:t>
            </w:r>
            <w:r w:rsidR="00651DCA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“Rut”, “Nombre”, “Correo”, “Rol” y “Fono”</w:t>
            </w:r>
            <w:r>
              <w:rPr>
                <w:bCs/>
              </w:rPr>
              <w:t>)</w:t>
            </w:r>
            <w:r w:rsidR="008950EC">
              <w:rPr>
                <w:bCs/>
              </w:rPr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5C0D94" w:rsidRPr="006B4701" w:rsidRDefault="00FB3021" w:rsidP="000A2DAC">
            <w:r>
              <w:t xml:space="preserve">El </w:t>
            </w:r>
            <w:r w:rsidR="000C24A5">
              <w:t>administrador</w:t>
            </w:r>
            <w:r>
              <w:t xml:space="preserve">  rellena</w:t>
            </w:r>
            <w:r w:rsidR="00103B67">
              <w:t xml:space="preserve"> </w:t>
            </w:r>
            <w:r>
              <w:t>e</w:t>
            </w:r>
            <w:r w:rsidR="009D3B34">
              <w:t>l</w:t>
            </w:r>
            <w:r>
              <w:t xml:space="preserve"> formulario</w:t>
            </w:r>
            <w:r w:rsidR="00103B67">
              <w:t xml:space="preserve"> con los datos del trabajador </w:t>
            </w:r>
            <w:r w:rsidR="006F4907">
              <w:t xml:space="preserve"> </w:t>
            </w:r>
            <w:r>
              <w:t>para el registro</w:t>
            </w:r>
            <w:r w:rsidR="00103B67">
              <w:t xml:space="preserve"> de los</w:t>
            </w:r>
            <w:r>
              <w:t xml:space="preserve"> datos al sistema con el fin de generar una cuenta de usuario </w:t>
            </w:r>
            <w:r w:rsidR="0056497A">
              <w:t xml:space="preserve">de este último </w:t>
            </w:r>
            <w:r>
              <w:t>con la cual podrá tener acceso la página.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8950EC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Pre-Condiciones</w:t>
            </w:r>
          </w:p>
        </w:tc>
        <w:tc>
          <w:tcPr>
            <w:tcW w:w="6754" w:type="dxa"/>
            <w:hideMark/>
          </w:tcPr>
          <w:p w:rsidR="005C0D94" w:rsidRPr="006B4701" w:rsidRDefault="008F698A" w:rsidP="00700187">
            <w:r>
              <w:t xml:space="preserve">Que </w:t>
            </w:r>
            <w:r w:rsidR="00700187">
              <w:t xml:space="preserve">exista la instancia </w:t>
            </w:r>
            <w:r>
              <w:t>“</w:t>
            </w:r>
            <w:r w:rsidR="00700187">
              <w:rPr>
                <w:b/>
              </w:rPr>
              <w:t>c</w:t>
            </w:r>
            <w:r>
              <w:rPr>
                <w:b/>
              </w:rPr>
              <w:t>ortinaje</w:t>
            </w:r>
            <w:r w:rsidR="00700187">
              <w:t>”</w:t>
            </w:r>
            <w:r w:rsidR="008950EC"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5C0D94" w:rsidRDefault="00CF55E2" w:rsidP="0066545B">
            <w:pPr>
              <w:rPr>
                <w:bCs/>
              </w:rPr>
            </w:pPr>
            <w:r>
              <w:rPr>
                <w:bCs/>
              </w:rPr>
              <w:t>Se creó instancia</w:t>
            </w:r>
            <w:r w:rsidR="00700187">
              <w:rPr>
                <w:bCs/>
              </w:rPr>
              <w:t xml:space="preserve"> “</w:t>
            </w:r>
            <w:r w:rsidR="00700187">
              <w:rPr>
                <w:b/>
                <w:bCs/>
              </w:rPr>
              <w:t>usuario</w:t>
            </w:r>
            <w:r w:rsidR="00700187">
              <w:rPr>
                <w:bCs/>
              </w:rPr>
              <w:t>”</w:t>
            </w:r>
            <w:r>
              <w:rPr>
                <w:bCs/>
              </w:rPr>
              <w:t xml:space="preserve"> </w:t>
            </w:r>
            <w:r w:rsidR="002645A5">
              <w:rPr>
                <w:bCs/>
              </w:rPr>
              <w:t>por</w:t>
            </w:r>
            <w:r w:rsidR="00221558">
              <w:rPr>
                <w:bCs/>
              </w:rPr>
              <w:t xml:space="preserve"> </w:t>
            </w:r>
            <w:r w:rsidR="00700187">
              <w:t>“</w:t>
            </w:r>
            <w:r w:rsidR="00700187">
              <w:rPr>
                <w:b/>
              </w:rPr>
              <w:t>cortinaje</w:t>
            </w:r>
            <w:r w:rsidR="00700187">
              <w:t>”</w:t>
            </w:r>
            <w:r w:rsidR="00221558">
              <w:t xml:space="preserve"> </w:t>
            </w:r>
            <w:r>
              <w:rPr>
                <w:bCs/>
              </w:rPr>
              <w:t>y se ha</w:t>
            </w:r>
            <w:r w:rsidR="00221558">
              <w:rPr>
                <w:bCs/>
              </w:rPr>
              <w:t>n</w:t>
            </w:r>
            <w:r>
              <w:rPr>
                <w:bCs/>
              </w:rPr>
              <w:t xml:space="preserve"> actua</w:t>
            </w:r>
            <w:r w:rsidR="00033E25">
              <w:rPr>
                <w:bCs/>
              </w:rPr>
              <w:t>li</w:t>
            </w:r>
            <w:r w:rsidR="00221558">
              <w:rPr>
                <w:bCs/>
              </w:rPr>
              <w:t>zado los atributos de “</w:t>
            </w:r>
            <w:r w:rsidR="00221558">
              <w:rPr>
                <w:b/>
                <w:bCs/>
              </w:rPr>
              <w:t>usuario</w:t>
            </w:r>
            <w:r w:rsidR="00221558">
              <w:rPr>
                <w:bCs/>
              </w:rPr>
              <w:t>”</w:t>
            </w:r>
            <w:r w:rsidR="00033E25">
              <w:rPr>
                <w:bCs/>
              </w:rPr>
              <w:t xml:space="preserve">. </w:t>
            </w:r>
          </w:p>
          <w:p w:rsidR="00033E25" w:rsidRPr="00210791" w:rsidRDefault="00033E25" w:rsidP="0045298C">
            <w:pPr>
              <w:rPr>
                <w:bCs/>
              </w:rPr>
            </w:pPr>
            <w:r>
              <w:rPr>
                <w:bCs/>
              </w:rPr>
              <w:t xml:space="preserve">Se creó instancia </w:t>
            </w:r>
            <w:r w:rsidR="00221558">
              <w:rPr>
                <w:bCs/>
              </w:rPr>
              <w:t>“</w:t>
            </w:r>
            <w:r w:rsidR="00221558">
              <w:rPr>
                <w:b/>
                <w:bCs/>
              </w:rPr>
              <w:t>cuenta usuario</w:t>
            </w:r>
            <w:r w:rsidR="00221558">
              <w:rPr>
                <w:bCs/>
              </w:rPr>
              <w:t>”</w:t>
            </w:r>
            <w:r>
              <w:rPr>
                <w:bCs/>
              </w:rPr>
              <w:t xml:space="preserve"> por </w:t>
            </w:r>
            <w:r w:rsidR="00221558">
              <w:rPr>
                <w:bCs/>
              </w:rPr>
              <w:t>“</w:t>
            </w:r>
            <w:r w:rsidR="00221558">
              <w:rPr>
                <w:b/>
                <w:bCs/>
              </w:rPr>
              <w:t>usuario</w:t>
            </w:r>
            <w:r w:rsidR="00221558">
              <w:rPr>
                <w:bCs/>
              </w:rPr>
              <w:t xml:space="preserve">” </w:t>
            </w:r>
            <w:r w:rsidR="001F49BE">
              <w:rPr>
                <w:bCs/>
              </w:rPr>
              <w:t xml:space="preserve">y </w:t>
            </w:r>
            <w:r w:rsidR="003A02C4">
              <w:rPr>
                <w:bCs/>
              </w:rPr>
              <w:t xml:space="preserve"> se ha</w:t>
            </w:r>
            <w:r w:rsidR="001F49BE">
              <w:rPr>
                <w:bCs/>
              </w:rPr>
              <w:t>n</w:t>
            </w:r>
            <w:r w:rsidR="003A02C4">
              <w:rPr>
                <w:bCs/>
              </w:rPr>
              <w:t xml:space="preserve"> actualizado los atributos de </w:t>
            </w:r>
            <w:r w:rsidR="001F49BE">
              <w:rPr>
                <w:bCs/>
              </w:rPr>
              <w:t>“</w:t>
            </w:r>
            <w:r w:rsidR="001F49BE">
              <w:rPr>
                <w:b/>
                <w:bCs/>
              </w:rPr>
              <w:t>cuenta usuario</w:t>
            </w:r>
            <w:r w:rsidR="001F49BE">
              <w:rPr>
                <w:bCs/>
              </w:rPr>
              <w:t>”  asociado  a “</w:t>
            </w:r>
            <w:r w:rsidR="001F49BE">
              <w:rPr>
                <w:b/>
                <w:bCs/>
              </w:rPr>
              <w:t>usuario</w:t>
            </w:r>
            <w:r w:rsidR="001F49BE">
              <w:rPr>
                <w:bCs/>
              </w:rPr>
              <w:t xml:space="preserve">” </w:t>
            </w:r>
            <w:r w:rsidR="003A02C4">
              <w:rPr>
                <w:bCs/>
              </w:rPr>
              <w:t xml:space="preserve"> con</w:t>
            </w:r>
            <w:r w:rsidR="0045298C">
              <w:rPr>
                <w:bCs/>
              </w:rPr>
              <w:t xml:space="preserve"> “</w:t>
            </w:r>
            <w:r w:rsidR="0045298C">
              <w:rPr>
                <w:b/>
                <w:bCs/>
              </w:rPr>
              <w:t>cuenta usuario</w:t>
            </w:r>
            <w:r w:rsidR="0045298C">
              <w:rPr>
                <w:bCs/>
              </w:rPr>
              <w:t>”</w:t>
            </w:r>
            <w:r w:rsidR="003A02C4">
              <w:rPr>
                <w:bCs/>
              </w:rPr>
              <w:t>.</w:t>
            </w:r>
          </w:p>
        </w:tc>
      </w:tr>
    </w:tbl>
    <w:p w:rsidR="005C0D94" w:rsidRDefault="005C0D94" w:rsidP="005C0D94"/>
    <w:p w:rsidR="005C0D94" w:rsidRDefault="005C0D94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2B380A" w:rsidRDefault="002B380A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 xml:space="preserve">Diagrama de </w:t>
      </w:r>
      <w:r w:rsidR="00BE6707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Colaboración</w:t>
      </w:r>
    </w:p>
    <w:p w:rsidR="00DD1E76" w:rsidRDefault="00DD1E76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2B380A" w:rsidRDefault="002B380A" w:rsidP="00577CDE">
      <w:pPr>
        <w:jc w:val="center"/>
      </w:pPr>
    </w:p>
    <w:p w:rsidR="0097047A" w:rsidRDefault="0097047A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624836" w:rsidRDefault="00624836" w:rsidP="00577CDE">
      <w:pPr>
        <w:jc w:val="center"/>
      </w:pPr>
    </w:p>
    <w:p w:rsidR="005678BD" w:rsidRPr="005678BD" w:rsidRDefault="005678BD" w:rsidP="00577CDE">
      <w:pPr>
        <w:jc w:val="center"/>
      </w:pPr>
    </w:p>
    <w:sectPr w:rsidR="005678BD" w:rsidRPr="00567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B2"/>
    <w:rsid w:val="00002AE4"/>
    <w:rsid w:val="000102A6"/>
    <w:rsid w:val="000210F9"/>
    <w:rsid w:val="00033852"/>
    <w:rsid w:val="00033E25"/>
    <w:rsid w:val="0004459F"/>
    <w:rsid w:val="000506F3"/>
    <w:rsid w:val="0005082C"/>
    <w:rsid w:val="000546E6"/>
    <w:rsid w:val="000612EF"/>
    <w:rsid w:val="00092776"/>
    <w:rsid w:val="00097E90"/>
    <w:rsid w:val="000A2DAC"/>
    <w:rsid w:val="000B2369"/>
    <w:rsid w:val="000C1441"/>
    <w:rsid w:val="000C24A5"/>
    <w:rsid w:val="000C5B57"/>
    <w:rsid w:val="000C5F7F"/>
    <w:rsid w:val="000E22BD"/>
    <w:rsid w:val="000F635C"/>
    <w:rsid w:val="00103B67"/>
    <w:rsid w:val="00103BB6"/>
    <w:rsid w:val="00105901"/>
    <w:rsid w:val="001130BB"/>
    <w:rsid w:val="00127368"/>
    <w:rsid w:val="00133BCB"/>
    <w:rsid w:val="00141B98"/>
    <w:rsid w:val="00142A81"/>
    <w:rsid w:val="001667EB"/>
    <w:rsid w:val="00170233"/>
    <w:rsid w:val="0018289E"/>
    <w:rsid w:val="0018795F"/>
    <w:rsid w:val="001952E6"/>
    <w:rsid w:val="0019656E"/>
    <w:rsid w:val="001A316A"/>
    <w:rsid w:val="001B08A9"/>
    <w:rsid w:val="001F3D14"/>
    <w:rsid w:val="001F49BE"/>
    <w:rsid w:val="00210107"/>
    <w:rsid w:val="00210791"/>
    <w:rsid w:val="002210DB"/>
    <w:rsid w:val="00221558"/>
    <w:rsid w:val="00221E04"/>
    <w:rsid w:val="002317EE"/>
    <w:rsid w:val="0023374F"/>
    <w:rsid w:val="002523F6"/>
    <w:rsid w:val="002631E1"/>
    <w:rsid w:val="002645A5"/>
    <w:rsid w:val="00284F7E"/>
    <w:rsid w:val="00285148"/>
    <w:rsid w:val="002A10C2"/>
    <w:rsid w:val="002A46C7"/>
    <w:rsid w:val="002B2F0C"/>
    <w:rsid w:val="002B380A"/>
    <w:rsid w:val="002B6536"/>
    <w:rsid w:val="002E0F6D"/>
    <w:rsid w:val="0032219C"/>
    <w:rsid w:val="00341C2F"/>
    <w:rsid w:val="003446F7"/>
    <w:rsid w:val="00345FBD"/>
    <w:rsid w:val="0034639E"/>
    <w:rsid w:val="00346E32"/>
    <w:rsid w:val="00371E5C"/>
    <w:rsid w:val="00393CD0"/>
    <w:rsid w:val="003A02C4"/>
    <w:rsid w:val="003B0B13"/>
    <w:rsid w:val="003B0C22"/>
    <w:rsid w:val="003B179C"/>
    <w:rsid w:val="003C5D71"/>
    <w:rsid w:val="003D7733"/>
    <w:rsid w:val="003E20CF"/>
    <w:rsid w:val="003E27BC"/>
    <w:rsid w:val="003E6516"/>
    <w:rsid w:val="003E671D"/>
    <w:rsid w:val="003F1D22"/>
    <w:rsid w:val="00415C75"/>
    <w:rsid w:val="00423D31"/>
    <w:rsid w:val="00432C9F"/>
    <w:rsid w:val="0045298C"/>
    <w:rsid w:val="00453DC6"/>
    <w:rsid w:val="00454479"/>
    <w:rsid w:val="004672FE"/>
    <w:rsid w:val="00484F5D"/>
    <w:rsid w:val="0049122B"/>
    <w:rsid w:val="004B79C3"/>
    <w:rsid w:val="004C710B"/>
    <w:rsid w:val="004E5BCD"/>
    <w:rsid w:val="0050160A"/>
    <w:rsid w:val="00503554"/>
    <w:rsid w:val="0050633A"/>
    <w:rsid w:val="005124F9"/>
    <w:rsid w:val="0052636E"/>
    <w:rsid w:val="00532F76"/>
    <w:rsid w:val="00550A29"/>
    <w:rsid w:val="0056497A"/>
    <w:rsid w:val="005678BD"/>
    <w:rsid w:val="00577CDE"/>
    <w:rsid w:val="00584CB3"/>
    <w:rsid w:val="005A0C2B"/>
    <w:rsid w:val="005B2019"/>
    <w:rsid w:val="005B4C53"/>
    <w:rsid w:val="005C0D94"/>
    <w:rsid w:val="005C185D"/>
    <w:rsid w:val="005D0FA7"/>
    <w:rsid w:val="005D2602"/>
    <w:rsid w:val="005D6838"/>
    <w:rsid w:val="00613347"/>
    <w:rsid w:val="00624836"/>
    <w:rsid w:val="00651DCA"/>
    <w:rsid w:val="0065680D"/>
    <w:rsid w:val="0066545B"/>
    <w:rsid w:val="00673F40"/>
    <w:rsid w:val="006820E5"/>
    <w:rsid w:val="00687357"/>
    <w:rsid w:val="00696039"/>
    <w:rsid w:val="006A5061"/>
    <w:rsid w:val="006A5BA7"/>
    <w:rsid w:val="006B4701"/>
    <w:rsid w:val="006D6D3B"/>
    <w:rsid w:val="006F2A44"/>
    <w:rsid w:val="006F4907"/>
    <w:rsid w:val="00700187"/>
    <w:rsid w:val="00707EF2"/>
    <w:rsid w:val="00716F44"/>
    <w:rsid w:val="00734316"/>
    <w:rsid w:val="00736C96"/>
    <w:rsid w:val="00754EC3"/>
    <w:rsid w:val="007701D2"/>
    <w:rsid w:val="007808F9"/>
    <w:rsid w:val="00785BC8"/>
    <w:rsid w:val="00793886"/>
    <w:rsid w:val="007E1283"/>
    <w:rsid w:val="0080115F"/>
    <w:rsid w:val="00802F02"/>
    <w:rsid w:val="00805127"/>
    <w:rsid w:val="00814175"/>
    <w:rsid w:val="00840A98"/>
    <w:rsid w:val="00845D24"/>
    <w:rsid w:val="00847014"/>
    <w:rsid w:val="0086032B"/>
    <w:rsid w:val="0086190B"/>
    <w:rsid w:val="008621D7"/>
    <w:rsid w:val="00874BDA"/>
    <w:rsid w:val="0087737A"/>
    <w:rsid w:val="008950EC"/>
    <w:rsid w:val="00896666"/>
    <w:rsid w:val="008A0D98"/>
    <w:rsid w:val="008A2269"/>
    <w:rsid w:val="008A2C3E"/>
    <w:rsid w:val="008E5646"/>
    <w:rsid w:val="008E683E"/>
    <w:rsid w:val="008F2F1E"/>
    <w:rsid w:val="008F698A"/>
    <w:rsid w:val="00917893"/>
    <w:rsid w:val="009413F0"/>
    <w:rsid w:val="00943AAD"/>
    <w:rsid w:val="00952D29"/>
    <w:rsid w:val="009635C8"/>
    <w:rsid w:val="009635EC"/>
    <w:rsid w:val="0097047A"/>
    <w:rsid w:val="00972252"/>
    <w:rsid w:val="00984521"/>
    <w:rsid w:val="009B09C5"/>
    <w:rsid w:val="009C1CE5"/>
    <w:rsid w:val="009C2123"/>
    <w:rsid w:val="009C5085"/>
    <w:rsid w:val="009C5CC4"/>
    <w:rsid w:val="009D3B34"/>
    <w:rsid w:val="009D6D4B"/>
    <w:rsid w:val="009E2380"/>
    <w:rsid w:val="009F173E"/>
    <w:rsid w:val="00A039E4"/>
    <w:rsid w:val="00A06E61"/>
    <w:rsid w:val="00A1042E"/>
    <w:rsid w:val="00A12FA0"/>
    <w:rsid w:val="00A1736E"/>
    <w:rsid w:val="00A24A09"/>
    <w:rsid w:val="00A2760E"/>
    <w:rsid w:val="00A33DB2"/>
    <w:rsid w:val="00A360C6"/>
    <w:rsid w:val="00A513FD"/>
    <w:rsid w:val="00A54756"/>
    <w:rsid w:val="00A5684C"/>
    <w:rsid w:val="00A84AA8"/>
    <w:rsid w:val="00AB74F0"/>
    <w:rsid w:val="00AE64FD"/>
    <w:rsid w:val="00AF04B4"/>
    <w:rsid w:val="00AF203D"/>
    <w:rsid w:val="00B0433F"/>
    <w:rsid w:val="00B16BB0"/>
    <w:rsid w:val="00B36D16"/>
    <w:rsid w:val="00B40121"/>
    <w:rsid w:val="00B404D5"/>
    <w:rsid w:val="00B41591"/>
    <w:rsid w:val="00B461BB"/>
    <w:rsid w:val="00B63815"/>
    <w:rsid w:val="00B67590"/>
    <w:rsid w:val="00B721F1"/>
    <w:rsid w:val="00B825E7"/>
    <w:rsid w:val="00BA194F"/>
    <w:rsid w:val="00BB0311"/>
    <w:rsid w:val="00BB7DF3"/>
    <w:rsid w:val="00BC7371"/>
    <w:rsid w:val="00BE6707"/>
    <w:rsid w:val="00BE7D73"/>
    <w:rsid w:val="00BF353A"/>
    <w:rsid w:val="00BF4959"/>
    <w:rsid w:val="00C023C6"/>
    <w:rsid w:val="00C069BC"/>
    <w:rsid w:val="00C07DBE"/>
    <w:rsid w:val="00C14C59"/>
    <w:rsid w:val="00C52C98"/>
    <w:rsid w:val="00C654AE"/>
    <w:rsid w:val="00C65865"/>
    <w:rsid w:val="00C8072A"/>
    <w:rsid w:val="00C86FA5"/>
    <w:rsid w:val="00CB7E6D"/>
    <w:rsid w:val="00CC091F"/>
    <w:rsid w:val="00CC3FDC"/>
    <w:rsid w:val="00CC6415"/>
    <w:rsid w:val="00CD7B89"/>
    <w:rsid w:val="00CE1EA6"/>
    <w:rsid w:val="00CE5ECE"/>
    <w:rsid w:val="00CF2B7B"/>
    <w:rsid w:val="00CF399E"/>
    <w:rsid w:val="00CF55E2"/>
    <w:rsid w:val="00D20270"/>
    <w:rsid w:val="00D2788B"/>
    <w:rsid w:val="00D34C04"/>
    <w:rsid w:val="00D4072A"/>
    <w:rsid w:val="00D430E1"/>
    <w:rsid w:val="00D56ED1"/>
    <w:rsid w:val="00D60014"/>
    <w:rsid w:val="00D70ED1"/>
    <w:rsid w:val="00D7775D"/>
    <w:rsid w:val="00D82A7C"/>
    <w:rsid w:val="00D85EC3"/>
    <w:rsid w:val="00D87AA6"/>
    <w:rsid w:val="00DA7B19"/>
    <w:rsid w:val="00DB6F0C"/>
    <w:rsid w:val="00DD1E76"/>
    <w:rsid w:val="00DD2443"/>
    <w:rsid w:val="00DE02C9"/>
    <w:rsid w:val="00DE403E"/>
    <w:rsid w:val="00DF7F9F"/>
    <w:rsid w:val="00E21E32"/>
    <w:rsid w:val="00E2250B"/>
    <w:rsid w:val="00E3035B"/>
    <w:rsid w:val="00E35CF0"/>
    <w:rsid w:val="00E44DF4"/>
    <w:rsid w:val="00E44EA0"/>
    <w:rsid w:val="00E73A05"/>
    <w:rsid w:val="00E803AF"/>
    <w:rsid w:val="00E91DC3"/>
    <w:rsid w:val="00EA2DCD"/>
    <w:rsid w:val="00EA3EB7"/>
    <w:rsid w:val="00EB0290"/>
    <w:rsid w:val="00EE3184"/>
    <w:rsid w:val="00EE5563"/>
    <w:rsid w:val="00F01351"/>
    <w:rsid w:val="00F07EAD"/>
    <w:rsid w:val="00F13DEB"/>
    <w:rsid w:val="00F30F8C"/>
    <w:rsid w:val="00F50C06"/>
    <w:rsid w:val="00F554B2"/>
    <w:rsid w:val="00F571D6"/>
    <w:rsid w:val="00F6431D"/>
    <w:rsid w:val="00F66249"/>
    <w:rsid w:val="00F87658"/>
    <w:rsid w:val="00F95CB1"/>
    <w:rsid w:val="00F97998"/>
    <w:rsid w:val="00FA279F"/>
    <w:rsid w:val="00FA3407"/>
    <w:rsid w:val="00FB0162"/>
    <w:rsid w:val="00FB3021"/>
    <w:rsid w:val="00FE21EA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FB4F087-196B-48A9-9327-D5F613BF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falabella</cp:lastModifiedBy>
  <cp:revision>53</cp:revision>
  <cp:lastPrinted>2018-10-10T07:06:00Z</cp:lastPrinted>
  <dcterms:created xsi:type="dcterms:W3CDTF">2018-10-18T13:00:00Z</dcterms:created>
  <dcterms:modified xsi:type="dcterms:W3CDTF">2018-11-07T16:01:00Z</dcterms:modified>
</cp:coreProperties>
</file>