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Corbit X Readiness Centre</w:t>
      </w:r>
    </w:p>
    <w:p>
      <w:r>
        <w:rPr>
          <w:sz w:val="28"/>
        </w:rPr>
        <w:t>SharePoint set-up guide: the library and the 25 lists, step by step</w:t>
      </w:r>
    </w:p>
    <w:p>
      <w:r>
        <w:t>Use this guide to create everything by hand in SharePoint (no PowerShell). Two companion files come with it: the web part package and Corbit_X_List_Content.xlsx, which holds the starting content for every list so you can paste it in instead of typing it.</w:t>
      </w:r>
    </w:p>
    <w:p>
      <w:pPr>
        <w:pStyle w:val="Heading1"/>
      </w:pPr>
      <w:r>
        <w:t>1. What you need</w:t>
      </w:r>
    </w:p>
    <w:p>
      <w:pPr>
        <w:pStyle w:val="ListBullet"/>
      </w:pPr>
      <w:r>
        <w:t>You are an owner of the SharePoint site (Site Owners group).</w:t>
      </w:r>
    </w:p>
    <w:p>
      <w:pPr>
        <w:pStyle w:val="ListBullet"/>
      </w:pPr>
      <w:r>
        <w:t>The web part package corbit-x-journey.sppkg, already uploaded to the App Catalog and added to the site (Site contents &gt; New &gt; App).</w:t>
      </w:r>
    </w:p>
    <w:p>
      <w:pPr>
        <w:pStyle w:val="ListBullet"/>
      </w:pPr>
      <w:r>
        <w:t>The folder "setup" from the package: it contains the poster images (posters) and the voice recordings (voice\emily).</w:t>
      </w:r>
    </w:p>
    <w:p>
      <w:pPr>
        <w:pStyle w:val="ListBullet"/>
      </w:pPr>
      <w:r>
        <w:t>Corbit_X_List_Content.xlsx (the starting content).</w:t>
      </w:r>
    </w:p>
    <w:p>
      <w:pPr>
        <w:pStyle w:val="ListBullet"/>
      </w:pPr>
      <w:r>
        <w:t>About 2 to 3 hours the first time. Each list takes 5 to 10 minutes.</w:t>
      </w:r>
    </w:p>
    <w:p>
      <w:r>
        <w:rPr>
          <w:b/>
        </w:rPr>
        <w:t>Important rule: list names and column names must be typed exactly as written in this guide (capital letters, no spaces in column names). The web part finds the lists by name. If a list is missing or empty, the page simply shows its built-in content for that part, so you can build the lists one at a time and nothing breaks.</w:t>
      </w:r>
    </w:p>
    <w:p>
      <w:pPr>
        <w:pStyle w:val="Heading1"/>
      </w:pPr>
      <w:r>
        <w:t>2. The library (Site Assets): posters and voice</w:t>
      </w:r>
    </w:p>
    <w:p>
      <w:r>
        <w:t>You do not create a new library. The page uses the Site Assets library that every SharePoint site already has. You only add folders and files to it.</w:t>
      </w:r>
    </w:p>
    <w:p>
      <w:pPr>
        <w:pStyle w:val="ListNumber"/>
      </w:pPr>
      <w:r>
        <w:t>Open your SharePoint site. In the left menu or the gear menu choose Site contents, then open the library called Site assets.</w:t>
      </w:r>
    </w:p>
    <w:p>
      <w:pPr>
        <w:pStyle w:val="ListNumber"/>
      </w:pPr>
      <w:r>
        <w:t>Click New &gt; Folder. Name it exactly: CorbitX. Click Create. Open the CorbitX folder.</w:t>
      </w:r>
    </w:p>
    <w:p>
      <w:pPr>
        <w:pStyle w:val="ListNumber"/>
      </w:pPr>
      <w:r>
        <w:t>Inside CorbitX, click New &gt; Folder, name it posters, Create.</w:t>
      </w:r>
    </w:p>
    <w:p>
      <w:pPr>
        <w:pStyle w:val="ListNumber"/>
      </w:pPr>
      <w:r>
        <w:t>Inside CorbitX, click New &gt; Folder, name it voice, Create. Open voice, click New &gt; Folder, name it emily, Create.</w:t>
      </w:r>
    </w:p>
    <w:p>
      <w:pPr>
        <w:pStyle w:val="ListNumber"/>
      </w:pPr>
      <w:r>
        <w:t>Open the posters folder. Click Upload &gt; Files, select the 6 image files from setup\posters (p1.jpg to p6.jpg), Open. (You can also drag them into the page.)</w:t>
      </w:r>
    </w:p>
    <w:p>
      <w:pPr>
        <w:pStyle w:val="ListNumber"/>
      </w:pPr>
      <w:r>
        <w:t>Open CorbitX &gt; voice &gt; emily. Click Upload &gt; Files. In the setup\voice\emily folder press Ctrl+A to select all the .mp3 files (about 205), click Open. Wait until the upload finishes.</w:t>
      </w:r>
    </w:p>
    <w:p>
      <w:pPr>
        <w:pStyle w:val="ListNumber"/>
      </w:pPr>
      <w:r>
        <w:t>Check: posters has 6 files, emily has about 205 files. The folder path is SiteAssets/CorbitX/voice/emily.</w:t>
      </w:r>
    </w:p>
    <w:p>
      <w:r>
        <w:t>Why the voice files matter: Kukua reads out loud by playing these recordings. If the folder is empty the page still works, but Kukua stays silent. The recordings are matched to the exact wording on the page; if you reword a line, that line has no recording.</w:t>
      </w:r>
    </w:p>
    <w:p>
      <w:pPr>
        <w:pStyle w:val="Heading1"/>
      </w:pPr>
      <w:r>
        <w:t>3. How to create one list (do this 25 times)</w:t>
      </w:r>
    </w:p>
    <w:p>
      <w:r>
        <w:t>Every list is made the same way. Follow these steps once, then repeat for each list in Part 4, using that list's own column table.</w:t>
      </w:r>
    </w:p>
    <w:p>
      <w:pPr>
        <w:pStyle w:val="Heading2"/>
      </w:pPr>
      <w:r>
        <w:t>3.1 Create the list</w:t>
      </w:r>
    </w:p>
    <w:p>
      <w:pPr>
        <w:pStyle w:val="ListNumber"/>
      </w:pPr>
      <w:r>
        <w:t>On the site, click New (or the + New button) &gt; List.</w:t>
      </w:r>
    </w:p>
    <w:p>
      <w:pPr>
        <w:pStyle w:val="ListNumber"/>
      </w:pPr>
      <w:r>
        <w:t>Choose Blank list.</w:t>
      </w:r>
    </w:p>
    <w:p>
      <w:pPr>
        <w:pStyle w:val="ListNumber"/>
      </w:pPr>
      <w:r>
        <w:t>Name: type the list name exactly (for example Journey Stages). Leave "Show in site navigation" ticked. Click Create.</w:t>
      </w:r>
    </w:p>
    <w:p>
      <w:pPr>
        <w:pStyle w:val="Heading2"/>
      </w:pPr>
      <w:r>
        <w:t>3.2 Add the columns</w:t>
      </w:r>
    </w:p>
    <w:p>
      <w:pPr>
        <w:pStyle w:val="ListNumber"/>
      </w:pPr>
      <w:r>
        <w:t>In the new list click + Add column and choose the column type shown in the guide.</w:t>
      </w:r>
    </w:p>
    <w:p>
      <w:pPr>
        <w:pStyle w:val="ListNumber"/>
      </w:pPr>
      <w:r>
        <w:t>Name: type the column name exactly as in the guide, with no spaces, for example KukuaSays. The name you type now becomes the permanent internal name, so get it right first time. (You can change how it is displayed later, but not the internal name.)</w:t>
      </w:r>
    </w:p>
    <w:p>
      <w:pPr>
        <w:pStyle w:val="ListNumber"/>
      </w:pPr>
      <w:r>
        <w:t>For Multiple lines of text: click More options and make sure "Use rich text" is OFF (plain text). Click Save.</w:t>
      </w:r>
    </w:p>
    <w:p>
      <w:pPr>
        <w:pStyle w:val="ListNumber"/>
      </w:pPr>
      <w:r>
        <w:t>For Number: leave the defaults. Click Save.</w:t>
      </w:r>
    </w:p>
    <w:p>
      <w:pPr>
        <w:pStyle w:val="ListNumber"/>
      </w:pPr>
      <w:r>
        <w:t>For Yes/No: click More options, set "Default value" to Yes (for IsActive), Save.</w:t>
      </w:r>
    </w:p>
    <w:p>
      <w:pPr>
        <w:pStyle w:val="ListNumber"/>
      </w:pPr>
      <w:r>
        <w:t>For Choice: type each choice on its own line (for example Video and Picture), Save.</w:t>
      </w:r>
    </w:p>
    <w:p>
      <w:pPr>
        <w:pStyle w:val="ListNumber"/>
      </w:pPr>
      <w:r>
        <w:t>Repeat for every column in that list's table, including the two columns every list has: Order (Number) and IsActive (Yes/No, default Yes).</w:t>
      </w:r>
    </w:p>
    <w:p>
      <w:r>
        <w:t>The built-in Title column already exists. You do not add it. Each list's table says what to put in Title.</w:t>
      </w:r>
    </w:p>
    <w:p>
      <w:pPr>
        <w:pStyle w:val="Heading2"/>
      </w:pPr>
      <w:r>
        <w:t>3.3 Add the content</w:t>
      </w:r>
    </w:p>
    <w:p>
      <w:pPr>
        <w:pStyle w:val="ListNumber"/>
      </w:pPr>
      <w:r>
        <w:t>Open the Excel file Corbit_X_List_Content.xlsx and open the sheet with the same name as the list.</w:t>
      </w:r>
    </w:p>
    <w:p>
      <w:pPr>
        <w:pStyle w:val="ListNumber"/>
      </w:pPr>
      <w:r>
        <w:t>Select the cells under the header row (Ctrl+A, then deselect row 1) and copy (Ctrl+C).</w:t>
      </w:r>
    </w:p>
    <w:p>
      <w:pPr>
        <w:pStyle w:val="ListNumber"/>
      </w:pPr>
      <w:r>
        <w:t>In SharePoint open the list and click Edit in grid view. Click the first empty cell of the Title column and paste (Ctrl+V). Click Exit grid view.</w:t>
      </w:r>
    </w:p>
    <w:p>
      <w:pPr>
        <w:pStyle w:val="ListNumber"/>
      </w:pPr>
      <w:r>
        <w:t>Check that every row shows the right text and that IsActive says Yes. If a multi-line cell pasted badly, open the item and paste it into the field directly.</w:t>
      </w:r>
    </w:p>
    <w:p>
      <w:pPr>
        <w:pStyle w:val="ListNumber"/>
      </w:pPr>
      <w:r>
        <w:t>Alternative: click + New and type each item by hand using the sample row shown for the list.</w:t>
      </w:r>
    </w:p>
    <w:p>
      <w:pPr>
        <w:pStyle w:val="Heading2"/>
      </w:pPr>
      <w:r>
        <w:t>3.4 Showing and hiding items</w:t>
      </w:r>
    </w:p>
    <w:p>
      <w:r>
        <w:t>To hide an item without deleting it set IsActive to No. To change the order change the Order number (smaller shows first). Changes appear on the page the next time it loads; no republishing is needed.</w:t>
      </w:r>
    </w:p>
    <w:p>
      <w:pPr>
        <w:pStyle w:val="Heading1"/>
      </w:pPr>
      <w:r>
        <w:t>4. The 25 lists</w:t>
      </w:r>
    </w:p>
    <w:p>
      <w:r>
        <w:t>Each list below shows its purpose, the columns to create, and the first row as an example. The complete rows are in the Excel file.</w:t>
      </w:r>
    </w:p>
    <w:p>
      <w:pPr>
        <w:pStyle w:val="Heading2"/>
      </w:pPr>
      <w:r>
        <w:t>List 1: Kukua Messages</w:t>
      </w:r>
    </w:p>
    <w:p>
      <w:r>
        <w:t>Purpose: Kukua's welcome, closing, chat greeting and similar spoken lines.</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"Key" if you like (optional). Do not delete it.</w:t>
            </w:r>
          </w:p>
        </w:tc>
      </w:tr>
      <w:tr>
        <w:tc>
          <w:tcPr>
            <w:tcW w:type="dxa" w:w="2381"/>
          </w:tcPr>
          <w:p>
            <w:r/>
            <w:r>
              <w:rPr>
                <w:sz w:val="19"/>
              </w:rPr>
              <w:t>Text</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AudioUrl</w:t>
            </w:r>
          </w:p>
        </w:tc>
        <w:tc>
          <w:tcPr>
            <w:tcW w:type="dxa" w:w="2721"/>
          </w:tcPr>
          <w:p>
            <w:r/>
            <w:r>
              <w:rPr>
                <w:sz w:val="19"/>
              </w:rPr>
              <w:t>Single line of text</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7.</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welcome</w:t>
            </w:r>
          </w:p>
        </w:tc>
      </w:tr>
      <w:tr>
        <w:tc>
          <w:tcPr>
            <w:tcW w:type="dxa" w:w="2381"/>
          </w:tcPr>
          <w:p>
            <w:r/>
            <w:r>
              <w:rPr>
                <w:sz w:val="19"/>
              </w:rPr>
              <w:t>Text</w:t>
            </w:r>
          </w:p>
        </w:tc>
        <w:tc>
          <w:tcPr>
            <w:tcW w:type="dxa" w:w="7257"/>
          </w:tcPr>
          <w:p>
            <w:r/>
            <w:r>
              <w:rPr>
                <w:sz w:val="19"/>
              </w:rPr>
              <w:t>Hello! I'm Kukua, your Corbit X guide. Over the coming months, I'll help you discover what Corbit X means for our customers, branches, and teams. Let's get star…</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2: Section Intros</w:t>
      </w:r>
    </w:p>
    <w:p>
      <w:r>
        <w:t>Purpose: Kukua's one-line introduction shown under each section.</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"Key" if you like (optional). Do not delete it.</w:t>
            </w:r>
          </w:p>
        </w:tc>
      </w:tr>
      <w:tr>
        <w:tc>
          <w:tcPr>
            <w:tcW w:type="dxa" w:w="2381"/>
          </w:tcPr>
          <w:p>
            <w:r/>
            <w:r>
              <w:rPr>
                <w:sz w:val="19"/>
              </w:rPr>
              <w:t>Text</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5.</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highlights</w:t>
            </w:r>
          </w:p>
        </w:tc>
      </w:tr>
      <w:tr>
        <w:tc>
          <w:tcPr>
            <w:tcW w:type="dxa" w:w="2381"/>
          </w:tcPr>
          <w:p>
            <w:r/>
            <w:r>
              <w:rPr>
                <w:sz w:val="19"/>
              </w:rPr>
              <w:t>Text</w:t>
            </w:r>
          </w:p>
        </w:tc>
        <w:tc>
          <w:tcPr>
            <w:tcW w:type="dxa" w:w="7257"/>
          </w:tcPr>
          <w:p>
            <w:r/>
            <w:r>
              <w:rPr>
                <w:sz w:val="19"/>
              </w:rPr>
              <w:t>Look how far we've come together! These numbers show the energy our people are putting into Corbit X.</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3: Journey Stages</w:t>
      </w:r>
    </w:p>
    <w:p>
      <w:r>
        <w:t>Purpose: The six journey stops (poster, what Kukua says, the Learn More panel).</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"Title" if you like (optional). Do not delete it.</w:t>
            </w:r>
          </w:p>
        </w:tc>
      </w:tr>
      <w:tr>
        <w:tc>
          <w:tcPr>
            <w:tcW w:type="dxa" w:w="2381"/>
          </w:tcPr>
          <w:p>
            <w:r/>
            <w:r>
              <w:rPr>
                <w:sz w:val="19"/>
              </w:rPr>
              <w:t>RailLabel</w:t>
            </w:r>
          </w:p>
        </w:tc>
        <w:tc>
          <w:tcPr>
            <w:tcW w:type="dxa" w:w="2721"/>
          </w:tcPr>
          <w:p>
            <w:r/>
            <w:r>
              <w:rPr>
                <w:sz w:val="19"/>
              </w:rPr>
              <w:t>Single line of text</w:t>
            </w:r>
          </w:p>
        </w:tc>
        <w:tc>
          <w:tcPr>
            <w:tcW w:type="dxa" w:w="4535"/>
          </w:tcPr>
          <w:p>
            <w:r/>
            <w:r>
              <w:rPr>
                <w:sz w:val="19"/>
              </w:rPr>
            </w:r>
          </w:p>
        </w:tc>
      </w:tr>
      <w:tr>
        <w:tc>
          <w:tcPr>
            <w:tcW w:type="dxa" w:w="2381"/>
          </w:tcPr>
          <w:p>
            <w:r/>
            <w:r>
              <w:rPr>
                <w:sz w:val="19"/>
              </w:rPr>
              <w:t>PosterId</w:t>
            </w:r>
          </w:p>
        </w:tc>
        <w:tc>
          <w:tcPr>
            <w:tcW w:type="dxa" w:w="2721"/>
          </w:tcPr>
          <w:p>
            <w:r/>
            <w:r>
              <w:rPr>
                <w:sz w:val="19"/>
              </w:rPr>
              <w:t>Single line of text</w:t>
            </w:r>
          </w:p>
        </w:tc>
        <w:tc>
          <w:tcPr>
            <w:tcW w:type="dxa" w:w="4535"/>
          </w:tcPr>
          <w:p>
            <w:r/>
            <w:r>
              <w:rPr>
                <w:sz w:val="19"/>
              </w:rPr>
            </w:r>
          </w:p>
        </w:tc>
      </w:tr>
      <w:tr>
        <w:tc>
          <w:tcPr>
            <w:tcW w:type="dxa" w:w="2381"/>
          </w:tcPr>
          <w:p>
            <w:r/>
            <w:r>
              <w:rPr>
                <w:sz w:val="19"/>
              </w:rPr>
              <w:t>KukuaSays</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SecondaryLabel</w:t>
            </w:r>
          </w:p>
        </w:tc>
        <w:tc>
          <w:tcPr>
            <w:tcW w:type="dxa" w:w="2721"/>
          </w:tcPr>
          <w:p>
            <w:r/>
            <w:r>
              <w:rPr>
                <w:sz w:val="19"/>
              </w:rPr>
              <w:t>Single line of text</w:t>
            </w:r>
          </w:p>
        </w:tc>
        <w:tc>
          <w:tcPr>
            <w:tcW w:type="dxa" w:w="4535"/>
          </w:tcPr>
          <w:p>
            <w:r/>
            <w:r>
              <w:rPr>
                <w:sz w:val="19"/>
              </w:rPr>
            </w:r>
          </w:p>
        </w:tc>
      </w:tr>
      <w:tr>
        <w:tc>
          <w:tcPr>
            <w:tcW w:type="dxa" w:w="2381"/>
          </w:tcPr>
          <w:p>
            <w:r/>
            <w:r>
              <w:rPr>
                <w:sz w:val="19"/>
              </w:rPr>
              <w:t>PanelKukua</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PanelIntro</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PanelPoints</w:t>
            </w:r>
          </w:p>
        </w:tc>
        <w:tc>
          <w:tcPr>
            <w:tcW w:type="dxa" w:w="2721"/>
          </w:tcPr>
          <w:p>
            <w:r/>
            <w:r>
              <w:rPr>
                <w:sz w:val="19"/>
              </w:rPr>
              <w:t>Multiple lines of text (plain)</w:t>
            </w:r>
          </w:p>
        </w:tc>
        <w:tc>
          <w:tcPr>
            <w:tcW w:type="dxa" w:w="4535"/>
          </w:tcPr>
          <w:p>
            <w:r/>
            <w:r>
              <w:rPr>
                <w:sz w:val="19"/>
              </w:rPr>
              <w:t>One per line: Heading | text</w:t>
            </w:r>
          </w:p>
        </w:tc>
      </w:tr>
      <w:tr>
        <w:tc>
          <w:tcPr>
            <w:tcW w:type="dxa" w:w="2381"/>
          </w:tcPr>
          <w:p>
            <w:r/>
            <w:r>
              <w:rPr>
                <w:sz w:val="19"/>
              </w:rPr>
              <w:t>PanelSay</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PanelNote</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KeyMessage</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6.</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Understanding the Transition</w:t>
            </w:r>
          </w:p>
        </w:tc>
      </w:tr>
      <w:tr>
        <w:tc>
          <w:tcPr>
            <w:tcW w:type="dxa" w:w="2381"/>
          </w:tcPr>
          <w:p>
            <w:r/>
            <w:r>
              <w:rPr>
                <w:sz w:val="19"/>
              </w:rPr>
              <w:t>RailLabel</w:t>
            </w:r>
          </w:p>
        </w:tc>
        <w:tc>
          <w:tcPr>
            <w:tcW w:type="dxa" w:w="7257"/>
          </w:tcPr>
          <w:p>
            <w:r/>
            <w:r>
              <w:rPr>
                <w:sz w:val="19"/>
              </w:rPr>
              <w:t>Understanding the Transition</w:t>
            </w:r>
          </w:p>
        </w:tc>
      </w:tr>
      <w:tr>
        <w:tc>
          <w:tcPr>
            <w:tcW w:type="dxa" w:w="2381"/>
          </w:tcPr>
          <w:p>
            <w:r/>
            <w:r>
              <w:rPr>
                <w:sz w:val="19"/>
              </w:rPr>
              <w:t>PosterId</w:t>
            </w:r>
          </w:p>
        </w:tc>
        <w:tc>
          <w:tcPr>
            <w:tcW w:type="dxa" w:w="7257"/>
          </w:tcPr>
          <w:p>
            <w:r/>
            <w:r>
              <w:rPr>
                <w:sz w:val="19"/>
              </w:rPr>
              <w:t>p3</w:t>
            </w:r>
          </w:p>
        </w:tc>
      </w:tr>
      <w:tr>
        <w:tc>
          <w:tcPr>
            <w:tcW w:type="dxa" w:w="2381"/>
          </w:tcPr>
          <w:p>
            <w:r/>
            <w:r>
              <w:rPr>
                <w:sz w:val="19"/>
              </w:rPr>
              <w:t>KukuaSays</w:t>
            </w:r>
          </w:p>
        </w:tc>
        <w:tc>
          <w:tcPr>
            <w:tcW w:type="dxa" w:w="7257"/>
          </w:tcPr>
          <w:p>
            <w:r/>
            <w:r>
              <w:rPr>
                <w:sz w:val="19"/>
              </w:rPr>
              <w:t>Customers may have questions about account numbers. Corbit X will introduce changes designed to support a smoother banking experience. This guide helps you conf…</w:t>
            </w:r>
          </w:p>
        </w:tc>
      </w:tr>
      <w:tr>
        <w:tc>
          <w:tcPr>
            <w:tcW w:type="dxa" w:w="2381"/>
          </w:tcPr>
          <w:p>
            <w:r/>
            <w:r>
              <w:rPr>
                <w:sz w:val="19"/>
              </w:rPr>
              <w:t>SecondaryLabel</w:t>
            </w:r>
          </w:p>
        </w:tc>
        <w:tc>
          <w:tcPr>
            <w:tcW w:type="dxa" w:w="7257"/>
          </w:tcPr>
          <w:p>
            <w:r/>
            <w:r>
              <w:rPr>
                <w:sz w:val="19"/>
              </w:rPr>
              <w:t>Learn More</w:t>
            </w:r>
          </w:p>
        </w:tc>
      </w:tr>
      <w:tr>
        <w:tc>
          <w:tcPr>
            <w:tcW w:type="dxa" w:w="2381"/>
          </w:tcPr>
          <w:p>
            <w:r/>
            <w:r>
              <w:rPr>
                <w:sz w:val="19"/>
              </w:rPr>
              <w:t>PanelKukua</w:t>
            </w:r>
          </w:p>
        </w:tc>
        <w:tc>
          <w:tcPr>
            <w:tcW w:type="dxa" w:w="7257"/>
          </w:tcPr>
          <w:p>
            <w:r/>
            <w:r>
              <w:rPr>
                <w:sz w:val="19"/>
              </w:rPr>
              <w:t>Here's how to help a customer who arrives with their old account number.</w:t>
            </w:r>
          </w:p>
        </w:tc>
      </w:tr>
      <w:tr>
        <w:tc>
          <w:tcPr>
            <w:tcW w:type="dxa" w:w="2381"/>
          </w:tcPr>
          <w:p>
            <w:r/>
            <w:r>
              <w:rPr>
                <w:sz w:val="19"/>
              </w:rPr>
              <w:t>PanelIntro</w:t>
            </w:r>
          </w:p>
        </w:tc>
        <w:tc>
          <w:tcPr>
            <w:tcW w:type="dxa" w:w="7257"/>
          </w:tcPr>
          <w:p>
            <w:r/>
            <w:r>
              <w:rPr>
                <w:sz w:val="19"/>
              </w:rPr>
              <w:t>Old account numbers will continue to be accepted for more than six months after go-live.</w:t>
            </w:r>
          </w:p>
        </w:tc>
      </w:tr>
      <w:tr>
        <w:tc>
          <w:tcPr>
            <w:tcW w:type="dxa" w:w="2381"/>
          </w:tcPr>
          <w:p>
            <w:r/>
            <w:r>
              <w:rPr>
                <w:sz w:val="19"/>
              </w:rPr>
              <w:t>PanelPoints</w:t>
            </w:r>
          </w:p>
        </w:tc>
        <w:tc>
          <w:tcPr>
            <w:tcW w:type="dxa" w:w="7257"/>
          </w:tcPr>
          <w:p>
            <w:r/>
            <w:r>
              <w:rPr>
                <w:sz w:val="19"/>
              </w:rPr>
              <w:t>Look up | Find the new account number in Corbit X using the process covered in training. / Serve | Serve the customer and support their transaction. / Share | Share…</w:t>
            </w:r>
          </w:p>
        </w:tc>
      </w:tr>
      <w:tr>
        <w:tc>
          <w:tcPr>
            <w:tcW w:type="dxa" w:w="2381"/>
          </w:tcPr>
          <w:p>
            <w:r/>
            <w:r>
              <w:rPr>
                <w:sz w:val="19"/>
              </w:rPr>
              <w:t>PanelNote</w:t>
            </w:r>
          </w:p>
        </w:tc>
        <w:tc>
          <w:tcPr>
            <w:tcW w:type="dxa" w:w="7257"/>
          </w:tcPr>
          <w:p>
            <w:r/>
            <w:r>
              <w:rPr>
                <w:sz w:val="19"/>
              </w:rPr>
              <w:t>Guidance on printing new account numbers will follow.</w:t>
            </w:r>
          </w:p>
        </w:tc>
      </w:tr>
      <w:tr>
        <w:tc>
          <w:tcPr>
            <w:tcW w:type="dxa" w:w="2381"/>
          </w:tcPr>
          <w:p>
            <w:r/>
            <w:r>
              <w:rPr>
                <w:sz w:val="19"/>
              </w:rPr>
              <w:t>KeyMessage</w:t>
            </w:r>
          </w:p>
        </w:tc>
        <w:tc>
          <w:tcPr>
            <w:tcW w:type="dxa" w:w="7257"/>
          </w:tcPr>
          <w:p>
            <w:r/>
            <w:r>
              <w:rPr>
                <w:sz w:val="19"/>
              </w:rPr>
              <w:t>&lt;b&gt;Look it up. Share it.&lt;/b&gt; Keep banking moving.</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4: Highlights</w:t>
      </w:r>
    </w:p>
    <w:p>
      <w:r>
        <w:t>Purpose: The figures that build the dashboard: items with ShowBar = Yes become progress bars, the others become figure tiles.</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"Label" if you like (optional). Do not delete it.</w:t>
            </w:r>
          </w:p>
        </w:tc>
      </w:tr>
      <w:tr>
        <w:tc>
          <w:tcPr>
            <w:tcW w:type="dxa" w:w="2381"/>
          </w:tcPr>
          <w:p>
            <w:r/>
            <w:r>
              <w:rPr>
                <w:sz w:val="19"/>
              </w:rPr>
              <w:t>Group</w:t>
            </w:r>
          </w:p>
        </w:tc>
        <w:tc>
          <w:tcPr>
            <w:tcW w:type="dxa" w:w="2721"/>
          </w:tcPr>
          <w:p>
            <w:r/>
            <w:r>
              <w:rPr>
                <w:sz w:val="19"/>
              </w:rPr>
              <w:t>Single line of text</w:t>
            </w:r>
          </w:p>
        </w:tc>
        <w:tc>
          <w:tcPr>
            <w:tcW w:type="dxa" w:w="4535"/>
          </w:tcPr>
          <w:p>
            <w:r/>
            <w:r>
              <w:rPr>
                <w:sz w:val="19"/>
              </w:rPr>
            </w:r>
          </w:p>
        </w:tc>
      </w:tr>
      <w:tr>
        <w:tc>
          <w:tcPr>
            <w:tcW w:type="dxa" w:w="2381"/>
          </w:tcPr>
          <w:p>
            <w:r/>
            <w:r>
              <w:rPr>
                <w:sz w:val="19"/>
              </w:rPr>
              <w:t>Icon</w:t>
            </w:r>
          </w:p>
        </w:tc>
        <w:tc>
          <w:tcPr>
            <w:tcW w:type="dxa" w:w="2721"/>
          </w:tcPr>
          <w:p>
            <w:r/>
            <w:r>
              <w:rPr>
                <w:sz w:val="19"/>
              </w:rPr>
              <w:t>Single line of text</w:t>
            </w:r>
          </w:p>
        </w:tc>
        <w:tc>
          <w:tcPr>
            <w:tcW w:type="dxa" w:w="4535"/>
          </w:tcPr>
          <w:p>
            <w:r/>
            <w:r>
              <w:rPr>
                <w:sz w:val="19"/>
              </w:rPr>
              <w:t>Name of a built-in icon (copy the one in the example row, e.g. users, heart, eye)</w:t>
            </w:r>
          </w:p>
        </w:tc>
      </w:tr>
      <w:tr>
        <w:tc>
          <w:tcPr>
            <w:tcW w:type="dxa" w:w="2381"/>
          </w:tcPr>
          <w:p>
            <w:r/>
            <w:r>
              <w:rPr>
                <w:sz w:val="19"/>
              </w:rPr>
              <w:t>Value</w:t>
            </w:r>
          </w:p>
        </w:tc>
        <w:tc>
          <w:tcPr>
            <w:tcW w:type="dxa" w:w="2721"/>
          </w:tcPr>
          <w:p>
            <w:r/>
            <w:r>
              <w:rPr>
                <w:sz w:val="19"/>
              </w:rPr>
              <w:t>Number</w:t>
            </w:r>
          </w:p>
        </w:tc>
        <w:tc>
          <w:tcPr>
            <w:tcW w:type="dxa" w:w="4535"/>
          </w:tcPr>
          <w:p>
            <w:r/>
            <w:r>
              <w:rPr>
                <w:sz w:val="19"/>
              </w:rPr>
            </w:r>
          </w:p>
        </w:tc>
      </w:tr>
      <w:tr>
        <w:tc>
          <w:tcPr>
            <w:tcW w:type="dxa" w:w="2381"/>
          </w:tcPr>
          <w:p>
            <w:r/>
            <w:r>
              <w:rPr>
                <w:sz w:val="19"/>
              </w:rPr>
              <w:t>Suffix</w:t>
            </w:r>
          </w:p>
        </w:tc>
        <w:tc>
          <w:tcPr>
            <w:tcW w:type="dxa" w:w="2721"/>
          </w:tcPr>
          <w:p>
            <w:r/>
            <w:r>
              <w:rPr>
                <w:sz w:val="19"/>
              </w:rPr>
              <w:t>Single line of text</w:t>
            </w:r>
          </w:p>
        </w:tc>
        <w:tc>
          <w:tcPr>
            <w:tcW w:type="dxa" w:w="4535"/>
          </w:tcPr>
          <w:p>
            <w:r/>
            <w:r>
              <w:rPr>
                <w:sz w:val="19"/>
              </w:rPr>
            </w:r>
          </w:p>
        </w:tc>
      </w:tr>
      <w:tr>
        <w:tc>
          <w:tcPr>
            <w:tcW w:type="dxa" w:w="2381"/>
          </w:tcPr>
          <w:p>
            <w:r/>
            <w:r>
              <w:rPr>
                <w:sz w:val="19"/>
              </w:rPr>
              <w:t>ShowBar</w:t>
            </w:r>
          </w:p>
        </w:tc>
        <w:tc>
          <w:tcPr>
            <w:tcW w:type="dxa" w:w="2721"/>
          </w:tcPr>
          <w:p>
            <w:r/>
            <w:r>
              <w:rPr>
                <w:sz w:val="19"/>
              </w:rPr>
              <w:t>Yes/No</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6.</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Staff bank-wide</w:t>
            </w:r>
          </w:p>
        </w:tc>
      </w:tr>
      <w:tr>
        <w:tc>
          <w:tcPr>
            <w:tcW w:type="dxa" w:w="2381"/>
          </w:tcPr>
          <w:p>
            <w:r/>
            <w:r>
              <w:rPr>
                <w:sz w:val="19"/>
              </w:rPr>
              <w:t>Group</w:t>
            </w:r>
          </w:p>
        </w:tc>
        <w:tc>
          <w:tcPr>
            <w:tcW w:type="dxa" w:w="7257"/>
          </w:tcPr>
          <w:p>
            <w:r/>
            <w:r>
              <w:rPr>
                <w:sz w:val="19"/>
              </w:rPr>
              <w:t>No. of Staff</w:t>
            </w:r>
          </w:p>
        </w:tc>
      </w:tr>
      <w:tr>
        <w:tc>
          <w:tcPr>
            <w:tcW w:type="dxa" w:w="2381"/>
          </w:tcPr>
          <w:p>
            <w:r/>
            <w:r>
              <w:rPr>
                <w:sz w:val="19"/>
              </w:rPr>
              <w:t>Icon</w:t>
            </w:r>
          </w:p>
        </w:tc>
        <w:tc>
          <w:tcPr>
            <w:tcW w:type="dxa" w:w="7257"/>
          </w:tcPr>
          <w:p>
            <w:r/>
            <w:r>
              <w:rPr>
                <w:sz w:val="19"/>
              </w:rPr>
              <w:t>users</w:t>
            </w:r>
          </w:p>
        </w:tc>
      </w:tr>
      <w:tr>
        <w:tc>
          <w:tcPr>
            <w:tcW w:type="dxa" w:w="2381"/>
          </w:tcPr>
          <w:p>
            <w:r/>
            <w:r>
              <w:rPr>
                <w:sz w:val="19"/>
              </w:rPr>
              <w:t>Value</w:t>
            </w:r>
          </w:p>
        </w:tc>
        <w:tc>
          <w:tcPr>
            <w:tcW w:type="dxa" w:w="7257"/>
          </w:tcPr>
          <w:p>
            <w:r/>
            <w:r>
              <w:rPr>
                <w:sz w:val="19"/>
              </w:rPr>
              <w:t>2500</w:t>
            </w:r>
          </w:p>
        </w:tc>
      </w:tr>
      <w:tr>
        <w:tc>
          <w:tcPr>
            <w:tcW w:type="dxa" w:w="2381"/>
          </w:tcPr>
          <w:p>
            <w:r/>
            <w:r>
              <w:rPr>
                <w:sz w:val="19"/>
              </w:rPr>
              <w:t>Suffix</w:t>
            </w:r>
          </w:p>
        </w:tc>
        <w:tc>
          <w:tcPr>
            <w:tcW w:type="dxa" w:w="7257"/>
          </w:tcPr>
          <w:p>
            <w:r/>
            <w:r>
              <w:rPr>
                <w:sz w:val="19"/>
              </w:rPr>
              <w:t>+</w:t>
            </w:r>
          </w:p>
        </w:tc>
      </w:tr>
      <w:tr>
        <w:tc>
          <w:tcPr>
            <w:tcW w:type="dxa" w:w="2381"/>
          </w:tcPr>
          <w:p>
            <w:r/>
            <w:r>
              <w:rPr>
                <w:sz w:val="19"/>
              </w:rPr>
              <w:t>ShowBar</w:t>
            </w:r>
          </w:p>
        </w:tc>
        <w:tc>
          <w:tcPr>
            <w:tcW w:type="dxa" w:w="7257"/>
          </w:tcPr>
          <w:p>
            <w:r/>
            <w:r>
              <w:rPr>
                <w:sz w:val="19"/>
              </w:rPr>
              <w:t>No</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5: Customer Changes</w:t>
      </w:r>
    </w:p>
    <w:p>
      <w:r>
        <w:t>Purpose: "Big changes are coming" cards for customers.</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"Title" if you like (optional). Do not delete it.</w:t>
            </w:r>
          </w:p>
        </w:tc>
      </w:tr>
      <w:tr>
        <w:tc>
          <w:tcPr>
            <w:tcW w:type="dxa" w:w="2381"/>
          </w:tcPr>
          <w:p>
            <w:r/>
            <w:r>
              <w:rPr>
                <w:sz w:val="19"/>
              </w:rPr>
              <w:t>Points</w:t>
            </w:r>
          </w:p>
        </w:tc>
        <w:tc>
          <w:tcPr>
            <w:tcW w:type="dxa" w:w="2721"/>
          </w:tcPr>
          <w:p>
            <w:r/>
            <w:r>
              <w:rPr>
                <w:sz w:val="19"/>
              </w:rPr>
              <w:t>Multiple lines of text (plain)</w:t>
            </w:r>
          </w:p>
        </w:tc>
        <w:tc>
          <w:tcPr>
            <w:tcW w:type="dxa" w:w="4535"/>
          </w:tcPr>
          <w:p>
            <w:r/>
            <w:r>
              <w:rPr>
                <w:sz w:val="19"/>
              </w:rPr>
              <w:t>One bullet per line</w:t>
            </w:r>
          </w:p>
        </w:tc>
      </w:tr>
      <w:tr>
        <w:tc>
          <w:tcPr>
            <w:tcW w:type="dxa" w:w="2381"/>
          </w:tcPr>
          <w:p>
            <w:r/>
            <w:r>
              <w:rPr>
                <w:sz w:val="19"/>
              </w:rPr>
              <w:t>Alt</w:t>
            </w:r>
          </w:p>
        </w:tc>
        <w:tc>
          <w:tcPr>
            <w:tcW w:type="dxa" w:w="2721"/>
          </w:tcPr>
          <w:p>
            <w:r/>
            <w:r>
              <w:rPr>
                <w:sz w:val="19"/>
              </w:rPr>
              <w:t>Yes/No</w:t>
            </w:r>
          </w:p>
        </w:tc>
        <w:tc>
          <w:tcPr>
            <w:tcW w:type="dxa" w:w="4535"/>
          </w:tcPr>
          <w:p>
            <w:r/>
            <w:r>
              <w:rPr>
                <w:sz w:val="19"/>
              </w:rPr>
              <w:t>Yes gives the card the alternate (darker) style</w:t>
            </w:r>
          </w:p>
        </w:tc>
      </w:tr>
      <w:tr>
        <w:tc>
          <w:tcPr>
            <w:tcW w:type="dxa" w:w="2381"/>
          </w:tcPr>
          <w:p>
            <w:r/>
            <w:r>
              <w:rPr>
                <w:sz w:val="19"/>
              </w:rPr>
              <w:t>Viz</w:t>
            </w:r>
          </w:p>
        </w:tc>
        <w:tc>
          <w:tcPr>
            <w:tcW w:type="dxa" w:w="2721"/>
          </w:tcPr>
          <w:p>
            <w:r/>
            <w:r>
              <w:rPr>
                <w:sz w:val="19"/>
              </w:rPr>
              <w:t>Yes/No</w:t>
            </w:r>
          </w:p>
        </w:tc>
        <w:tc>
          <w:tcPr>
            <w:tcW w:type="dxa" w:w="4535"/>
          </w:tcPr>
          <w:p>
            <w:r/>
            <w:r>
              <w:rPr>
                <w:sz w:val="19"/>
              </w:rPr>
              <w:t>Yes adds the small "00 + your CIF" picture (used on the Account Numbers card only)</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4.</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At the Counter</w:t>
            </w:r>
          </w:p>
        </w:tc>
      </w:tr>
      <w:tr>
        <w:tc>
          <w:tcPr>
            <w:tcW w:type="dxa" w:w="2381"/>
          </w:tcPr>
          <w:p>
            <w:r/>
            <w:r>
              <w:rPr>
                <w:sz w:val="19"/>
              </w:rPr>
              <w:t>Points</w:t>
            </w:r>
          </w:p>
        </w:tc>
        <w:tc>
          <w:tcPr>
            <w:tcW w:type="dxa" w:w="7257"/>
          </w:tcPr>
          <w:p>
            <w:r/>
            <w:r>
              <w:rPr>
                <w:sz w:val="19"/>
              </w:rPr>
              <w:t>Serve customers faster / Full 360° view in one screen / Credits and salaries at speed</w:t>
            </w:r>
          </w:p>
        </w:tc>
      </w:tr>
      <w:tr>
        <w:tc>
          <w:tcPr>
            <w:tcW w:type="dxa" w:w="2381"/>
          </w:tcPr>
          <w:p>
            <w:r/>
            <w:r>
              <w:rPr>
                <w:sz w:val="19"/>
              </w:rPr>
              <w:t>Alt</w:t>
            </w:r>
          </w:p>
        </w:tc>
        <w:tc>
          <w:tcPr>
            <w:tcW w:type="dxa" w:w="7257"/>
          </w:tcPr>
          <w:p>
            <w:r/>
            <w:r>
              <w:rPr>
                <w:sz w:val="19"/>
              </w:rPr>
              <w:t>No</w:t>
            </w:r>
          </w:p>
        </w:tc>
      </w:tr>
      <w:tr>
        <w:tc>
          <w:tcPr>
            <w:tcW w:type="dxa" w:w="2381"/>
          </w:tcPr>
          <w:p>
            <w:r/>
            <w:r>
              <w:rPr>
                <w:sz w:val="19"/>
              </w:rPr>
              <w:t>Viz</w:t>
            </w:r>
          </w:p>
        </w:tc>
        <w:tc>
          <w:tcPr>
            <w:tcW w:type="dxa" w:w="7257"/>
          </w:tcPr>
          <w:p>
            <w:r/>
            <w:r>
              <w:rPr>
                <w:sz w:val="19"/>
              </w:rPr>
              <w:t>No</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6: Staff Changes</w:t>
      </w:r>
    </w:p>
    <w:p>
      <w:r>
        <w:t>Purpose: "What's in it for staff" cards (Today versus With Corbit X).</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"Title" if you like (optional). Do not delete it.</w:t>
            </w:r>
          </w:p>
        </w:tc>
      </w:tr>
      <w:tr>
        <w:tc>
          <w:tcPr>
            <w:tcW w:type="dxa" w:w="2381"/>
          </w:tcPr>
          <w:p>
            <w:r/>
            <w:r>
              <w:rPr>
                <w:sz w:val="19"/>
              </w:rPr>
              <w:t>Icon</w:t>
            </w:r>
          </w:p>
        </w:tc>
        <w:tc>
          <w:tcPr>
            <w:tcW w:type="dxa" w:w="2721"/>
          </w:tcPr>
          <w:p>
            <w:r/>
            <w:r>
              <w:rPr>
                <w:sz w:val="19"/>
              </w:rPr>
              <w:t>Single line of text</w:t>
            </w:r>
          </w:p>
        </w:tc>
        <w:tc>
          <w:tcPr>
            <w:tcW w:type="dxa" w:w="4535"/>
          </w:tcPr>
          <w:p>
            <w:r/>
            <w:r>
              <w:rPr>
                <w:sz w:val="19"/>
              </w:rPr>
              <w:t>Name of a built-in icon (copy the one in the example row, e.g. users, heart, eye)</w:t>
            </w:r>
          </w:p>
        </w:tc>
      </w:tr>
      <w:tr>
        <w:tc>
          <w:tcPr>
            <w:tcW w:type="dxa" w:w="2381"/>
          </w:tcPr>
          <w:p>
            <w:r/>
            <w:r>
              <w:rPr>
                <w:sz w:val="19"/>
              </w:rPr>
              <w:t>Today</w:t>
            </w:r>
          </w:p>
        </w:tc>
        <w:tc>
          <w:tcPr>
            <w:tcW w:type="dxa" w:w="2721"/>
          </w:tcPr>
          <w:p>
            <w:r/>
            <w:r>
              <w:rPr>
                <w:sz w:val="19"/>
              </w:rPr>
              <w:t>Single line of text</w:t>
            </w:r>
          </w:p>
        </w:tc>
        <w:tc>
          <w:tcPr>
            <w:tcW w:type="dxa" w:w="4535"/>
          </w:tcPr>
          <w:p>
            <w:r/>
            <w:r>
              <w:rPr>
                <w:sz w:val="19"/>
              </w:rPr>
            </w:r>
          </w:p>
        </w:tc>
      </w:tr>
      <w:tr>
        <w:tc>
          <w:tcPr>
            <w:tcW w:type="dxa" w:w="2381"/>
          </w:tcPr>
          <w:p>
            <w:r/>
            <w:r>
              <w:rPr>
                <w:sz w:val="19"/>
              </w:rPr>
              <w:t>CX</w:t>
            </w:r>
          </w:p>
        </w:tc>
        <w:tc>
          <w:tcPr>
            <w:tcW w:type="dxa" w:w="2721"/>
          </w:tcPr>
          <w:p>
            <w:r/>
            <w:r>
              <w:rPr>
                <w:sz w:val="19"/>
              </w:rPr>
              <w:t>Single line of text</w:t>
            </w:r>
          </w:p>
        </w:tc>
        <w:tc>
          <w:tcPr>
            <w:tcW w:type="dxa" w:w="4535"/>
          </w:tcPr>
          <w:p>
            <w:r/>
            <w:r>
              <w:rPr>
                <w:sz w:val="19"/>
              </w:rPr>
            </w:r>
          </w:p>
        </w:tc>
      </w:tr>
      <w:tr>
        <w:tc>
          <w:tcPr>
            <w:tcW w:type="dxa" w:w="2381"/>
          </w:tcPr>
          <w:p>
            <w:r/>
            <w:r>
              <w:rPr>
                <w:sz w:val="19"/>
              </w:rPr>
              <w:t>Gain</w:t>
            </w:r>
          </w:p>
        </w:tc>
        <w:tc>
          <w:tcPr>
            <w:tcW w:type="dxa" w:w="2721"/>
          </w:tcPr>
          <w:p>
            <w:r/>
            <w:r>
              <w:rPr>
                <w:sz w:val="19"/>
              </w:rPr>
              <w:t>Single line of text</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4.</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Data Access</w:t>
            </w:r>
          </w:p>
        </w:tc>
      </w:tr>
      <w:tr>
        <w:tc>
          <w:tcPr>
            <w:tcW w:type="dxa" w:w="2381"/>
          </w:tcPr>
          <w:p>
            <w:r/>
            <w:r>
              <w:rPr>
                <w:sz w:val="19"/>
              </w:rPr>
              <w:t>Icon</w:t>
            </w:r>
          </w:p>
        </w:tc>
        <w:tc>
          <w:tcPr>
            <w:tcW w:type="dxa" w:w="7257"/>
          </w:tcPr>
          <w:p>
            <w:r/>
            <w:r>
              <w:rPr>
                <w:sz w:val="19"/>
              </w:rPr>
              <w:t>eye</w:t>
            </w:r>
          </w:p>
        </w:tc>
      </w:tr>
      <w:tr>
        <w:tc>
          <w:tcPr>
            <w:tcW w:type="dxa" w:w="2381"/>
          </w:tcPr>
          <w:p>
            <w:r/>
            <w:r>
              <w:rPr>
                <w:sz w:val="19"/>
              </w:rPr>
              <w:t>Today</w:t>
            </w:r>
          </w:p>
        </w:tc>
        <w:tc>
          <w:tcPr>
            <w:tcW w:type="dxa" w:w="7257"/>
          </w:tcPr>
          <w:p>
            <w:r/>
            <w:r>
              <w:rPr>
                <w:sz w:val="19"/>
              </w:rPr>
              <w:t>Screen-hopping</w:t>
            </w:r>
          </w:p>
        </w:tc>
      </w:tr>
      <w:tr>
        <w:tc>
          <w:tcPr>
            <w:tcW w:type="dxa" w:w="2381"/>
          </w:tcPr>
          <w:p>
            <w:r/>
            <w:r>
              <w:rPr>
                <w:sz w:val="19"/>
              </w:rPr>
              <w:t>CX</w:t>
            </w:r>
          </w:p>
        </w:tc>
        <w:tc>
          <w:tcPr>
            <w:tcW w:type="dxa" w:w="7257"/>
          </w:tcPr>
          <w:p>
            <w:r/>
            <w:r>
              <w:rPr>
                <w:sz w:val="19"/>
              </w:rPr>
              <w:t>Full 360° view in one screen</w:t>
            </w:r>
          </w:p>
        </w:tc>
      </w:tr>
      <w:tr>
        <w:tc>
          <w:tcPr>
            <w:tcW w:type="dxa" w:w="2381"/>
          </w:tcPr>
          <w:p>
            <w:r/>
            <w:r>
              <w:rPr>
                <w:sz w:val="19"/>
              </w:rPr>
              <w:t>Gain</w:t>
            </w:r>
          </w:p>
        </w:tc>
        <w:tc>
          <w:tcPr>
            <w:tcW w:type="dxa" w:w="7257"/>
          </w:tcPr>
          <w:p>
            <w:r/>
            <w:r>
              <w:rPr>
                <w:sz w:val="19"/>
              </w:rPr>
              <w:t>Faster and better service</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7: Training Media</w:t>
      </w:r>
    </w:p>
    <w:p>
      <w:r>
        <w:t>Purpose: Training videos and pictures shown in the Training section.</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"Title" if you like (optional). Do not delete it.</w:t>
            </w:r>
          </w:p>
        </w:tc>
      </w:tr>
      <w:tr>
        <w:tc>
          <w:tcPr>
            <w:tcW w:type="dxa" w:w="2381"/>
          </w:tcPr>
          <w:p>
            <w:r/>
            <w:r>
              <w:rPr>
                <w:sz w:val="19"/>
              </w:rPr>
              <w:t>Type</w:t>
            </w:r>
          </w:p>
        </w:tc>
        <w:tc>
          <w:tcPr>
            <w:tcW w:type="dxa" w:w="2721"/>
          </w:tcPr>
          <w:p>
            <w:r/>
            <w:r>
              <w:rPr>
                <w:sz w:val="19"/>
              </w:rPr>
              <w:t>Choice</w:t>
            </w:r>
          </w:p>
        </w:tc>
        <w:tc>
          <w:tcPr>
            <w:tcW w:type="dxa" w:w="4535"/>
          </w:tcPr>
          <w:p>
            <w:r/>
            <w:r>
              <w:rPr>
                <w:sz w:val="19"/>
              </w:rPr>
              <w:t>Choices: Video, Picture</w:t>
            </w:r>
          </w:p>
        </w:tc>
      </w:tr>
      <w:tr>
        <w:tc>
          <w:tcPr>
            <w:tcW w:type="dxa" w:w="2381"/>
          </w:tcPr>
          <w:p>
            <w:r/>
            <w:r>
              <w:rPr>
                <w:sz w:val="19"/>
              </w:rPr>
              <w:t>Description</w:t>
            </w:r>
          </w:p>
        </w:tc>
        <w:tc>
          <w:tcPr>
            <w:tcW w:type="dxa" w:w="2721"/>
          </w:tcPr>
          <w:p>
            <w:r/>
            <w:r>
              <w:rPr>
                <w:sz w:val="19"/>
              </w:rPr>
              <w:t>Single line of text</w:t>
            </w:r>
          </w:p>
        </w:tc>
        <w:tc>
          <w:tcPr>
            <w:tcW w:type="dxa" w:w="4535"/>
          </w:tcPr>
          <w:p>
            <w:r/>
            <w:r>
              <w:rPr>
                <w:sz w:val="19"/>
              </w:rPr>
            </w:r>
          </w:p>
        </w:tc>
      </w:tr>
      <w:tr>
        <w:tc>
          <w:tcPr>
            <w:tcW w:type="dxa" w:w="2381"/>
          </w:tcPr>
          <w:p>
            <w:r/>
            <w:r>
              <w:rPr>
                <w:sz w:val="19"/>
              </w:rPr>
              <w:t>Url</w:t>
            </w:r>
          </w:p>
        </w:tc>
        <w:tc>
          <w:tcPr>
            <w:tcW w:type="dxa" w:w="2721"/>
          </w:tcPr>
          <w:p>
            <w:r/>
            <w:r>
              <w:rPr>
                <w:sz w:val="19"/>
              </w:rPr>
              <w:t>Single line of text</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9.</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Corbit X: the big picture</w:t>
            </w:r>
          </w:p>
        </w:tc>
      </w:tr>
      <w:tr>
        <w:tc>
          <w:tcPr>
            <w:tcW w:type="dxa" w:w="2381"/>
          </w:tcPr>
          <w:p>
            <w:r/>
            <w:r>
              <w:rPr>
                <w:sz w:val="19"/>
              </w:rPr>
              <w:t>Type</w:t>
            </w:r>
          </w:p>
        </w:tc>
        <w:tc>
          <w:tcPr>
            <w:tcW w:type="dxa" w:w="7257"/>
          </w:tcPr>
          <w:p>
            <w:r/>
            <w:r>
              <w:rPr>
                <w:sz w:val="19"/>
              </w:rPr>
              <w:t>Video</w:t>
            </w:r>
          </w:p>
        </w:tc>
      </w:tr>
      <w:tr>
        <w:tc>
          <w:tcPr>
            <w:tcW w:type="dxa" w:w="2381"/>
          </w:tcPr>
          <w:p>
            <w:r/>
            <w:r>
              <w:rPr>
                <w:sz w:val="19"/>
              </w:rPr>
              <w:t>Description</w:t>
            </w:r>
          </w:p>
        </w:tc>
        <w:tc>
          <w:tcPr>
            <w:tcW w:type="dxa" w:w="7257"/>
          </w:tcPr>
          <w:p>
            <w:r/>
            <w:r>
              <w:rPr>
                <w:sz w:val="19"/>
              </w:rPr>
              <w:t>What's changing and why it matters</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8: What's Next</w:t>
      </w:r>
    </w:p>
    <w:p>
      <w:r>
        <w:t>Purpose: The "What's next" steps.</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"Title" if you like (optional). Do not delete it.</w:t>
            </w:r>
          </w:p>
        </w:tc>
      </w:tr>
      <w:tr>
        <w:tc>
          <w:tcPr>
            <w:tcW w:type="dxa" w:w="2381"/>
          </w:tcPr>
          <w:p>
            <w:r/>
            <w:r>
              <w:rPr>
                <w:sz w:val="19"/>
              </w:rPr>
              <w:t>Label</w:t>
            </w:r>
          </w:p>
        </w:tc>
        <w:tc>
          <w:tcPr>
            <w:tcW w:type="dxa" w:w="2721"/>
          </w:tcPr>
          <w:p>
            <w:r/>
            <w:r>
              <w:rPr>
                <w:sz w:val="19"/>
              </w:rPr>
              <w:t>Single line of text</w:t>
            </w:r>
          </w:p>
        </w:tc>
        <w:tc>
          <w:tcPr>
            <w:tcW w:type="dxa" w:w="4535"/>
          </w:tcPr>
          <w:p>
            <w:r/>
            <w:r>
              <w:rPr>
                <w:sz w:val="19"/>
              </w:rPr>
            </w:r>
          </w:p>
        </w:tc>
      </w:tr>
      <w:tr>
        <w:tc>
          <w:tcPr>
            <w:tcW w:type="dxa" w:w="2381"/>
          </w:tcPr>
          <w:p>
            <w:r/>
            <w:r>
              <w:rPr>
                <w:sz w:val="19"/>
              </w:rPr>
              <w:t>Text</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Icon</w:t>
            </w:r>
          </w:p>
        </w:tc>
        <w:tc>
          <w:tcPr>
            <w:tcW w:type="dxa" w:w="2721"/>
          </w:tcPr>
          <w:p>
            <w:r/>
            <w:r>
              <w:rPr>
                <w:sz w:val="19"/>
              </w:rPr>
              <w:t>Single line of text</w:t>
            </w:r>
          </w:p>
        </w:tc>
        <w:tc>
          <w:tcPr>
            <w:tcW w:type="dxa" w:w="4535"/>
          </w:tcPr>
          <w:p>
            <w:r/>
            <w:r>
              <w:rPr>
                <w:sz w:val="19"/>
              </w:rPr>
              <w:t>Name of a built-in icon (copy the one in the example row, e.g. users, heart, eye)</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5.</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Complete your training</w:t>
            </w:r>
          </w:p>
        </w:tc>
      </w:tr>
      <w:tr>
        <w:tc>
          <w:tcPr>
            <w:tcW w:type="dxa" w:w="2381"/>
          </w:tcPr>
          <w:p>
            <w:r/>
            <w:r>
              <w:rPr>
                <w:sz w:val="19"/>
              </w:rPr>
              <w:t>Label</w:t>
            </w:r>
          </w:p>
        </w:tc>
        <w:tc>
          <w:tcPr>
            <w:tcW w:type="dxa" w:w="7257"/>
          </w:tcPr>
          <w:p>
            <w:r/>
            <w:r>
              <w:rPr>
                <w:sz w:val="19"/>
              </w:rPr>
              <w:t>Keep learning</w:t>
            </w:r>
          </w:p>
        </w:tc>
      </w:tr>
      <w:tr>
        <w:tc>
          <w:tcPr>
            <w:tcW w:type="dxa" w:w="2381"/>
          </w:tcPr>
          <w:p>
            <w:r/>
            <w:r>
              <w:rPr>
                <w:sz w:val="19"/>
              </w:rPr>
              <w:t>Text</w:t>
            </w:r>
          </w:p>
        </w:tc>
        <w:tc>
          <w:tcPr>
            <w:tcW w:type="dxa" w:w="7257"/>
          </w:tcPr>
          <w:p>
            <w:r/>
            <w:r>
              <w:rPr>
                <w:sz w:val="19"/>
              </w:rPr>
              <w:t>Finish your end-user training modules and practise the new processes.</w:t>
            </w:r>
          </w:p>
        </w:tc>
      </w:tr>
      <w:tr>
        <w:tc>
          <w:tcPr>
            <w:tcW w:type="dxa" w:w="2381"/>
          </w:tcPr>
          <w:p>
            <w:r/>
            <w:r>
              <w:rPr>
                <w:sz w:val="19"/>
              </w:rPr>
              <w:t>Icon</w:t>
            </w:r>
          </w:p>
        </w:tc>
        <w:tc>
          <w:tcPr>
            <w:tcW w:type="dxa" w:w="7257"/>
          </w:tcPr>
          <w:p>
            <w:r/>
            <w:r>
              <w:rPr>
                <w:sz w:val="19"/>
              </w:rPr>
              <w:t>cap</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9: Daily Tips</w:t>
      </w:r>
    </w:p>
    <w:p>
      <w:r>
        <w:t>Purpose: Kukua's daily tip card (shown in random order).</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"Title" if you like (optional). Do not delete it.</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8.</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Stay curious. Every guide brings us one step closer to Corbit X.</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10: FAQs</w:t>
      </w:r>
    </w:p>
    <w:p>
      <w:r>
        <w:t>Purpose: Questions and answers for Ask Kukua (the chat).</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"Question" if you like (optional). Do not delete it.</w:t>
            </w:r>
          </w:p>
        </w:tc>
      </w:tr>
      <w:tr>
        <w:tc>
          <w:tcPr>
            <w:tcW w:type="dxa" w:w="2381"/>
          </w:tcPr>
          <w:p>
            <w:r/>
            <w:r>
              <w:rPr>
                <w:sz w:val="19"/>
              </w:rPr>
              <w:t>Answer</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Keywords</w:t>
            </w:r>
          </w:p>
        </w:tc>
        <w:tc>
          <w:tcPr>
            <w:tcW w:type="dxa" w:w="2721"/>
          </w:tcPr>
          <w:p>
            <w:r/>
            <w:r>
              <w:rPr>
                <w:sz w:val="19"/>
              </w:rPr>
              <w:t>Single line of text</w:t>
            </w:r>
          </w:p>
        </w:tc>
        <w:tc>
          <w:tcPr>
            <w:tcW w:type="dxa" w:w="4535"/>
          </w:tcPr>
          <w:p>
            <w:r/>
            <w:r>
              <w:rPr>
                <w:sz w:val="19"/>
              </w:rPr>
            </w:r>
          </w:p>
        </w:tc>
      </w:tr>
      <w:tr>
        <w:tc>
          <w:tcPr>
            <w:tcW w:type="dxa" w:w="2381"/>
          </w:tcPr>
          <w:p>
            <w:r/>
            <w:r>
              <w:rPr>
                <w:sz w:val="19"/>
              </w:rPr>
              <w:t>Suggested</w:t>
            </w:r>
          </w:p>
        </w:tc>
        <w:tc>
          <w:tcPr>
            <w:tcW w:type="dxa" w:w="2721"/>
          </w:tcPr>
          <w:p>
            <w:r/>
            <w:r>
              <w:rPr>
                <w:sz w:val="19"/>
              </w:rPr>
              <w:t>Yes/No</w:t>
            </w:r>
          </w:p>
        </w:tc>
        <w:tc>
          <w:tcPr>
            <w:tcW w:type="dxa" w:w="4535"/>
          </w:tcPr>
          <w:p>
            <w:r/>
            <w:r>
              <w:rPr>
                <w:sz w:val="19"/>
              </w:rPr>
            </w:r>
          </w:p>
        </w:tc>
      </w:tr>
      <w:tr>
        <w:tc>
          <w:tcPr>
            <w:tcW w:type="dxa" w:w="2381"/>
          </w:tcPr>
          <w:p>
            <w:r/>
            <w:r>
              <w:rPr>
                <w:sz w:val="19"/>
              </w:rPr>
              <w:t>ActionLabel</w:t>
            </w:r>
          </w:p>
        </w:tc>
        <w:tc>
          <w:tcPr>
            <w:tcW w:type="dxa" w:w="2721"/>
          </w:tcPr>
          <w:p>
            <w:r/>
            <w:r>
              <w:rPr>
                <w:sz w:val="19"/>
              </w:rPr>
              <w:t>Single line of text</w:t>
            </w:r>
          </w:p>
        </w:tc>
        <w:tc>
          <w:tcPr>
            <w:tcW w:type="dxa" w:w="4535"/>
          </w:tcPr>
          <w:p>
            <w:r/>
            <w:r>
              <w:rPr>
                <w:sz w:val="19"/>
              </w:rPr>
            </w:r>
          </w:p>
        </w:tc>
      </w:tr>
      <w:tr>
        <w:tc>
          <w:tcPr>
            <w:tcW w:type="dxa" w:w="2381"/>
          </w:tcPr>
          <w:p>
            <w:r/>
            <w:r>
              <w:rPr>
                <w:sz w:val="19"/>
              </w:rPr>
              <w:t>ActionTarget</w:t>
            </w:r>
          </w:p>
        </w:tc>
        <w:tc>
          <w:tcPr>
            <w:tcW w:type="dxa" w:w="2721"/>
          </w:tcPr>
          <w:p>
            <w:r/>
            <w:r>
              <w:rPr>
                <w:sz w:val="19"/>
              </w:rPr>
              <w:t>Single line of text</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11.</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What is Corbit X?</w:t>
            </w:r>
          </w:p>
        </w:tc>
      </w:tr>
      <w:tr>
        <w:tc>
          <w:tcPr>
            <w:tcW w:type="dxa" w:w="2381"/>
          </w:tcPr>
          <w:p>
            <w:r/>
            <w:r>
              <w:rPr>
                <w:sz w:val="19"/>
              </w:rPr>
              <w:t>Answer</w:t>
            </w:r>
          </w:p>
        </w:tc>
        <w:tc>
          <w:tcPr>
            <w:tcW w:type="dxa" w:w="7257"/>
          </w:tcPr>
          <w:p>
            <w:r/>
            <w:r>
              <w:rPr>
                <w:sz w:val="19"/>
              </w:rPr>
              <w:t>Corbit X is our new core banking platform. It replaces Flexcube 11.1 and will power how we serve customers in our branches and across our channels.</w:t>
            </w:r>
          </w:p>
        </w:tc>
      </w:tr>
      <w:tr>
        <w:tc>
          <w:tcPr>
            <w:tcW w:type="dxa" w:w="2381"/>
          </w:tcPr>
          <w:p>
            <w:r/>
            <w:r>
              <w:rPr>
                <w:sz w:val="19"/>
              </w:rPr>
              <w:t>Keywords</w:t>
            </w:r>
          </w:p>
        </w:tc>
        <w:tc>
          <w:tcPr>
            <w:tcW w:type="dxa" w:w="7257"/>
          </w:tcPr>
          <w:p>
            <w:r/>
            <w:r>
              <w:rPr>
                <w:sz w:val="19"/>
              </w:rPr>
              <w:t>what is corbit x system platform</w:t>
            </w:r>
          </w:p>
        </w:tc>
      </w:tr>
      <w:tr>
        <w:tc>
          <w:tcPr>
            <w:tcW w:type="dxa" w:w="2381"/>
          </w:tcPr>
          <w:p>
            <w:r/>
            <w:r>
              <w:rPr>
                <w:sz w:val="19"/>
              </w:rPr>
              <w:t>Suggested</w:t>
            </w:r>
          </w:p>
        </w:tc>
        <w:tc>
          <w:tcPr>
            <w:tcW w:type="dxa" w:w="7257"/>
          </w:tcPr>
          <w:p>
            <w:r/>
            <w:r>
              <w:rPr>
                <w:sz w:val="19"/>
              </w:rPr>
              <w:t>Yes</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11: Featured Guides</w:t>
      </w:r>
    </w:p>
    <w:p>
      <w:r>
        <w:t>Purpose: The guide of the week (rotates weekly in Order).</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"Title" if you like (optional). Do not delete it.</w:t>
            </w:r>
          </w:p>
        </w:tc>
      </w:tr>
      <w:tr>
        <w:tc>
          <w:tcPr>
            <w:tcW w:type="dxa" w:w="2381"/>
          </w:tcPr>
          <w:p>
            <w:r/>
            <w:r>
              <w:rPr>
                <w:sz w:val="19"/>
              </w:rPr>
              <w:t>PosterId</w:t>
            </w:r>
          </w:p>
        </w:tc>
        <w:tc>
          <w:tcPr>
            <w:tcW w:type="dxa" w:w="2721"/>
          </w:tcPr>
          <w:p>
            <w:r/>
            <w:r>
              <w:rPr>
                <w:sz w:val="19"/>
              </w:rPr>
              <w:t>Single line of text</w:t>
            </w:r>
          </w:p>
        </w:tc>
        <w:tc>
          <w:tcPr>
            <w:tcW w:type="dxa" w:w="4535"/>
          </w:tcPr>
          <w:p>
            <w:r/>
            <w:r>
              <w:rPr>
                <w:sz w:val="19"/>
              </w:rPr>
            </w:r>
          </w:p>
        </w:tc>
      </w:tr>
      <w:tr>
        <w:tc>
          <w:tcPr>
            <w:tcW w:type="dxa" w:w="2381"/>
          </w:tcPr>
          <w:p>
            <w:r/>
            <w:r>
              <w:rPr>
                <w:sz w:val="19"/>
              </w:rPr>
              <w:t>KukuaCommentary</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6.</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New System. Same Warm Welcome.</w:t>
            </w:r>
          </w:p>
        </w:tc>
      </w:tr>
      <w:tr>
        <w:tc>
          <w:tcPr>
            <w:tcW w:type="dxa" w:w="2381"/>
          </w:tcPr>
          <w:p>
            <w:r/>
            <w:r>
              <w:rPr>
                <w:sz w:val="19"/>
              </w:rPr>
              <w:t>PosterId</w:t>
            </w:r>
          </w:p>
        </w:tc>
        <w:tc>
          <w:tcPr>
            <w:tcW w:type="dxa" w:w="7257"/>
          </w:tcPr>
          <w:p>
            <w:r/>
            <w:r>
              <w:rPr>
                <w:sz w:val="19"/>
              </w:rPr>
              <w:t>p1</w:t>
            </w:r>
          </w:p>
        </w:tc>
      </w:tr>
      <w:tr>
        <w:tc>
          <w:tcPr>
            <w:tcW w:type="dxa" w:w="2381"/>
          </w:tcPr>
          <w:p>
            <w:r/>
            <w:r>
              <w:rPr>
                <w:sz w:val="19"/>
              </w:rPr>
              <w:t>KukuaCommentary</w:t>
            </w:r>
          </w:p>
        </w:tc>
        <w:tc>
          <w:tcPr>
            <w:tcW w:type="dxa" w:w="7257"/>
          </w:tcPr>
          <w:p>
            <w:r/>
            <w:r>
              <w:rPr>
                <w:sz w:val="19"/>
              </w:rPr>
              <w:t>This one is close to my heart. Systems change, but a warm smile never goes out of style.</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12: Announcements</w:t>
      </w:r>
    </w:p>
    <w:p>
      <w:r>
        <w:t>Purpose: "Latest updates" panel.</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"Title" if you like (optional). Do not delete it.</w:t>
            </w:r>
          </w:p>
        </w:tc>
      </w:tr>
      <w:tr>
        <w:tc>
          <w:tcPr>
            <w:tcW w:type="dxa" w:w="2381"/>
          </w:tcPr>
          <w:p>
            <w:r/>
            <w:r>
              <w:rPr>
                <w:sz w:val="19"/>
              </w:rPr>
              <w:t>Body</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Icon</w:t>
            </w:r>
          </w:p>
        </w:tc>
        <w:tc>
          <w:tcPr>
            <w:tcW w:type="dxa" w:w="2721"/>
          </w:tcPr>
          <w:p>
            <w:r/>
            <w:r>
              <w:rPr>
                <w:sz w:val="19"/>
              </w:rPr>
              <w:t>Single line of text</w:t>
            </w:r>
          </w:p>
        </w:tc>
        <w:tc>
          <w:tcPr>
            <w:tcW w:type="dxa" w:w="4535"/>
          </w:tcPr>
          <w:p>
            <w:r/>
            <w:r>
              <w:rPr>
                <w:sz w:val="19"/>
              </w:rPr>
              <w:t>Name of a built-in icon (copy the one in the example row, e.g. users, heart, eye)</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3.</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Six Corbit X staff guides are now available</w:t>
            </w:r>
          </w:p>
        </w:tc>
      </w:tr>
      <w:tr>
        <w:tc>
          <w:tcPr>
            <w:tcW w:type="dxa" w:w="2381"/>
          </w:tcPr>
          <w:p>
            <w:r/>
            <w:r>
              <w:rPr>
                <w:sz w:val="19"/>
              </w:rPr>
              <w:t>Body</w:t>
            </w:r>
          </w:p>
        </w:tc>
        <w:tc>
          <w:tcPr>
            <w:tcW w:type="dxa" w:w="7257"/>
          </w:tcPr>
          <w:p>
            <w:r/>
            <w:r>
              <w:rPr>
                <w:sz w:val="19"/>
              </w:rPr>
              <w:t>Explore them all on Kukua's journey, from account numbers to go-live readiness.</w:t>
            </w:r>
          </w:p>
        </w:tc>
      </w:tr>
      <w:tr>
        <w:tc>
          <w:tcPr>
            <w:tcW w:type="dxa" w:w="2381"/>
          </w:tcPr>
          <w:p>
            <w:r/>
            <w:r>
              <w:rPr>
                <w:sz w:val="19"/>
              </w:rPr>
              <w:t>Icon</w:t>
            </w:r>
          </w:p>
        </w:tc>
        <w:tc>
          <w:tcPr>
            <w:tcW w:type="dxa" w:w="7257"/>
          </w:tcPr>
          <w:p>
            <w:r/>
            <w:r>
              <w:rPr>
                <w:sz w:val="19"/>
              </w:rPr>
              <w:t>spark</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13: Posters</w:t>
      </w:r>
    </w:p>
    <w:p>
      <w:r>
        <w:t>Purpose: Poster titles. Leave ImageUrl empty to use the posters built into the web part; fill it only to replace a poster image.</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"Title" if you like (optional). Do not delete it.</w:t>
            </w:r>
          </w:p>
        </w:tc>
      </w:tr>
      <w:tr>
        <w:tc>
          <w:tcPr>
            <w:tcW w:type="dxa" w:w="2381"/>
          </w:tcPr>
          <w:p>
            <w:r/>
            <w:r>
              <w:rPr>
                <w:sz w:val="19"/>
              </w:rPr>
              <w:t>PosterId</w:t>
            </w:r>
          </w:p>
        </w:tc>
        <w:tc>
          <w:tcPr>
            <w:tcW w:type="dxa" w:w="2721"/>
          </w:tcPr>
          <w:p>
            <w:r/>
            <w:r>
              <w:rPr>
                <w:sz w:val="19"/>
              </w:rPr>
              <w:t>Single line of text</w:t>
            </w:r>
          </w:p>
        </w:tc>
        <w:tc>
          <w:tcPr>
            <w:tcW w:type="dxa" w:w="4535"/>
          </w:tcPr>
          <w:p>
            <w:r/>
            <w:r>
              <w:rPr>
                <w:sz w:val="19"/>
              </w:rPr>
            </w:r>
          </w:p>
        </w:tc>
      </w:tr>
      <w:tr>
        <w:tc>
          <w:tcPr>
            <w:tcW w:type="dxa" w:w="2381"/>
          </w:tcPr>
          <w:p>
            <w:r/>
            <w:r>
              <w:rPr>
                <w:sz w:val="19"/>
              </w:rPr>
              <w:t>ImageUrl</w:t>
            </w:r>
          </w:p>
        </w:tc>
        <w:tc>
          <w:tcPr>
            <w:tcW w:type="dxa" w:w="2721"/>
          </w:tcPr>
          <w:p>
            <w:r/>
            <w:r>
              <w:rPr>
                <w:sz w:val="19"/>
              </w:rPr>
              <w:t>Single line of text</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6.</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New System. Same Warm Welcome.</w:t>
            </w:r>
          </w:p>
        </w:tc>
      </w:tr>
      <w:tr>
        <w:tc>
          <w:tcPr>
            <w:tcW w:type="dxa" w:w="2381"/>
          </w:tcPr>
          <w:p>
            <w:r/>
            <w:r>
              <w:rPr>
                <w:sz w:val="19"/>
              </w:rPr>
              <w:t>PosterId</w:t>
            </w:r>
          </w:p>
        </w:tc>
        <w:tc>
          <w:tcPr>
            <w:tcW w:type="dxa" w:w="7257"/>
          </w:tcPr>
          <w:p>
            <w:r/>
            <w:r>
              <w:rPr>
                <w:sz w:val="19"/>
              </w:rPr>
              <w:t>p1</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14: Page Settings</w:t>
      </w:r>
    </w:p>
    <w:p>
      <w:r>
        <w:t>Purpose: Go-live date, current phase and the announcement card. One setting per row: Title = setting name, Value = its value.</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"Setting" if you like (optional). Do not delete it.</w:t>
            </w:r>
          </w:p>
        </w:tc>
      </w:tr>
      <w:tr>
        <w:tc>
          <w:tcPr>
            <w:tcW w:type="dxa" w:w="2381"/>
          </w:tcPr>
          <w:p>
            <w:r/>
            <w:r>
              <w:rPr>
                <w:sz w:val="19"/>
              </w:rPr>
              <w:t>Value</w:t>
            </w:r>
          </w:p>
        </w:tc>
        <w:tc>
          <w:tcPr>
            <w:tcW w:type="dxa" w:w="2721"/>
          </w:tcPr>
          <w:p>
            <w:r/>
            <w:r>
              <w:rPr>
                <w:sz w:val="19"/>
              </w:rPr>
              <w:t>Single line of text</w:t>
            </w:r>
          </w:p>
        </w:tc>
        <w:tc>
          <w:tcPr>
            <w:tcW w:type="dxa" w:w="4535"/>
          </w:tcPr>
          <w:p>
            <w:r/>
            <w:r>
              <w:rPr>
                <w:sz w:val="19"/>
              </w:rPr>
              <w:t>Examples: GoLive = 2027-02-08T00:00:00+00:00; CurrentPhase = 1 (0 to 5)</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6.</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GoLive</w:t>
            </w:r>
          </w:p>
        </w:tc>
      </w:tr>
      <w:tr>
        <w:tc>
          <w:tcPr>
            <w:tcW w:type="dxa" w:w="2381"/>
          </w:tcPr>
          <w:p>
            <w:r/>
            <w:r>
              <w:rPr>
                <w:sz w:val="19"/>
              </w:rPr>
              <w:t>Value</w:t>
            </w:r>
          </w:p>
        </w:tc>
        <w:tc>
          <w:tcPr>
            <w:tcW w:type="dxa" w:w="7257"/>
          </w:tcPr>
          <w:p>
            <w:r/>
            <w:r>
              <w:rPr>
                <w:sz w:val="19"/>
              </w:rPr>
              <w:t>2027-02-08T00:00:00+00:00</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15: Guide Categories</w:t>
      </w:r>
    </w:p>
    <w:p>
      <w:r>
        <w:t>Purpose: The groups in the Staff Guides gallery.</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"Name" if you like (optional). Do not delete it.</w:t>
            </w:r>
          </w:p>
        </w:tc>
      </w:tr>
      <w:tr>
        <w:tc>
          <w:tcPr>
            <w:tcW w:type="dxa" w:w="2381"/>
          </w:tcPr>
          <w:p>
            <w:r/>
            <w:r>
              <w:rPr>
                <w:sz w:val="19"/>
              </w:rPr>
              <w:t>CatId</w:t>
            </w:r>
          </w:p>
        </w:tc>
        <w:tc>
          <w:tcPr>
            <w:tcW w:type="dxa" w:w="2721"/>
          </w:tcPr>
          <w:p>
            <w:r/>
            <w:r>
              <w:rPr>
                <w:sz w:val="19"/>
              </w:rPr>
              <w:t>Single line of text</w:t>
            </w:r>
          </w:p>
        </w:tc>
        <w:tc>
          <w:tcPr>
            <w:tcW w:type="dxa" w:w="4535"/>
          </w:tcPr>
          <w:p>
            <w:r/>
            <w:r>
              <w:rPr>
                <w:sz w:val="19"/>
              </w:rPr>
            </w:r>
          </w:p>
        </w:tc>
      </w:tr>
      <w:tr>
        <w:tc>
          <w:tcPr>
            <w:tcW w:type="dxa" w:w="2381"/>
          </w:tcPr>
          <w:p>
            <w:r/>
            <w:r>
              <w:rPr>
                <w:sz w:val="19"/>
              </w:rPr>
              <w:t>Description</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3.</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Customer Experience</w:t>
            </w:r>
          </w:p>
        </w:tc>
      </w:tr>
      <w:tr>
        <w:tc>
          <w:tcPr>
            <w:tcW w:type="dxa" w:w="2381"/>
          </w:tcPr>
          <w:p>
            <w:r/>
            <w:r>
              <w:rPr>
                <w:sz w:val="19"/>
              </w:rPr>
              <w:t>CatId</w:t>
            </w:r>
          </w:p>
        </w:tc>
        <w:tc>
          <w:tcPr>
            <w:tcW w:type="dxa" w:w="7257"/>
          </w:tcPr>
          <w:p>
            <w:r/>
            <w:r>
              <w:rPr>
                <w:sz w:val="19"/>
              </w:rPr>
              <w:t>cx</w:t>
            </w:r>
          </w:p>
        </w:tc>
      </w:tr>
      <w:tr>
        <w:tc>
          <w:tcPr>
            <w:tcW w:type="dxa" w:w="2381"/>
          </w:tcPr>
          <w:p>
            <w:r/>
            <w:r>
              <w:rPr>
                <w:sz w:val="19"/>
              </w:rPr>
              <w:t>Description</w:t>
            </w:r>
          </w:p>
        </w:tc>
        <w:tc>
          <w:tcPr>
            <w:tcW w:type="dxa" w:w="7257"/>
          </w:tcPr>
          <w:p>
            <w:r/>
            <w:r>
              <w:rPr>
                <w:sz w:val="19"/>
              </w:rPr>
              <w:t>Helping staff deliver exceptional customer service during transition.</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16: Staff Guides</w:t>
      </w:r>
    </w:p>
    <w:p>
      <w:r>
        <w:t>Purpose: The staff-guide posters: pop-up text, steps and key message.</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"Title" if you like (optional). Do not delete it.</w:t>
            </w:r>
          </w:p>
        </w:tc>
      </w:tr>
      <w:tr>
        <w:tc>
          <w:tcPr>
            <w:tcW w:type="dxa" w:w="2381"/>
          </w:tcPr>
          <w:p>
            <w:r/>
            <w:r>
              <w:rPr>
                <w:sz w:val="19"/>
              </w:rPr>
              <w:t>PosterId</w:t>
            </w:r>
          </w:p>
        </w:tc>
        <w:tc>
          <w:tcPr>
            <w:tcW w:type="dxa" w:w="2721"/>
          </w:tcPr>
          <w:p>
            <w:r/>
            <w:r>
              <w:rPr>
                <w:sz w:val="19"/>
              </w:rPr>
              <w:t>Single line of text</w:t>
            </w:r>
          </w:p>
        </w:tc>
        <w:tc>
          <w:tcPr>
            <w:tcW w:type="dxa" w:w="4535"/>
          </w:tcPr>
          <w:p>
            <w:r/>
            <w:r>
              <w:rPr>
                <w:sz w:val="19"/>
              </w:rPr>
            </w:r>
          </w:p>
        </w:tc>
      </w:tr>
      <w:tr>
        <w:tc>
          <w:tcPr>
            <w:tcW w:type="dxa" w:w="2381"/>
          </w:tcPr>
          <w:p>
            <w:r/>
            <w:r>
              <w:rPr>
                <w:sz w:val="19"/>
              </w:rPr>
              <w:t>CatId</w:t>
            </w:r>
          </w:p>
        </w:tc>
        <w:tc>
          <w:tcPr>
            <w:tcW w:type="dxa" w:w="2721"/>
          </w:tcPr>
          <w:p>
            <w:r/>
            <w:r>
              <w:rPr>
                <w:sz w:val="19"/>
              </w:rPr>
              <w:t>Single line of text</w:t>
            </w:r>
          </w:p>
        </w:tc>
        <w:tc>
          <w:tcPr>
            <w:tcW w:type="dxa" w:w="4535"/>
          </w:tcPr>
          <w:p>
            <w:r/>
            <w:r>
              <w:rPr>
                <w:sz w:val="19"/>
              </w:rPr>
            </w:r>
          </w:p>
        </w:tc>
      </w:tr>
      <w:tr>
        <w:tc>
          <w:tcPr>
            <w:tcW w:type="dxa" w:w="2381"/>
          </w:tcPr>
          <w:p>
            <w:r/>
            <w:r>
              <w:rPr>
                <w:sz w:val="19"/>
              </w:rPr>
              <w:t>Short</w:t>
            </w:r>
          </w:p>
        </w:tc>
        <w:tc>
          <w:tcPr>
            <w:tcW w:type="dxa" w:w="2721"/>
          </w:tcPr>
          <w:p>
            <w:r/>
            <w:r>
              <w:rPr>
                <w:sz w:val="19"/>
              </w:rPr>
              <w:t>Single line of text</w:t>
            </w:r>
          </w:p>
        </w:tc>
        <w:tc>
          <w:tcPr>
            <w:tcW w:type="dxa" w:w="4535"/>
          </w:tcPr>
          <w:p>
            <w:r/>
            <w:r>
              <w:rPr>
                <w:sz w:val="19"/>
              </w:rPr>
            </w:r>
          </w:p>
        </w:tc>
      </w:tr>
      <w:tr>
        <w:tc>
          <w:tcPr>
            <w:tcW w:type="dxa" w:w="2381"/>
          </w:tcPr>
          <w:p>
            <w:r/>
            <w:r>
              <w:rPr>
                <w:sz w:val="19"/>
              </w:rPr>
              <w:t>Intro</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Steps</w:t>
            </w:r>
          </w:p>
        </w:tc>
        <w:tc>
          <w:tcPr>
            <w:tcW w:type="dxa" w:w="2721"/>
          </w:tcPr>
          <w:p>
            <w:r/>
            <w:r>
              <w:rPr>
                <w:sz w:val="19"/>
              </w:rPr>
              <w:t>Multiple lines of text (plain)</w:t>
            </w:r>
          </w:p>
        </w:tc>
        <w:tc>
          <w:tcPr>
            <w:tcW w:type="dxa" w:w="4535"/>
          </w:tcPr>
          <w:p>
            <w:r/>
            <w:r>
              <w:rPr>
                <w:sz w:val="19"/>
              </w:rPr>
              <w:t>One per line: Heading | text</w:t>
            </w:r>
          </w:p>
        </w:tc>
      </w:tr>
      <w:tr>
        <w:tc>
          <w:tcPr>
            <w:tcW w:type="dxa" w:w="2381"/>
          </w:tcPr>
          <w:p>
            <w:r/>
            <w:r>
              <w:rPr>
                <w:sz w:val="19"/>
              </w:rPr>
              <w:t>Key</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Say</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Note</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6.</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New System. Same Warm Welcome.</w:t>
            </w:r>
          </w:p>
        </w:tc>
      </w:tr>
      <w:tr>
        <w:tc>
          <w:tcPr>
            <w:tcW w:type="dxa" w:w="2381"/>
          </w:tcPr>
          <w:p>
            <w:r/>
            <w:r>
              <w:rPr>
                <w:sz w:val="19"/>
              </w:rPr>
              <w:t>PosterId</w:t>
            </w:r>
          </w:p>
        </w:tc>
        <w:tc>
          <w:tcPr>
            <w:tcW w:type="dxa" w:w="7257"/>
          </w:tcPr>
          <w:p>
            <w:r/>
            <w:r>
              <w:rPr>
                <w:sz w:val="19"/>
              </w:rPr>
              <w:t>p1</w:t>
            </w:r>
          </w:p>
        </w:tc>
      </w:tr>
      <w:tr>
        <w:tc>
          <w:tcPr>
            <w:tcW w:type="dxa" w:w="2381"/>
          </w:tcPr>
          <w:p>
            <w:r/>
            <w:r>
              <w:rPr>
                <w:sz w:val="19"/>
              </w:rPr>
              <w:t>CatId</w:t>
            </w:r>
          </w:p>
        </w:tc>
        <w:tc>
          <w:tcPr>
            <w:tcW w:type="dxa" w:w="7257"/>
          </w:tcPr>
          <w:p>
            <w:r/>
            <w:r>
              <w:rPr>
                <w:sz w:val="19"/>
              </w:rPr>
              <w:t>cx</w:t>
            </w:r>
          </w:p>
        </w:tc>
      </w:tr>
      <w:tr>
        <w:tc>
          <w:tcPr>
            <w:tcW w:type="dxa" w:w="2381"/>
          </w:tcPr>
          <w:p>
            <w:r/>
            <w:r>
              <w:rPr>
                <w:sz w:val="19"/>
              </w:rPr>
              <w:t>Short</w:t>
            </w:r>
          </w:p>
        </w:tc>
        <w:tc>
          <w:tcPr>
            <w:tcW w:type="dxa" w:w="7257"/>
          </w:tcPr>
          <w:p>
            <w:r/>
            <w:r>
              <w:rPr>
                <w:sz w:val="19"/>
              </w:rPr>
              <w:t>On go-live day, let your smile lead.</w:t>
            </w:r>
          </w:p>
        </w:tc>
      </w:tr>
      <w:tr>
        <w:tc>
          <w:tcPr>
            <w:tcW w:type="dxa" w:w="2381"/>
          </w:tcPr>
          <w:p>
            <w:r/>
            <w:r>
              <w:rPr>
                <w:sz w:val="19"/>
              </w:rPr>
              <w:t>Intro</w:t>
            </w:r>
          </w:p>
        </w:tc>
        <w:tc>
          <w:tcPr>
            <w:tcW w:type="dxa" w:w="7257"/>
          </w:tcPr>
          <w:p>
            <w:r/>
            <w:r>
              <w:rPr>
                <w:sz w:val="19"/>
              </w:rPr>
              <w:t>Our upgrade should improve the customer experience. Make every customer feel welcome, valued and supported.</w:t>
            </w:r>
          </w:p>
        </w:tc>
      </w:tr>
      <w:tr>
        <w:tc>
          <w:tcPr>
            <w:tcW w:type="dxa" w:w="2381"/>
          </w:tcPr>
          <w:p>
            <w:r/>
            <w:r>
              <w:rPr>
                <w:sz w:val="19"/>
              </w:rPr>
              <w:t>Steps</w:t>
            </w:r>
          </w:p>
        </w:tc>
        <w:tc>
          <w:tcPr>
            <w:tcW w:type="dxa" w:w="7257"/>
          </w:tcPr>
          <w:p>
            <w:r/>
            <w:r>
              <w:rPr>
                <w:sz w:val="19"/>
              </w:rPr>
              <w:t>Smile &amp; Serve | Bring the same warmth, patience and care to every interaction. Keep customers informed and reassured. / Listen &amp; Pause | If a customer complains, …</w:t>
            </w:r>
          </w:p>
        </w:tc>
      </w:tr>
      <w:tr>
        <w:tc>
          <w:tcPr>
            <w:tcW w:type="dxa" w:w="2381"/>
          </w:tcPr>
          <w:p>
            <w:r/>
            <w:r>
              <w:rPr>
                <w:sz w:val="19"/>
              </w:rPr>
              <w:t>Key</w:t>
            </w:r>
          </w:p>
        </w:tc>
        <w:tc>
          <w:tcPr>
            <w:tcW w:type="dxa" w:w="7257"/>
          </w:tcPr>
          <w:p>
            <w:r/>
            <w:r>
              <w:rPr>
                <w:sz w:val="19"/>
              </w:rPr>
              <w:t>&lt;b&gt;Smile. Check. Serve.&lt;/b&gt; Never let a system change become a reason to turn a customer away.</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17: Programme Phases</w:t>
      </w:r>
    </w:p>
    <w:p>
      <w:r>
        <w:t>Purpose: The phases in "The road to go-live" timeline.</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"Phase" if you like (optional). Do not delete it.</w:t>
            </w:r>
          </w:p>
        </w:tc>
      </w:tr>
      <w:tr>
        <w:tc>
          <w:tcPr>
            <w:tcW w:type="dxa" w:w="2381"/>
          </w:tcPr>
          <w:p>
            <w:r/>
            <w:r>
              <w:rPr>
                <w:sz w:val="19"/>
              </w:rPr>
              <w:t>Icon</w:t>
            </w:r>
          </w:p>
        </w:tc>
        <w:tc>
          <w:tcPr>
            <w:tcW w:type="dxa" w:w="2721"/>
          </w:tcPr>
          <w:p>
            <w:r/>
            <w:r>
              <w:rPr>
                <w:sz w:val="19"/>
              </w:rPr>
              <w:t>Single line of text</w:t>
            </w:r>
          </w:p>
        </w:tc>
        <w:tc>
          <w:tcPr>
            <w:tcW w:type="dxa" w:w="4535"/>
          </w:tcPr>
          <w:p>
            <w:r/>
            <w:r>
              <w:rPr>
                <w:sz w:val="19"/>
              </w:rPr>
              <w:t>Name of a built-in icon (copy the one in the example row, e.g. users, heart, eye)</w:t>
            </w:r>
          </w:p>
        </w:tc>
      </w:tr>
      <w:tr>
        <w:tc>
          <w:tcPr>
            <w:tcW w:type="dxa" w:w="2381"/>
          </w:tcPr>
          <w:p>
            <w:r/>
            <w:r>
              <w:rPr>
                <w:sz w:val="19"/>
              </w:rPr>
              <w:t>When</w:t>
            </w:r>
          </w:p>
        </w:tc>
        <w:tc>
          <w:tcPr>
            <w:tcW w:type="dxa" w:w="2721"/>
          </w:tcPr>
          <w:p>
            <w:r/>
            <w:r>
              <w:rPr>
                <w:sz w:val="19"/>
              </w:rPr>
              <w:t>Single line of text</w:t>
            </w:r>
          </w:p>
        </w:tc>
        <w:tc>
          <w:tcPr>
            <w:tcW w:type="dxa" w:w="4535"/>
          </w:tcPr>
          <w:p>
            <w:r/>
            <w:r>
              <w:rPr>
                <w:sz w:val="19"/>
              </w:rPr>
            </w:r>
          </w:p>
        </w:tc>
      </w:tr>
      <w:tr>
        <w:tc>
          <w:tcPr>
            <w:tcW w:type="dxa" w:w="2381"/>
          </w:tcPr>
          <w:p>
            <w:r/>
            <w:r>
              <w:rPr>
                <w:sz w:val="19"/>
              </w:rPr>
              <w:t>Description</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Focus</w:t>
            </w:r>
          </w:p>
        </w:tc>
        <w:tc>
          <w:tcPr>
            <w:tcW w:type="dxa" w:w="2721"/>
          </w:tcPr>
          <w:p>
            <w:r/>
            <w:r>
              <w:rPr>
                <w:sz w:val="19"/>
              </w:rPr>
              <w:t>Multiple lines of text (plain)</w:t>
            </w:r>
          </w:p>
        </w:tc>
        <w:tc>
          <w:tcPr>
            <w:tcW w:type="dxa" w:w="4535"/>
          </w:tcPr>
          <w:p>
            <w:r/>
            <w:r>
              <w:rPr>
                <w:sz w:val="19"/>
              </w:rPr>
              <w:t>One bullet per line</w:t>
            </w:r>
          </w:p>
        </w:tc>
      </w:tr>
      <w:tr>
        <w:tc>
          <w:tcPr>
            <w:tcW w:type="dxa" w:w="2381"/>
          </w:tcPr>
          <w:p>
            <w:r/>
            <w:r>
              <w:rPr>
                <w:sz w:val="19"/>
              </w:rPr>
              <w:t>Materials</w:t>
            </w:r>
          </w:p>
        </w:tc>
        <w:tc>
          <w:tcPr>
            <w:tcW w:type="dxa" w:w="2721"/>
          </w:tcPr>
          <w:p>
            <w:r/>
            <w:r>
              <w:rPr>
                <w:sz w:val="19"/>
              </w:rPr>
              <w:t>Multiple lines of text (plain)</w:t>
            </w:r>
          </w:p>
        </w:tc>
        <w:tc>
          <w:tcPr>
            <w:tcW w:type="dxa" w:w="4535"/>
          </w:tcPr>
          <w:p>
            <w:r/>
            <w:r>
              <w:rPr>
                <w:sz w:val="19"/>
              </w:rPr>
              <w:t>One per line: p | p1 (a poster) or h | faq (a Knowledge Hub tab)</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6.</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Awareness</w:t>
            </w:r>
          </w:p>
        </w:tc>
      </w:tr>
      <w:tr>
        <w:tc>
          <w:tcPr>
            <w:tcW w:type="dxa" w:w="2381"/>
          </w:tcPr>
          <w:p>
            <w:r/>
            <w:r>
              <w:rPr>
                <w:sz w:val="19"/>
              </w:rPr>
              <w:t>Icon</w:t>
            </w:r>
          </w:p>
        </w:tc>
        <w:tc>
          <w:tcPr>
            <w:tcW w:type="dxa" w:w="7257"/>
          </w:tcPr>
          <w:p>
            <w:r/>
            <w:r>
              <w:rPr>
                <w:sz w:val="19"/>
              </w:rPr>
              <w:t>megaphone</w:t>
            </w:r>
          </w:p>
        </w:tc>
      </w:tr>
      <w:tr>
        <w:tc>
          <w:tcPr>
            <w:tcW w:type="dxa" w:w="2381"/>
          </w:tcPr>
          <w:p>
            <w:r/>
            <w:r>
              <w:rPr>
                <w:sz w:val="19"/>
              </w:rPr>
              <w:t>When</w:t>
            </w:r>
          </w:p>
        </w:tc>
        <w:tc>
          <w:tcPr>
            <w:tcW w:type="dxa" w:w="7257"/>
          </w:tcPr>
          <w:p>
            <w:r/>
            <w:r>
              <w:rPr>
                <w:sz w:val="19"/>
              </w:rPr>
              <w:t>Now – ongoing</w:t>
            </w:r>
          </w:p>
        </w:tc>
      </w:tr>
      <w:tr>
        <w:tc>
          <w:tcPr>
            <w:tcW w:type="dxa" w:w="2381"/>
          </w:tcPr>
          <w:p>
            <w:r/>
            <w:r>
              <w:rPr>
                <w:sz w:val="19"/>
              </w:rPr>
              <w:t>Description</w:t>
            </w:r>
          </w:p>
        </w:tc>
        <w:tc>
          <w:tcPr>
            <w:tcW w:type="dxa" w:w="7257"/>
          </w:tcPr>
          <w:p>
            <w:r/>
            <w:r>
              <w:rPr>
                <w:sz w:val="19"/>
              </w:rPr>
              <w:t>Building understanding of what Corbit X is, why we are moving and what changes for customers and staff.</w:t>
            </w:r>
          </w:p>
        </w:tc>
      </w:tr>
      <w:tr>
        <w:tc>
          <w:tcPr>
            <w:tcW w:type="dxa" w:w="2381"/>
          </w:tcPr>
          <w:p>
            <w:r/>
            <w:r>
              <w:rPr>
                <w:sz w:val="19"/>
              </w:rPr>
              <w:t>Focus</w:t>
            </w:r>
          </w:p>
        </w:tc>
        <w:tc>
          <w:tcPr>
            <w:tcW w:type="dxa" w:w="7257"/>
          </w:tcPr>
          <w:p>
            <w:r/>
            <w:r>
              <w:rPr>
                <w:sz w:val="19"/>
              </w:rPr>
              <w:t>Read the six Corbit X Staff Guides / Share the key messages in team huddles / Know where to find answers in the Knowledge Hub</w:t>
            </w:r>
          </w:p>
        </w:tc>
      </w:tr>
      <w:tr>
        <w:tc>
          <w:tcPr>
            <w:tcW w:type="dxa" w:w="2381"/>
          </w:tcPr>
          <w:p>
            <w:r/>
            <w:r>
              <w:rPr>
                <w:sz w:val="19"/>
              </w:rPr>
              <w:t>Materials</w:t>
            </w:r>
          </w:p>
        </w:tc>
        <w:tc>
          <w:tcPr>
            <w:tcW w:type="dxa" w:w="7257"/>
          </w:tcPr>
          <w:p>
            <w:r/>
            <w:r>
              <w:rPr>
                <w:sz w:val="19"/>
              </w:rPr>
              <w:t>p | p1 / p | p3 / h | updates / h | faq</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18: Capabilities</w:t>
      </w:r>
    </w:p>
    <w:p>
      <w:r>
        <w:t>Purpose: The "What's coming to Corbit X" tiles.</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"Capability" if you like (optional). Do not delete it.</w:t>
            </w:r>
          </w:p>
        </w:tc>
      </w:tr>
      <w:tr>
        <w:tc>
          <w:tcPr>
            <w:tcW w:type="dxa" w:w="2381"/>
          </w:tcPr>
          <w:p>
            <w:r/>
            <w:r>
              <w:rPr>
                <w:sz w:val="19"/>
              </w:rPr>
              <w:t>Icon</w:t>
            </w:r>
          </w:p>
        </w:tc>
        <w:tc>
          <w:tcPr>
            <w:tcW w:type="dxa" w:w="2721"/>
          </w:tcPr>
          <w:p>
            <w:r/>
            <w:r>
              <w:rPr>
                <w:sz w:val="19"/>
              </w:rPr>
              <w:t>Single line of text</w:t>
            </w:r>
          </w:p>
        </w:tc>
        <w:tc>
          <w:tcPr>
            <w:tcW w:type="dxa" w:w="4535"/>
          </w:tcPr>
          <w:p>
            <w:r/>
            <w:r>
              <w:rPr>
                <w:sz w:val="19"/>
              </w:rPr>
              <w:t>Name of a built-in icon (copy the one in the example row, e.g. users, heart, eye)</w:t>
            </w:r>
          </w:p>
        </w:tc>
      </w:tr>
      <w:tr>
        <w:tc>
          <w:tcPr>
            <w:tcW w:type="dxa" w:w="2381"/>
          </w:tcPr>
          <w:p>
            <w:r/>
            <w:r>
              <w:rPr>
                <w:sz w:val="19"/>
              </w:rPr>
              <w:t>Text</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Wide</w:t>
            </w:r>
          </w:p>
        </w:tc>
        <w:tc>
          <w:tcPr>
            <w:tcW w:type="dxa" w:w="2721"/>
          </w:tcPr>
          <w:p>
            <w:r/>
            <w:r>
              <w:rPr>
                <w:sz w:val="19"/>
              </w:rPr>
              <w:t>Yes/No</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7.</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Enhanced Customer Experience</w:t>
            </w:r>
          </w:p>
        </w:tc>
      </w:tr>
      <w:tr>
        <w:tc>
          <w:tcPr>
            <w:tcW w:type="dxa" w:w="2381"/>
          </w:tcPr>
          <w:p>
            <w:r/>
            <w:r>
              <w:rPr>
                <w:sz w:val="19"/>
              </w:rPr>
              <w:t>Icon</w:t>
            </w:r>
          </w:p>
        </w:tc>
        <w:tc>
          <w:tcPr>
            <w:tcW w:type="dxa" w:w="7257"/>
          </w:tcPr>
          <w:p>
            <w:r/>
            <w:r>
              <w:rPr>
                <w:sz w:val="19"/>
              </w:rPr>
              <w:t>heart</w:t>
            </w:r>
          </w:p>
        </w:tc>
      </w:tr>
      <w:tr>
        <w:tc>
          <w:tcPr>
            <w:tcW w:type="dxa" w:w="2381"/>
          </w:tcPr>
          <w:p>
            <w:r/>
            <w:r>
              <w:rPr>
                <w:sz w:val="19"/>
              </w:rPr>
              <w:t>Text</w:t>
            </w:r>
          </w:p>
        </w:tc>
        <w:tc>
          <w:tcPr>
            <w:tcW w:type="dxa" w:w="7257"/>
          </w:tcPr>
          <w:p>
            <w:r/>
            <w:r>
              <w:rPr>
                <w:sz w:val="19"/>
              </w:rPr>
              <w:t>Faster, smoother service at every touchpoint, so customers spend less time waiting and more time banking.</w:t>
            </w:r>
          </w:p>
        </w:tc>
      </w:tr>
      <w:tr>
        <w:tc>
          <w:tcPr>
            <w:tcW w:type="dxa" w:w="2381"/>
          </w:tcPr>
          <w:p>
            <w:r/>
            <w:r>
              <w:rPr>
                <w:sz w:val="19"/>
              </w:rPr>
              <w:t>Wide</w:t>
            </w:r>
          </w:p>
        </w:tc>
        <w:tc>
          <w:tcPr>
            <w:tcW w:type="dxa" w:w="7257"/>
          </w:tcPr>
          <w:p>
            <w:r/>
            <w:r>
              <w:rPr>
                <w:sz w:val="19"/>
              </w:rPr>
              <w:t>Yes</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19: Hub FAQs</w:t>
      </w:r>
    </w:p>
    <w:p>
      <w:r>
        <w:t>Purpose: Knowledge Hub: frequently asked questions.</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"Question" if you like (optional). Do not delete it.</w:t>
            </w:r>
          </w:p>
        </w:tc>
      </w:tr>
      <w:tr>
        <w:tc>
          <w:tcPr>
            <w:tcW w:type="dxa" w:w="2381"/>
          </w:tcPr>
          <w:p>
            <w:r/>
            <w:r>
              <w:rPr>
                <w:sz w:val="19"/>
              </w:rPr>
              <w:t>Answer</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PosterId</w:t>
            </w:r>
          </w:p>
        </w:tc>
        <w:tc>
          <w:tcPr>
            <w:tcW w:type="dxa" w:w="2721"/>
          </w:tcPr>
          <w:p>
            <w:r/>
            <w:r>
              <w:rPr>
                <w:sz w:val="19"/>
              </w:rPr>
              <w:t>Single line of text</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7.</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Will customers' old account numbers still work after go-live?</w:t>
            </w:r>
          </w:p>
        </w:tc>
      </w:tr>
      <w:tr>
        <w:tc>
          <w:tcPr>
            <w:tcW w:type="dxa" w:w="2381"/>
          </w:tcPr>
          <w:p>
            <w:r/>
            <w:r>
              <w:rPr>
                <w:sz w:val="19"/>
              </w:rPr>
              <w:t>Answer</w:t>
            </w:r>
          </w:p>
        </w:tc>
        <w:tc>
          <w:tcPr>
            <w:tcW w:type="dxa" w:w="7257"/>
          </w:tcPr>
          <w:p>
            <w:r/>
            <w:r>
              <w:rPr>
                <w:sz w:val="19"/>
              </w:rPr>
              <w:t>Yes. Old account numbers will continue to be accepted for more than six months after go-live. Look up the new number in Corbit X using the process covered in tr…</w:t>
            </w:r>
          </w:p>
        </w:tc>
      </w:tr>
      <w:tr>
        <w:tc>
          <w:tcPr>
            <w:tcW w:type="dxa" w:w="2381"/>
          </w:tcPr>
          <w:p>
            <w:r/>
            <w:r>
              <w:rPr>
                <w:sz w:val="19"/>
              </w:rPr>
              <w:t>PosterId</w:t>
            </w:r>
          </w:p>
        </w:tc>
        <w:tc>
          <w:tcPr>
            <w:tcW w:type="dxa" w:w="7257"/>
          </w:tcPr>
          <w:p>
            <w:r/>
            <w:r>
              <w:rPr>
                <w:sz w:val="19"/>
              </w:rPr>
              <w:t>p3</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20: Training Videos</w:t>
      </w:r>
    </w:p>
    <w:p>
      <w:r>
        <w:t>Purpose: Knowledge Hub: training videos.</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"Video title" if you like (optional). Do not delete it.</w:t>
            </w:r>
          </w:p>
        </w:tc>
      </w:tr>
      <w:tr>
        <w:tc>
          <w:tcPr>
            <w:tcW w:type="dxa" w:w="2381"/>
          </w:tcPr>
          <w:p>
            <w:r/>
            <w:r>
              <w:rPr>
                <w:sz w:val="19"/>
              </w:rPr>
              <w:t>Description</w:t>
            </w:r>
          </w:p>
        </w:tc>
        <w:tc>
          <w:tcPr>
            <w:tcW w:type="dxa" w:w="2721"/>
          </w:tcPr>
          <w:p>
            <w:r/>
            <w:r>
              <w:rPr>
                <w:sz w:val="19"/>
              </w:rPr>
              <w:t>Single line of text</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6.</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Corbit X: The big picture</w:t>
            </w:r>
          </w:p>
        </w:tc>
      </w:tr>
      <w:tr>
        <w:tc>
          <w:tcPr>
            <w:tcW w:type="dxa" w:w="2381"/>
          </w:tcPr>
          <w:p>
            <w:r/>
            <w:r>
              <w:rPr>
                <w:sz w:val="19"/>
              </w:rPr>
              <w:t>Description</w:t>
            </w:r>
          </w:p>
        </w:tc>
        <w:tc>
          <w:tcPr>
            <w:tcW w:type="dxa" w:w="7257"/>
          </w:tcPr>
          <w:p>
            <w:r/>
            <w:r>
              <w:rPr>
                <w:sz w:val="19"/>
              </w:rPr>
              <w:t>Why we're moving and what changes</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21: Quick Reference Cards</w:t>
      </w:r>
    </w:p>
    <w:p>
      <w:r>
        <w:t>Purpose: Knowledge Hub: quick reference cards (Items: one line each, start with + for a tick or - for a cross).</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"Card" if you like (optional). Do not delete it.</w:t>
            </w:r>
          </w:p>
        </w:tc>
      </w:tr>
      <w:tr>
        <w:tc>
          <w:tcPr>
            <w:tcW w:type="dxa" w:w="2381"/>
          </w:tcPr>
          <w:p>
            <w:r/>
            <w:r>
              <w:rPr>
                <w:sz w:val="19"/>
              </w:rPr>
              <w:t>Items</w:t>
            </w:r>
          </w:p>
        </w:tc>
        <w:tc>
          <w:tcPr>
            <w:tcW w:type="dxa" w:w="2721"/>
          </w:tcPr>
          <w:p>
            <w:r/>
            <w:r>
              <w:rPr>
                <w:sz w:val="19"/>
              </w:rPr>
              <w:t>Multiple lines of text (plain)</w:t>
            </w:r>
          </w:p>
        </w:tc>
        <w:tc>
          <w:tcPr>
            <w:tcW w:type="dxa" w:w="4535"/>
          </w:tcPr>
          <w:p>
            <w:r/>
            <w:r>
              <w:rPr>
                <w:sz w:val="19"/>
              </w:rPr>
              <w:t>One line each. Start with + (tick) or - (cross)</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5.</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Account numbers</w:t>
            </w:r>
          </w:p>
        </w:tc>
      </w:tr>
      <w:tr>
        <w:tc>
          <w:tcPr>
            <w:tcW w:type="dxa" w:w="2381"/>
          </w:tcPr>
          <w:p>
            <w:r/>
            <w:r>
              <w:rPr>
                <w:sz w:val="19"/>
              </w:rPr>
              <w:t>Items</w:t>
            </w:r>
          </w:p>
        </w:tc>
        <w:tc>
          <w:tcPr>
            <w:tcW w:type="dxa" w:w="7257"/>
          </w:tcPr>
          <w:p>
            <w:r/>
            <w:r>
              <w:rPr>
                <w:sz w:val="19"/>
              </w:rPr>
              <w:t>+ Old numbers accepted for 6+ months / + Look up the new number in Corbit X / + Share the new number every time</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22: Project Updates</w:t>
      </w:r>
    </w:p>
    <w:p>
      <w:r>
        <w:t>Purpose: Knowledge Hub: project updates (Date as YYYY-MM-DD).</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"Headline" if you like (optional). Do not delete it.</w:t>
            </w:r>
          </w:p>
        </w:tc>
      </w:tr>
      <w:tr>
        <w:tc>
          <w:tcPr>
            <w:tcW w:type="dxa" w:w="2381"/>
          </w:tcPr>
          <w:p>
            <w:r/>
            <w:r>
              <w:rPr>
                <w:sz w:val="19"/>
              </w:rPr>
              <w:t>Date</w:t>
            </w:r>
          </w:p>
        </w:tc>
        <w:tc>
          <w:tcPr>
            <w:tcW w:type="dxa" w:w="2721"/>
          </w:tcPr>
          <w:p>
            <w:r/>
            <w:r>
              <w:rPr>
                <w:sz w:val="19"/>
              </w:rPr>
              <w:t>Single line of text</w:t>
            </w:r>
          </w:p>
        </w:tc>
        <w:tc>
          <w:tcPr>
            <w:tcW w:type="dxa" w:w="4535"/>
          </w:tcPr>
          <w:p>
            <w:r/>
            <w:r>
              <w:rPr>
                <w:sz w:val="19"/>
              </w:rPr>
              <w:t>Write as YYYY-MM-DD, e.g. 2026-10-19</w:t>
            </w:r>
          </w:p>
        </w:tc>
      </w:tr>
      <w:tr>
        <w:tc>
          <w:tcPr>
            <w:tcW w:type="dxa" w:w="2381"/>
          </w:tcPr>
          <w:p>
            <w:r/>
            <w:r>
              <w:rPr>
                <w:sz w:val="19"/>
              </w:rPr>
              <w:t>Body</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3.</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Staff Guide series complete</w:t>
            </w:r>
          </w:p>
        </w:tc>
      </w:tr>
      <w:tr>
        <w:tc>
          <w:tcPr>
            <w:tcW w:type="dxa" w:w="2381"/>
          </w:tcPr>
          <w:p>
            <w:r/>
            <w:r>
              <w:rPr>
                <w:sz w:val="19"/>
              </w:rPr>
              <w:t>Date</w:t>
            </w:r>
          </w:p>
        </w:tc>
        <w:tc>
          <w:tcPr>
            <w:tcW w:type="dxa" w:w="7257"/>
          </w:tcPr>
          <w:p>
            <w:r/>
            <w:r>
              <w:rPr>
                <w:sz w:val="19"/>
              </w:rPr>
              <w:t>2026-10-19</w:t>
            </w:r>
          </w:p>
        </w:tc>
      </w:tr>
      <w:tr>
        <w:tc>
          <w:tcPr>
            <w:tcW w:type="dxa" w:w="2381"/>
          </w:tcPr>
          <w:p>
            <w:r/>
            <w:r>
              <w:rPr>
                <w:sz w:val="19"/>
              </w:rPr>
              <w:t>Body</w:t>
            </w:r>
          </w:p>
        </w:tc>
        <w:tc>
          <w:tcPr>
            <w:tcW w:type="dxa" w:w="7257"/>
          </w:tcPr>
          <w:p>
            <w:r/>
            <w:r>
              <w:rPr>
                <w:sz w:val="19"/>
              </w:rPr>
              <w:t>All six Corbit X Staff Guide posters are now available in the gallery, covering customer experience, account and chequebook transition, and go-live operations.</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23: Key Dates</w:t>
      </w:r>
    </w:p>
    <w:p>
      <w:r>
        <w:t>Purpose: Knowledge Hub: key dates, counted from the go-live date (OffsetDays / OffsetMonths).</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"Milestone" if you like (optional). Do not delete it.</w:t>
            </w:r>
          </w:p>
        </w:tc>
      </w:tr>
      <w:tr>
        <w:tc>
          <w:tcPr>
            <w:tcW w:type="dxa" w:w="2381"/>
          </w:tcPr>
          <w:p>
            <w:r/>
            <w:r>
              <w:rPr>
                <w:sz w:val="19"/>
              </w:rPr>
              <w:t>Body</w:t>
            </w:r>
          </w:p>
        </w:tc>
        <w:tc>
          <w:tcPr>
            <w:tcW w:type="dxa" w:w="2721"/>
          </w:tcPr>
          <w:p>
            <w:r/>
            <w:r>
              <w:rPr>
                <w:sz w:val="19"/>
              </w:rPr>
              <w:t>Multiple lines of text (plain)</w:t>
            </w:r>
          </w:p>
        </w:tc>
        <w:tc>
          <w:tcPr>
            <w:tcW w:type="dxa" w:w="4535"/>
          </w:tcPr>
          <w:p>
            <w:r/>
            <w:r>
              <w:rPr>
                <w:sz w:val="19"/>
              </w:rPr>
              <w:t>Multiple lines of text (plain text, not rich text).</w:t>
            </w:r>
          </w:p>
        </w:tc>
      </w:tr>
      <w:tr>
        <w:tc>
          <w:tcPr>
            <w:tcW w:type="dxa" w:w="2381"/>
          </w:tcPr>
          <w:p>
            <w:r/>
            <w:r>
              <w:rPr>
                <w:sz w:val="19"/>
              </w:rPr>
              <w:t>OffsetDays</w:t>
            </w:r>
          </w:p>
        </w:tc>
        <w:tc>
          <w:tcPr>
            <w:tcW w:type="dxa" w:w="2721"/>
          </w:tcPr>
          <w:p>
            <w:r/>
            <w:r>
              <w:rPr>
                <w:sz w:val="19"/>
              </w:rPr>
              <w:t>Number</w:t>
            </w:r>
          </w:p>
        </w:tc>
        <w:tc>
          <w:tcPr>
            <w:tcW w:type="dxa" w:w="4535"/>
          </w:tcPr>
          <w:p>
            <w:r/>
            <w:r>
              <w:rPr>
                <w:sz w:val="19"/>
              </w:rPr>
            </w:r>
          </w:p>
        </w:tc>
      </w:tr>
      <w:tr>
        <w:tc>
          <w:tcPr>
            <w:tcW w:type="dxa" w:w="2381"/>
          </w:tcPr>
          <w:p>
            <w:r/>
            <w:r>
              <w:rPr>
                <w:sz w:val="19"/>
              </w:rPr>
              <w:t>OffsetMonths</w:t>
            </w:r>
          </w:p>
        </w:tc>
        <w:tc>
          <w:tcPr>
            <w:tcW w:type="dxa" w:w="2721"/>
          </w:tcPr>
          <w:p>
            <w:r/>
            <w:r>
              <w:rPr>
                <w:sz w:val="19"/>
              </w:rPr>
              <w:t>Number</w:t>
            </w:r>
          </w:p>
        </w:tc>
        <w:tc>
          <w:tcPr>
            <w:tcW w:type="dxa" w:w="4535"/>
          </w:tcPr>
          <w:p>
            <w:r/>
            <w:r>
              <w:rPr>
                <w:sz w:val="19"/>
              </w:rPr>
            </w:r>
          </w:p>
        </w:tc>
      </w:tr>
      <w:tr>
        <w:tc>
          <w:tcPr>
            <w:tcW w:type="dxa" w:w="2381"/>
          </w:tcPr>
          <w:p>
            <w:r/>
            <w:r>
              <w:rPr>
                <w:sz w:val="19"/>
              </w:rPr>
              <w:t>Format</w:t>
            </w:r>
          </w:p>
        </w:tc>
        <w:tc>
          <w:tcPr>
            <w:tcW w:type="dxa" w:w="2721"/>
          </w:tcPr>
          <w:p>
            <w:r/>
            <w:r>
              <w:rPr>
                <w:sz w:val="19"/>
              </w:rPr>
              <w:t>Choice</w:t>
            </w:r>
          </w:p>
        </w:tc>
        <w:tc>
          <w:tcPr>
            <w:tcW w:type="dxa" w:w="4535"/>
          </w:tcPr>
          <w:p>
            <w:r/>
            <w:r>
              <w:rPr>
                <w:sz w:val="19"/>
              </w:rPr>
              <w:t>Choices: Week, Day, Full</w:t>
            </w:r>
          </w:p>
        </w:tc>
      </w:tr>
      <w:tr>
        <w:tc>
          <w:tcPr>
            <w:tcW w:type="dxa" w:w="2381"/>
          </w:tcPr>
          <w:p>
            <w:r/>
            <w:r>
              <w:rPr>
                <w:sz w:val="19"/>
              </w:rPr>
              <w:t>Big</w:t>
            </w:r>
          </w:p>
        </w:tc>
        <w:tc>
          <w:tcPr>
            <w:tcW w:type="dxa" w:w="2721"/>
          </w:tcPr>
          <w:p>
            <w:r/>
            <w:r>
              <w:rPr>
                <w:sz w:val="19"/>
              </w:rPr>
              <w:t>Yes/No</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5.</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Static data freeze begins</w:t>
            </w:r>
          </w:p>
        </w:tc>
      </w:tr>
      <w:tr>
        <w:tc>
          <w:tcPr>
            <w:tcW w:type="dxa" w:w="2381"/>
          </w:tcPr>
          <w:p>
            <w:r/>
            <w:r>
              <w:rPr>
                <w:sz w:val="19"/>
              </w:rPr>
              <w:t>Body</w:t>
            </w:r>
          </w:p>
        </w:tc>
        <w:tc>
          <w:tcPr>
            <w:tcW w:type="dxa" w:w="7257"/>
          </w:tcPr>
          <w:p>
            <w:r/>
            <w:r>
              <w:rPr>
                <w:sz w:val="19"/>
              </w:rPr>
              <w:t>Account opening unavailable in Flexcube 11.1 and Corbit X. Start applications in Newgen.</w:t>
            </w:r>
          </w:p>
        </w:tc>
      </w:tr>
      <w:tr>
        <w:tc>
          <w:tcPr>
            <w:tcW w:type="dxa" w:w="2381"/>
          </w:tcPr>
          <w:p>
            <w:r/>
            <w:r>
              <w:rPr>
                <w:sz w:val="19"/>
              </w:rPr>
              <w:t>OffsetDays</w:t>
            </w:r>
          </w:p>
        </w:tc>
        <w:tc>
          <w:tcPr>
            <w:tcW w:type="dxa" w:w="7257"/>
          </w:tcPr>
          <w:p>
            <w:r/>
            <w:r>
              <w:rPr>
                <w:sz w:val="19"/>
              </w:rPr>
              <w:t>-7</w:t>
            </w:r>
          </w:p>
        </w:tc>
      </w:tr>
      <w:tr>
        <w:tc>
          <w:tcPr>
            <w:tcW w:type="dxa" w:w="2381"/>
          </w:tcPr>
          <w:p>
            <w:r/>
            <w:r>
              <w:rPr>
                <w:sz w:val="19"/>
              </w:rPr>
              <w:t>OffsetMonths</w:t>
            </w:r>
          </w:p>
        </w:tc>
        <w:tc>
          <w:tcPr>
            <w:tcW w:type="dxa" w:w="7257"/>
          </w:tcPr>
          <w:p>
            <w:r/>
            <w:r>
              <w:rPr>
                <w:sz w:val="19"/>
              </w:rPr>
              <w:t>0</w:t>
            </w:r>
          </w:p>
        </w:tc>
      </w:tr>
      <w:tr>
        <w:tc>
          <w:tcPr>
            <w:tcW w:type="dxa" w:w="2381"/>
          </w:tcPr>
          <w:p>
            <w:r/>
            <w:r>
              <w:rPr>
                <w:sz w:val="19"/>
              </w:rPr>
              <w:t>Format</w:t>
            </w:r>
          </w:p>
        </w:tc>
        <w:tc>
          <w:tcPr>
            <w:tcW w:type="dxa" w:w="7257"/>
          </w:tcPr>
          <w:p>
            <w:r/>
            <w:r>
              <w:rPr>
                <w:sz w:val="19"/>
              </w:rPr>
              <w:t>Week</w:t>
            </w:r>
          </w:p>
        </w:tc>
      </w:tr>
      <w:tr>
        <w:tc>
          <w:tcPr>
            <w:tcW w:type="dxa" w:w="2381"/>
          </w:tcPr>
          <w:p>
            <w:r/>
            <w:r>
              <w:rPr>
                <w:sz w:val="19"/>
              </w:rPr>
              <w:t>Big</w:t>
            </w:r>
          </w:p>
        </w:tc>
        <w:tc>
          <w:tcPr>
            <w:tcW w:type="dxa" w:w="7257"/>
          </w:tcPr>
          <w:p>
            <w:r/>
            <w:r>
              <w:rPr>
                <w:sz w:val="19"/>
              </w:rPr>
              <w:t>No</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24: Support Contacts</w:t>
      </w:r>
    </w:p>
    <w:p>
      <w:r>
        <w:t>Purpose: Knowledge Hub: who to contact.</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"Team" if you like (optional). Do not delete it.</w:t>
            </w:r>
          </w:p>
        </w:tc>
      </w:tr>
      <w:tr>
        <w:tc>
          <w:tcPr>
            <w:tcW w:type="dxa" w:w="2381"/>
          </w:tcPr>
          <w:p>
            <w:r/>
            <w:r>
              <w:rPr>
                <w:sz w:val="19"/>
              </w:rPr>
              <w:t>Icon</w:t>
            </w:r>
          </w:p>
        </w:tc>
        <w:tc>
          <w:tcPr>
            <w:tcW w:type="dxa" w:w="2721"/>
          </w:tcPr>
          <w:p>
            <w:r/>
            <w:r>
              <w:rPr>
                <w:sz w:val="19"/>
              </w:rPr>
              <w:t>Single line of text</w:t>
            </w:r>
          </w:p>
        </w:tc>
        <w:tc>
          <w:tcPr>
            <w:tcW w:type="dxa" w:w="4535"/>
          </w:tcPr>
          <w:p>
            <w:r/>
            <w:r>
              <w:rPr>
                <w:sz w:val="19"/>
              </w:rPr>
              <w:t>Name of a built-in icon (copy the one in the example row, e.g. users, heart, eye)</w:t>
            </w:r>
          </w:p>
        </w:tc>
      </w:tr>
      <w:tr>
        <w:tc>
          <w:tcPr>
            <w:tcW w:type="dxa" w:w="2381"/>
          </w:tcPr>
          <w:p>
            <w:r/>
            <w:r>
              <w:rPr>
                <w:sz w:val="19"/>
              </w:rPr>
              <w:t>Purpose</w:t>
            </w:r>
          </w:p>
        </w:tc>
        <w:tc>
          <w:tcPr>
            <w:tcW w:type="dxa" w:w="2721"/>
          </w:tcPr>
          <w:p>
            <w:r/>
            <w:r>
              <w:rPr>
                <w:sz w:val="19"/>
              </w:rPr>
              <w:t>Single line of text</w:t>
            </w:r>
          </w:p>
        </w:tc>
        <w:tc>
          <w:tcPr>
            <w:tcW w:type="dxa" w:w="4535"/>
          </w:tcPr>
          <w:p>
            <w:r/>
            <w:r>
              <w:rPr>
                <w:sz w:val="19"/>
              </w:rPr>
            </w:r>
          </w:p>
        </w:tc>
      </w:tr>
      <w:tr>
        <w:tc>
          <w:tcPr>
            <w:tcW w:type="dxa" w:w="2381"/>
          </w:tcPr>
          <w:p>
            <w:r/>
            <w:r>
              <w:rPr>
                <w:sz w:val="19"/>
              </w:rPr>
              <w:t>Contact</w:t>
            </w:r>
          </w:p>
        </w:tc>
        <w:tc>
          <w:tcPr>
            <w:tcW w:type="dxa" w:w="2721"/>
          </w:tcPr>
          <w:p>
            <w:r/>
            <w:r>
              <w:rPr>
                <w:sz w:val="19"/>
              </w:rPr>
              <w:t>Single line of text</w:t>
            </w:r>
          </w:p>
        </w:tc>
        <w:tc>
          <w:tcPr>
            <w:tcW w:type="dxa" w:w="4535"/>
          </w:tcPr>
          <w:p>
            <w:r/>
            <w:r>
              <w:rPr>
                <w:sz w:val="19"/>
              </w:rPr>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6.</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Corbit X Programme Office</w:t>
            </w:r>
          </w:p>
        </w:tc>
      </w:tr>
      <w:tr>
        <w:tc>
          <w:tcPr>
            <w:tcW w:type="dxa" w:w="2381"/>
          </w:tcPr>
          <w:p>
            <w:r/>
            <w:r>
              <w:rPr>
                <w:sz w:val="19"/>
              </w:rPr>
              <w:t>Icon</w:t>
            </w:r>
          </w:p>
        </w:tc>
        <w:tc>
          <w:tcPr>
            <w:tcW w:type="dxa" w:w="7257"/>
          </w:tcPr>
          <w:p>
            <w:r/>
            <w:r>
              <w:rPr>
                <w:sz w:val="19"/>
              </w:rPr>
              <w:t>user</w:t>
            </w:r>
          </w:p>
        </w:tc>
      </w:tr>
      <w:tr>
        <w:tc>
          <w:tcPr>
            <w:tcW w:type="dxa" w:w="2381"/>
          </w:tcPr>
          <w:p>
            <w:r/>
            <w:r>
              <w:rPr>
                <w:sz w:val="19"/>
              </w:rPr>
              <w:t>Purpose</w:t>
            </w:r>
          </w:p>
        </w:tc>
        <w:tc>
          <w:tcPr>
            <w:tcW w:type="dxa" w:w="7257"/>
          </w:tcPr>
          <w:p>
            <w:r/>
            <w:r>
              <w:rPr>
                <w:sz w:val="19"/>
              </w:rPr>
              <w:t>Programme questions and feedback</w:t>
            </w:r>
          </w:p>
        </w:tc>
      </w:tr>
      <w:tr>
        <w:tc>
          <w:tcPr>
            <w:tcW w:type="dxa" w:w="2381"/>
          </w:tcPr>
          <w:p>
            <w:r/>
            <w:r>
              <w:rPr>
                <w:sz w:val="19"/>
              </w:rPr>
              <w:t>Contact</w:t>
            </w:r>
          </w:p>
        </w:tc>
        <w:tc>
          <w:tcPr>
            <w:tcW w:type="dxa" w:w="7257"/>
          </w:tcPr>
          <w:p>
            <w:r/>
            <w:r>
              <w:rPr>
                <w:sz w:val="19"/>
              </w:rPr>
              <w:t>[Add email / extension]</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2"/>
      </w:pPr>
      <w:r>
        <w:t>List 25: Key Messages</w:t>
      </w:r>
    </w:p>
    <w:p>
      <w:r>
        <w:t>Purpose: The scrolling banner of key messages.</w:t>
      </w:r>
    </w:p>
    <w:tbl>
      <w:tblPr>
        <w:tblStyle w:val="TableGrid"/>
        <w:tblW w:type="auto" w:w="0"/>
        <w:tblLook w:firstColumn="1" w:firstRow="1" w:lastColumn="0" w:lastRow="0" w:noHBand="0" w:noVBand="1" w:val="04A0"/>
      </w:tblPr>
      <w:tblGrid>
        <w:gridCol w:w="3324"/>
        <w:gridCol w:w="3324"/>
        <w:gridCol w:w="3324"/>
      </w:tblGrid>
      <w:tr>
        <w:tc>
          <w:tcPr>
            <w:tcW w:type="dxa" w:w="2381"/>
            <w:shd w:val="clear" w:color="auto" w:fill="F26A1B"/>
          </w:tcPr>
          <w:p>
            <w:r/>
            <w:r>
              <w:rPr>
                <w:b/>
                <w:color w:val="FFFFFF"/>
              </w:rPr>
              <w:t>Column (type this name)</w:t>
            </w:r>
          </w:p>
        </w:tc>
        <w:tc>
          <w:tcPr>
            <w:tcW w:type="dxa" w:w="2721"/>
            <w:shd w:val="clear" w:color="auto" w:fill="F26A1B"/>
          </w:tcPr>
          <w:p>
            <w:r/>
            <w:r>
              <w:rPr>
                <w:b/>
                <w:color w:val="FFFFFF"/>
              </w:rPr>
              <w:t>Type</w:t>
            </w:r>
          </w:p>
        </w:tc>
        <w:tc>
          <w:tcPr>
            <w:tcW w:type="dxa" w:w="4535"/>
            <w:shd w:val="clear" w:color="auto" w:fill="F26A1B"/>
          </w:tcPr>
          <w:p>
            <w:r/>
            <w:r>
              <w:rPr>
                <w:b/>
                <w:color w:val="FFFFFF"/>
              </w:rPr>
              <w:t>Notes</w:t>
            </w:r>
          </w:p>
        </w:tc>
      </w:tr>
      <w:tr>
        <w:tc>
          <w:tcPr>
            <w:tcW w:type="dxa" w:w="2381"/>
          </w:tcPr>
          <w:p>
            <w:r/>
            <w:r>
              <w:rPr>
                <w:sz w:val="19"/>
              </w:rPr>
              <w:t>Title</w:t>
            </w:r>
          </w:p>
        </w:tc>
        <w:tc>
          <w:tcPr>
            <w:tcW w:type="dxa" w:w="2721"/>
          </w:tcPr>
          <w:p>
            <w:r/>
            <w:r>
              <w:rPr>
                <w:sz w:val="19"/>
              </w:rPr>
              <w:t>Title (already exists)</w:t>
            </w:r>
          </w:p>
        </w:tc>
        <w:tc>
          <w:tcPr>
            <w:tcW w:type="dxa" w:w="4535"/>
          </w:tcPr>
          <w:p>
            <w:r/>
            <w:r>
              <w:rPr>
                <w:sz w:val="19"/>
              </w:rPr>
              <w:t>Rename its display label to "Message" if you like (optional). Do not delete it.</w:t>
            </w:r>
          </w:p>
        </w:tc>
      </w:tr>
      <w:tr>
        <w:tc>
          <w:tcPr>
            <w:tcW w:type="dxa" w:w="2381"/>
          </w:tcPr>
          <w:p>
            <w:r/>
            <w:r>
              <w:rPr>
                <w:sz w:val="19"/>
              </w:rPr>
              <w:t>Order</w:t>
            </w:r>
          </w:p>
        </w:tc>
        <w:tc>
          <w:tcPr>
            <w:tcW w:type="dxa" w:w="2721"/>
          </w:tcPr>
          <w:p>
            <w:r/>
            <w:r>
              <w:rPr>
                <w:sz w:val="19"/>
              </w:rPr>
              <w:t>Number</w:t>
            </w:r>
          </w:p>
        </w:tc>
        <w:tc>
          <w:tcPr>
            <w:tcW w:type="dxa" w:w="4535"/>
          </w:tcPr>
          <w:p>
            <w:r/>
            <w:r>
              <w:rPr>
                <w:sz w:val="19"/>
              </w:rPr>
              <w:t>Sort position (1, 2, 3 ...). Smaller shows first.</w:t>
            </w:r>
          </w:p>
        </w:tc>
      </w:tr>
      <w:tr>
        <w:tc>
          <w:tcPr>
            <w:tcW w:type="dxa" w:w="2381"/>
          </w:tcPr>
          <w:p>
            <w:r/>
            <w:r>
              <w:rPr>
                <w:sz w:val="19"/>
              </w:rPr>
              <w:t>IsActive</w:t>
            </w:r>
          </w:p>
        </w:tc>
        <w:tc>
          <w:tcPr>
            <w:tcW w:type="dxa" w:w="2721"/>
          </w:tcPr>
          <w:p>
            <w:r/>
            <w:r>
              <w:rPr>
                <w:sz w:val="19"/>
              </w:rPr>
              <w:t>Yes/No</w:t>
            </w:r>
          </w:p>
        </w:tc>
        <w:tc>
          <w:tcPr>
            <w:tcW w:type="dxa" w:w="4535"/>
          </w:tcPr>
          <w:p>
            <w:r/>
            <w:r>
              <w:rPr>
                <w:sz w:val="19"/>
              </w:rPr>
              <w:t>Default value: Yes. Set to No to hide an item without deleting it.</w:t>
            </w:r>
          </w:p>
        </w:tc>
      </w:tr>
    </w:tbl>
    <w:p/>
    <w:p>
      <w:r>
        <w:rPr>
          <w:i/>
        </w:rPr>
        <w:t>Items to start with: 6.</w:t>
      </w:r>
    </w:p>
    <w:p>
      <w:r>
        <w:rPr>
          <w:b/>
        </w:rPr>
        <w:t>Example (first row):</w:t>
      </w:r>
    </w:p>
    <w:tbl>
      <w:tblPr>
        <w:tblStyle w:val="TableGrid"/>
        <w:tblW w:type="auto" w:w="0"/>
        <w:tblLook w:firstColumn="1" w:firstRow="1" w:lastColumn="0" w:lastRow="0" w:noHBand="0" w:noVBand="1" w:val="04A0"/>
      </w:tblPr>
      <w:tblGrid>
        <w:gridCol w:w="4986"/>
        <w:gridCol w:w="4986"/>
      </w:tblGrid>
      <w:tr>
        <w:tc>
          <w:tcPr>
            <w:tcW w:type="dxa" w:w="2381"/>
            <w:shd w:val="clear" w:color="auto" w:fill="F26A1B"/>
          </w:tcPr>
          <w:p>
            <w:r/>
            <w:r>
              <w:rPr>
                <w:b/>
                <w:color w:val="FFFFFF"/>
              </w:rPr>
              <w:t>Column</w:t>
            </w:r>
          </w:p>
        </w:tc>
        <w:tc>
          <w:tcPr>
            <w:tcW w:type="dxa" w:w="7257"/>
            <w:shd w:val="clear" w:color="auto" w:fill="F26A1B"/>
          </w:tcPr>
          <w:p>
            <w:r/>
            <w:r>
              <w:rPr>
                <w:b/>
                <w:color w:val="FFFFFF"/>
              </w:rPr>
              <w:t>Value</w:t>
            </w:r>
          </w:p>
        </w:tc>
      </w:tr>
      <w:tr>
        <w:tc>
          <w:tcPr>
            <w:tcW w:type="dxa" w:w="2381"/>
          </w:tcPr>
          <w:p>
            <w:r/>
            <w:r>
              <w:rPr>
                <w:sz w:val="19"/>
              </w:rPr>
              <w:t>Title</w:t>
            </w:r>
          </w:p>
        </w:tc>
        <w:tc>
          <w:tcPr>
            <w:tcW w:type="dxa" w:w="7257"/>
          </w:tcPr>
          <w:p>
            <w:r/>
            <w:r>
              <w:rPr>
                <w:sz w:val="19"/>
              </w:rPr>
              <w:t>One Journey. One Platform. One Corbit X.</w:t>
            </w:r>
          </w:p>
        </w:tc>
      </w:tr>
      <w:tr>
        <w:tc>
          <w:tcPr>
            <w:tcW w:type="dxa" w:w="2381"/>
          </w:tcPr>
          <w:p>
            <w:r/>
            <w:r>
              <w:rPr>
                <w:sz w:val="19"/>
              </w:rPr>
              <w:t>Order</w:t>
            </w:r>
          </w:p>
        </w:tc>
        <w:tc>
          <w:tcPr>
            <w:tcW w:type="dxa" w:w="7257"/>
          </w:tcPr>
          <w:p>
            <w:r/>
            <w:r>
              <w:rPr>
                <w:sz w:val="19"/>
              </w:rPr>
              <w:t>1</w:t>
            </w:r>
          </w:p>
        </w:tc>
      </w:tr>
      <w:tr>
        <w:tc>
          <w:tcPr>
            <w:tcW w:type="dxa" w:w="2381"/>
          </w:tcPr>
          <w:p>
            <w:r/>
            <w:r>
              <w:rPr>
                <w:sz w:val="19"/>
              </w:rPr>
              <w:t>IsActive</w:t>
            </w:r>
          </w:p>
        </w:tc>
        <w:tc>
          <w:tcPr>
            <w:tcW w:type="dxa" w:w="7257"/>
          </w:tcPr>
          <w:p>
            <w:r/>
            <w:r>
              <w:rPr>
                <w:sz w:val="19"/>
              </w:rPr>
              <w:t>Yes</w:t>
            </w:r>
          </w:p>
        </w:tc>
      </w:tr>
    </w:tbl>
    <w:p/>
    <w:p>
      <w:pPr>
        <w:pStyle w:val="Heading1"/>
      </w:pPr>
      <w:r>
        <w:t>5. Lock the lists so only owners can edit</w:t>
      </w:r>
    </w:p>
    <w:p>
      <w:r>
        <w:t>Do this for each of the 25 lists, and once for the CorbitX folder.</w:t>
      </w:r>
    </w:p>
    <w:p>
      <w:pPr>
        <w:pStyle w:val="Heading2"/>
      </w:pPr>
      <w:r>
        <w:t>5.1 Each list</w:t>
      </w:r>
    </w:p>
    <w:p>
      <w:pPr>
        <w:pStyle w:val="ListNumber"/>
      </w:pPr>
      <w:r>
        <w:t>Open the list. Click the gear (Settings) at the top right &gt; List settings.</w:t>
      </w:r>
    </w:p>
    <w:p>
      <w:pPr>
        <w:pStyle w:val="ListNumber"/>
      </w:pPr>
      <w:r>
        <w:t>Click Permissions for this list.</w:t>
      </w:r>
    </w:p>
    <w:p>
      <w:pPr>
        <w:pStyle w:val="ListNumber"/>
      </w:pPr>
      <w:r>
        <w:t>Click Stop Inheriting Permissions, then OK.</w:t>
      </w:r>
    </w:p>
    <w:p>
      <w:pPr>
        <w:pStyle w:val="ListNumber"/>
      </w:pPr>
      <w:r>
        <w:t>Tick the group Visitors and the group Members (names look like "&lt;Site name&gt; Visitors" and "&lt;Site name&gt; Members"). Click Edit User Permissions.</w:t>
      </w:r>
    </w:p>
    <w:p>
      <w:pPr>
        <w:pStyle w:val="ListNumber"/>
      </w:pPr>
      <w:r>
        <w:t>Choose Read (not Edit, not Contribute). Click OK.</w:t>
      </w:r>
    </w:p>
    <w:p>
      <w:pPr>
        <w:pStyle w:val="ListNumber"/>
      </w:pPr>
      <w:r>
        <w:t>Leave the Owners group as Full Control. To also give one named person control, click Grant Permissions, type their name, choose Full Control.</w:t>
      </w:r>
    </w:p>
    <w:p>
      <w:pPr>
        <w:pStyle w:val="Heading2"/>
      </w:pPr>
      <w:r>
        <w:t>5.2 The CorbitX folder in Site Assets</w:t>
      </w:r>
    </w:p>
    <w:p>
      <w:pPr>
        <w:pStyle w:val="ListNumber"/>
      </w:pPr>
      <w:r>
        <w:t>Open Site assets. Tick the CorbitX folder, then click the ... menu &gt; Manage access (or Details &gt; Manage access).</w:t>
      </w:r>
    </w:p>
    <w:p>
      <w:pPr>
        <w:pStyle w:val="ListNumber"/>
      </w:pPr>
      <w:r>
        <w:t>Click Advanced (or Stop inheriting permissions), then remove edit rights from Members and give them Read only. Owners stay Full Control.</w:t>
      </w:r>
    </w:p>
    <w:p>
      <w:pPr>
        <w:pStyle w:val="Heading2"/>
      </w:pPr>
      <w:r>
        <w:t>5.3 The page itself</w:t>
      </w:r>
    </w:p>
    <w:p>
      <w:pPr>
        <w:pStyle w:val="ListNumber"/>
      </w:pPr>
      <w:r>
        <w:t>Open Site Pages and find your page. Click ... &gt; Manage access (or Page details &gt; Permissions).</w:t>
      </w:r>
    </w:p>
    <w:p>
      <w:pPr>
        <w:pStyle w:val="ListNumber"/>
      </w:pPr>
      <w:r>
        <w:t>Stop inheriting permissions. Give Owners Edit, everyone else Read.</w:t>
      </w:r>
    </w:p>
    <w:p>
      <w:r>
        <w:t>Visitors must be able to read the lists, otherwise the page falls back to its built-in text. That is why they get Read, not "no access".</w:t>
      </w:r>
    </w:p>
    <w:p>
      <w:pPr>
        <w:pStyle w:val="Heading1"/>
      </w:pPr>
      <w:r>
        <w:t>6. Put the web part on a page</w:t>
      </w:r>
    </w:p>
    <w:p>
      <w:pPr>
        <w:pStyle w:val="ListNumber"/>
      </w:pPr>
      <w:r>
        <w:t>Site contents &gt; Site pages &gt; New &gt; Site page &gt; Blank. Name it, for example Corbit X Readiness Centre.</w:t>
      </w:r>
    </w:p>
    <w:p>
      <w:pPr>
        <w:pStyle w:val="ListNumber"/>
      </w:pPr>
      <w:r>
        <w:t>Click the + at the top left of the page, choose Layout and add a Full-width section (or One column).</w:t>
      </w:r>
    </w:p>
    <w:p>
      <w:pPr>
        <w:pStyle w:val="ListNumber"/>
      </w:pPr>
      <w:r>
        <w:t>Click the + inside the section, search for "Corbit X Journey" and add it.</w:t>
      </w:r>
    </w:p>
    <w:p>
      <w:pPr>
        <w:pStyle w:val="ListNumber"/>
      </w:pPr>
      <w:r>
        <w:t>Click Publish.</w:t>
      </w:r>
    </w:p>
    <w:p>
      <w:pPr>
        <w:pStyle w:val="ListNumber"/>
      </w:pPr>
      <w:r>
        <w:t>Open the page. Kukua's player appears at the bottom left. In a browser that blocks sound, click once anywhere on the page and she starts reading.</w:t>
      </w:r>
    </w:p>
    <w:p>
      <w:pPr>
        <w:pStyle w:val="Heading1"/>
      </w:pPr>
      <w:r>
        <w:t>7. Quick checks and problems</w:t>
      </w:r>
    </w:p>
    <w:tbl>
      <w:tblPr>
        <w:tblStyle w:val="TableGrid"/>
        <w:tblW w:type="auto" w:w="0"/>
        <w:tblLook w:firstColumn="1" w:firstRow="1" w:lastColumn="0" w:lastRow="0" w:noHBand="0" w:noVBand="1" w:val="04A0"/>
      </w:tblPr>
      <w:tblGrid>
        <w:gridCol w:w="4986"/>
        <w:gridCol w:w="4986"/>
      </w:tblGrid>
      <w:tr>
        <w:tc>
          <w:tcPr>
            <w:tcW w:type="dxa" w:w="3402"/>
            <w:shd w:val="clear" w:color="auto" w:fill="F26A1B"/>
          </w:tcPr>
          <w:p>
            <w:r/>
            <w:r>
              <w:rPr>
                <w:b/>
                <w:color w:val="FFFFFF"/>
              </w:rPr>
              <w:t>Problem</w:t>
            </w:r>
          </w:p>
        </w:tc>
        <w:tc>
          <w:tcPr>
            <w:tcW w:type="dxa" w:w="6236"/>
            <w:shd w:val="clear" w:color="auto" w:fill="F26A1B"/>
          </w:tcPr>
          <w:p>
            <w:r/>
            <w:r>
              <w:rPr>
                <w:b/>
                <w:color w:val="FFFFFF"/>
              </w:rPr>
              <w:t>What to do</w:t>
            </w:r>
          </w:p>
        </w:tc>
      </w:tr>
      <w:tr>
        <w:tc>
          <w:tcPr>
            <w:tcW w:type="dxa" w:w="3402"/>
          </w:tcPr>
          <w:p>
            <w:r/>
            <w:r>
              <w:rPr>
                <w:sz w:val="19"/>
              </w:rPr>
              <w:t>A part of the page still shows old/built-in text</w:t>
            </w:r>
          </w:p>
        </w:tc>
        <w:tc>
          <w:tcPr>
            <w:tcW w:type="dxa" w:w="6236"/>
          </w:tcPr>
          <w:p>
            <w:r/>
            <w:r>
              <w:rPr>
                <w:sz w:val="19"/>
              </w:rPr>
              <w:t>The list name or a column name has a typo, or the list has no active items. Check the spelling against this guide.</w:t>
            </w:r>
          </w:p>
        </w:tc>
      </w:tr>
      <w:tr>
        <w:tc>
          <w:tcPr>
            <w:tcW w:type="dxa" w:w="3402"/>
          </w:tcPr>
          <w:p>
            <w:r/>
            <w:r>
              <w:rPr>
                <w:sz w:val="19"/>
              </w:rPr>
              <w:t>Kukua is silent</w:t>
            </w:r>
          </w:p>
        </w:tc>
        <w:tc>
          <w:tcPr>
            <w:tcW w:type="dxa" w:w="6236"/>
          </w:tcPr>
          <w:p>
            <w:r/>
            <w:r>
              <w:rPr>
                <w:sz w:val="19"/>
              </w:rPr>
              <w:t>The voice folder is empty or the path is not SiteAssets/CorbitX/voice/emily. Or you reworded a line (its recording no longer matches).</w:t>
            </w:r>
          </w:p>
        </w:tc>
      </w:tr>
      <w:tr>
        <w:tc>
          <w:tcPr>
            <w:tcW w:type="dxa" w:w="3402"/>
          </w:tcPr>
          <w:p>
            <w:r/>
            <w:r>
              <w:rPr>
                <w:sz w:val="19"/>
              </w:rPr>
              <w:t>A column shows odd characters or all text on one line</w:t>
            </w:r>
          </w:p>
        </w:tc>
        <w:tc>
          <w:tcPr>
            <w:tcW w:type="dxa" w:w="6236"/>
          </w:tcPr>
          <w:p>
            <w:r/>
            <w:r>
              <w:rPr>
                <w:sz w:val="19"/>
              </w:rPr>
              <w:t>The column is rich text, or the line breaks did not paste. Recreate it as plain multiple lines of text.</w:t>
            </w:r>
          </w:p>
        </w:tc>
      </w:tr>
      <w:tr>
        <w:tc>
          <w:tcPr>
            <w:tcW w:type="dxa" w:w="3402"/>
          </w:tcPr>
          <w:p>
            <w:r/>
            <w:r>
              <w:rPr>
                <w:sz w:val="19"/>
              </w:rPr>
              <w:t>Changes do not show</w:t>
            </w:r>
          </w:p>
        </w:tc>
        <w:tc>
          <w:tcPr>
            <w:tcW w:type="dxa" w:w="6236"/>
          </w:tcPr>
          <w:p>
            <w:r/>
            <w:r>
              <w:rPr>
                <w:sz w:val="19"/>
              </w:rPr>
              <w:t>Refresh the page (Ctrl+F5). Check IsActive is Yes.</w:t>
            </w:r>
          </w:p>
        </w:tc>
      </w:tr>
      <w:tr>
        <w:tc>
          <w:tcPr>
            <w:tcW w:type="dxa" w:w="3402"/>
          </w:tcPr>
          <w:p>
            <w:r/>
            <w:r>
              <w:rPr>
                <w:sz w:val="19"/>
              </w:rPr>
              <w:t>Visitors see nothing from the lists</w:t>
            </w:r>
          </w:p>
        </w:tc>
        <w:tc>
          <w:tcPr>
            <w:tcW w:type="dxa" w:w="6236"/>
          </w:tcPr>
          <w:p>
            <w:r/>
            <w:r>
              <w:rPr>
                <w:sz w:val="19"/>
              </w:rPr>
              <w:t>They need Read on the lists (see Part 5).</w:t>
            </w:r>
          </w:p>
        </w:tc>
      </w:tr>
      <w:tr>
        <w:tc>
          <w:tcPr>
            <w:tcW w:type="dxa" w:w="3402"/>
          </w:tcPr>
          <w:p>
            <w:r/>
            <w:r>
              <w:rPr>
                <w:sz w:val="19"/>
              </w:rPr>
              <w:t>The go-live date is wrong</w:t>
            </w:r>
          </w:p>
        </w:tc>
        <w:tc>
          <w:tcPr>
            <w:tcW w:type="dxa" w:w="6236"/>
          </w:tcPr>
          <w:p>
            <w:r/>
            <w:r>
              <w:rPr>
                <w:sz w:val="19"/>
              </w:rPr>
              <w:t>Open Page Settings, row GoLive. Use the format 2027-02-08T00:00:00+00:00.</w:t>
            </w:r>
          </w:p>
        </w:tc>
      </w:tr>
    </w:tbl>
    <w:p/>
    <w:p>
      <w:pPr>
        <w:pStyle w:val="Heading1"/>
      </w:pPr>
      <w:r>
        <w:t>8. The faster way (optional)</w:t>
      </w:r>
    </w:p>
    <w:p>
      <w:r>
        <w:t>If you have PowerShell and the PnP.PowerShell module, one command creates all 25 lists, fills them, uploads the posters and voice, and locks everything:</w:t>
      </w:r>
    </w:p>
    <w:p>
      <w:r>
        <w:rPr>
          <w:rFonts w:ascii="Consolas" w:hAnsi="Consolas"/>
        </w:rPr>
        <w:t>.\Provision-CorbitXPortal.ps1 -SiteUrl https://&lt;tenant&gt;.sharepoint.com/sites/&lt;site&gt; -OwnerEmail you@yourbank.com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4540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4540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4540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