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4FCB9B54"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The usag</w:t>
      </w:r>
      <w:r>
        <w:rPr>
          <w:rFonts w:cs="LinLibertineT"/>
          <w:sz w:val="20"/>
          <w:lang w:val="en-US"/>
        </w:rPr>
        <w:t xml:space="preserve">e of Individual Based </w:t>
      </w:r>
      <w:r w:rsidRPr="001E729F">
        <w:rPr>
          <w:rFonts w:cs="LinLibertineT"/>
          <w:sz w:val="20"/>
          <w:lang w:val="en-US"/>
        </w:rPr>
        <w:t>Modelling (</w:t>
      </w:r>
      <w:r>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5112B769" w14:textId="77777777" w:rsidR="00604CF3" w:rsidRPr="001E729F" w:rsidRDefault="00604CF3" w:rsidP="00604CF3">
      <w:pPr>
        <w:autoSpaceDE w:val="0"/>
        <w:autoSpaceDN w:val="0"/>
        <w:adjustRightInd w:val="0"/>
        <w:jc w:val="both"/>
        <w:rPr>
          <w:rFonts w:cs="LinLibertineT"/>
          <w:sz w:val="20"/>
          <w:lang w:val="en-US"/>
        </w:rPr>
      </w:pPr>
    </w:p>
    <w:p w14:paraId="56132570"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379021EA" w14:textId="77777777" w:rsidR="00604CF3" w:rsidRPr="001E729F" w:rsidRDefault="00604CF3" w:rsidP="00604CF3">
      <w:pPr>
        <w:autoSpaceDE w:val="0"/>
        <w:autoSpaceDN w:val="0"/>
        <w:adjustRightInd w:val="0"/>
        <w:jc w:val="both"/>
        <w:rPr>
          <w:rFonts w:cs="LinLibertineT"/>
          <w:sz w:val="20"/>
          <w:lang w:val="en-US"/>
        </w:rPr>
      </w:pPr>
    </w:p>
    <w:p w14:paraId="2F71DAE3"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3DE6F7E1" w14:textId="77777777" w:rsidR="00604CF3" w:rsidRPr="001E729F" w:rsidRDefault="00604CF3" w:rsidP="00604CF3">
      <w:pPr>
        <w:autoSpaceDE w:val="0"/>
        <w:autoSpaceDN w:val="0"/>
        <w:adjustRightInd w:val="0"/>
        <w:jc w:val="both"/>
        <w:rPr>
          <w:rFonts w:cs="LinLibertineT"/>
          <w:sz w:val="20"/>
          <w:lang w:val="en-US"/>
        </w:rPr>
      </w:pPr>
    </w:p>
    <w:p w14:paraId="60C03C2B"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49D117C2" w14:textId="77777777" w:rsidR="00604CF3" w:rsidRPr="001E729F" w:rsidRDefault="00604CF3" w:rsidP="00604CF3">
      <w:pPr>
        <w:pStyle w:val="berschrift1"/>
        <w:numPr>
          <w:ilvl w:val="0"/>
          <w:numId w:val="4"/>
        </w:numPr>
        <w:rPr>
          <w:lang w:val="en-US"/>
        </w:rPr>
      </w:pPr>
      <w:bookmarkStart w:id="0" w:name="_Ref385248578"/>
      <w:r w:rsidRPr="001E729F">
        <w:rPr>
          <w:lang w:val="en-US"/>
        </w:rPr>
        <w:t>Introduction</w:t>
      </w:r>
      <w:bookmarkEnd w:id="0"/>
    </w:p>
    <w:p w14:paraId="75895B05" w14:textId="77777777"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(Filatova et al., 2013; Grimm, 1999; Huston et al., 1988)</w:t>
      </w:r>
      <w:r>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14:paraId="3175BE16" w14:textId="77777777" w:rsidR="00604CF3" w:rsidRPr="001E729F" w:rsidRDefault="00604CF3" w:rsidP="00604CF3">
      <w:pPr>
        <w:pStyle w:val="NurText"/>
        <w:rPr>
          <w:lang w:val="en-US"/>
        </w:rPr>
      </w:pPr>
      <w:r w:rsidRPr="001E729F">
        <w:rPr>
          <w:lang w:val="en-US"/>
        </w:rPr>
        <w:t xml:space="preserve">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Pr>
          <w:lang w:val="en-US"/>
        </w:rPr>
        <w:t xml:space="preserve">meeting </w:t>
      </w:r>
      <w:r w:rsidRPr="001E729F">
        <w:rPr>
          <w:lang w:val="en-US"/>
        </w:rPr>
        <w:t xml:space="preserve">the need for large scale scenarios, </w:t>
      </w:r>
      <w:r>
        <w:rPr>
          <w:lang w:val="en-US"/>
        </w:rPr>
        <w:t>while</w:t>
      </w:r>
      <w:r w:rsidRPr="001E729F">
        <w:rPr>
          <w:lang w:val="en-US"/>
        </w:rPr>
        <w:t xml:space="preserve"> at the same time being able to visualize the simulation</w:t>
      </w:r>
      <w:r>
        <w:rPr>
          <w:lang w:val="en-US"/>
        </w:rPr>
        <w:t>’s results</w:t>
      </w:r>
      <w:r w:rsidRPr="001E729F">
        <w:rPr>
          <w:lang w:val="en-US"/>
        </w:rPr>
        <w:t>.</w:t>
      </w:r>
    </w:p>
    <w:p w14:paraId="0D0A21CB" w14:textId="77777777" w:rsidR="00604CF3" w:rsidRPr="001E729F" w:rsidRDefault="00604CF3" w:rsidP="00604CF3">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78B3DA4F" w14:textId="77777777" w:rsidR="00B077C1" w:rsidRDefault="00604CF3" w:rsidP="00604CF3">
      <w:pPr>
        <w:pStyle w:val="NurText"/>
        <w:rPr>
          <w:lang w:val="en-US"/>
        </w:rPr>
      </w:pPr>
      <w:r w:rsidRPr="001E729F">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sidRPr="00B077C1">
        <w:rPr>
          <w:lang w:val="en-US"/>
        </w:rPr>
        <w:t xml:space="preserve"> </w:t>
      </w:r>
    </w:p>
    <w:p w14:paraId="58BF2D61" w14:textId="274EF51C" w:rsidR="00604CF3" w:rsidRPr="001E729F" w:rsidRDefault="00604CF3" w:rsidP="00604CF3">
      <w:pPr>
        <w:pStyle w:val="NurText"/>
        <w:rPr>
          <w:lang w:val="en-US"/>
        </w:rPr>
      </w:pPr>
      <w:r w:rsidRPr="00B077C1">
        <w:rPr>
          <w:lang w:val="en-US"/>
        </w:rPr>
        <w:t xml:space="preserve">In this paper we </w:t>
      </w:r>
      <w:r w:rsidR="008779A5" w:rsidRPr="00B077C1">
        <w:rPr>
          <w:lang w:val="en-US"/>
        </w:rPr>
        <w:t>outline our requirements to a modern MAS</w:t>
      </w:r>
      <w:r w:rsidR="00B077C1">
        <w:rPr>
          <w:lang w:val="en-US"/>
        </w:rPr>
        <w:t xml:space="preserve">-framework </w:t>
      </w:r>
      <w:r w:rsidR="008779A5" w:rsidRPr="00B077C1">
        <w:rPr>
          <w:lang w:val="en-US"/>
        </w:rPr>
        <w:t>(Chapter 2), discuss</w:t>
      </w:r>
      <w:r w:rsidRPr="00B077C1">
        <w:rPr>
          <w:lang w:val="en-US"/>
        </w:rPr>
        <w:t xml:space="preserve"> an overview of relating literature and </w:t>
      </w:r>
      <w:r w:rsidR="008779A5" w:rsidRPr="00B077C1">
        <w:rPr>
          <w:lang w:val="en-US"/>
        </w:rPr>
        <w:t>solutions (Chapter 3</w:t>
      </w:r>
      <w:r w:rsidRPr="00B077C1">
        <w:rPr>
          <w:lang w:val="en-US"/>
        </w:rPr>
        <w:t xml:space="preserve">), </w:t>
      </w:r>
      <w:r w:rsidR="0077508B" w:rsidRPr="00B077C1">
        <w:rPr>
          <w:lang w:val="en-US"/>
        </w:rPr>
        <w:t xml:space="preserve">present </w:t>
      </w:r>
      <w:r w:rsidRPr="00B077C1">
        <w:rPr>
          <w:lang w:val="en-US"/>
        </w:rPr>
        <w:t xml:space="preserve">the current state of development of the MARS SYSTEM (Chapter </w:t>
      </w:r>
      <w:r w:rsidR="0077508B" w:rsidRPr="00B077C1">
        <w:rPr>
          <w:lang w:val="en-US"/>
        </w:rPr>
        <w:t>4</w:t>
      </w:r>
      <w:r w:rsidRPr="00B077C1">
        <w:rPr>
          <w:lang w:val="en-US"/>
        </w:rPr>
        <w:t xml:space="preserve">) and </w:t>
      </w:r>
      <w:r w:rsidR="00E9370D">
        <w:rPr>
          <w:lang w:val="en-US"/>
        </w:rPr>
        <w:t>provide an outlook to our future research</w:t>
      </w:r>
      <w:r w:rsidR="0040222E">
        <w:rPr>
          <w:lang w:val="en-US"/>
        </w:rPr>
        <w:t xml:space="preserve"> and development</w:t>
      </w:r>
      <w:r w:rsidR="00E9370D">
        <w:rPr>
          <w:lang w:val="en-US"/>
        </w:rPr>
        <w:t xml:space="preserve"> topics </w:t>
      </w:r>
      <w:r w:rsidR="00965C0A">
        <w:rPr>
          <w:lang w:val="en-US"/>
        </w:rPr>
        <w:t>(Chapter 5</w:t>
      </w:r>
      <w:bookmarkStart w:id="1" w:name="_GoBack"/>
      <w:bookmarkEnd w:id="1"/>
      <w:r w:rsidRPr="00B077C1">
        <w:rPr>
          <w:lang w:val="en-US"/>
        </w:rPr>
        <w:t xml:space="preserve">). </w:t>
      </w:r>
    </w:p>
    <w:p w14:paraId="393CCAC4" w14:textId="77777777" w:rsidR="00604CF3" w:rsidRDefault="00604CF3" w:rsidP="00604CF3">
      <w:pPr>
        <w:pStyle w:val="berschrift1"/>
        <w:rPr>
          <w:lang w:val="en-US"/>
        </w:rPr>
      </w:pPr>
      <w:bookmarkStart w:id="2"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2"/>
    </w:p>
    <w:p w14:paraId="6C3B8396" w14:textId="77777777"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 at hand (e.g. Pereki, 2013 etc.).</w:t>
      </w:r>
    </w:p>
    <w:p w14:paraId="42340F26" w14:textId="77777777" w:rsidR="00604CF3" w:rsidRDefault="00604CF3" w:rsidP="00604CF3">
      <w:pPr>
        <w:pStyle w:val="berschrift2"/>
        <w:rPr>
          <w:lang w:val="en-US"/>
        </w:rPr>
      </w:pPr>
      <w:bookmarkStart w:id="3" w:name="_Ref385248457"/>
      <w:r>
        <w:rPr>
          <w:lang w:val="en-US"/>
        </w:rPr>
        <w:t>Modularity and</w:t>
      </w:r>
      <w:r w:rsidRPr="001E729F">
        <w:rPr>
          <w:lang w:val="en-US"/>
        </w:rPr>
        <w:t xml:space="preserve"> Reusability</w:t>
      </w:r>
      <w:bookmarkEnd w:id="3"/>
    </w:p>
    <w:p w14:paraId="6235EFCE" w14:textId="77777777" w:rsidR="00604CF3" w:rsidRPr="00E4164D" w:rsidRDefault="00604CF3" w:rsidP="00604CF3">
      <w:pPr>
        <w:pStyle w:val="NurText"/>
        <w:rPr>
          <w:lang w:val="en-US"/>
        </w:rPr>
      </w:pPr>
      <w:r w:rsidRPr="001E729F">
        <w:rPr>
          <w:rFonts w:cs="Arial"/>
          <w:lang w:val="en-US"/>
        </w:rPr>
        <w:t>A</w:t>
      </w:r>
      <w:r>
        <w:rPr>
          <w:rFonts w:cs="Arial"/>
          <w:lang w:val="en-US"/>
        </w:rPr>
        <w:t xml:space="preserve">s shown by </w:t>
      </w:r>
      <w:r w:rsidRPr="001E729F">
        <w:rPr>
          <w:rFonts w:cs="Arial"/>
          <w:lang w:val="en-US"/>
        </w:rPr>
        <w:t>findings,</w:t>
      </w:r>
      <w:r>
        <w:rPr>
          <w:rFonts w:cs="Arial"/>
          <w:lang w:val="en-US"/>
        </w:rPr>
        <w:t xml:space="preserve"> such as by </w:t>
      </w:r>
      <w:r w:rsidRPr="001E729F">
        <w:rPr>
          <w:rFonts w:cs="Arial"/>
          <w:lang w:val="en-US"/>
        </w:rPr>
        <w:t xml:space="preserve">Liu et al. (2007),  almost every ecosystem today is tightly coupled with its neighboring economic or social systems and thus these need to be taken into account when watching the evolution of that ecosystem. Filatova et al. (2013)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4A3DAB38" w14:textId="77777777" w:rsidR="00604CF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the ecosystem of a national park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certain components, such as animal behaviors, weather, land erosion and so on. 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lastRenderedPageBreak/>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77777777"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4" w:name="_Ref259731772"/>
      <w:r>
        <w:rPr>
          <w:lang w:val="en-US"/>
        </w:rPr>
        <w:t>Scalability</w:t>
      </w:r>
      <w:bookmarkEnd w:id="4"/>
    </w:p>
    <w:p w14:paraId="537D28A3" w14:textId="77777777" w:rsidR="00604CF3" w:rsidRDefault="00604CF3" w:rsidP="00604CF3">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lastRenderedPageBreak/>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54B271F3" w:rsidR="00604CF3" w:rsidRDefault="00604CF3" w:rsidP="00604CF3">
      <w:pPr>
        <w:pStyle w:val="StandardWeb"/>
        <w:jc w:val="both"/>
        <w:rPr>
          <w:rFonts w:ascii="Arial" w:hAnsi="Arial" w:cs="Arial"/>
          <w:lang w:val="en-US"/>
        </w:rPr>
      </w:pPr>
      <w:r>
        <w:rPr>
          <w:rFonts w:ascii="Arial" w:hAnsi="Arial" w:cs="Arial"/>
          <w:lang w:val="en-US"/>
        </w:rPr>
        <w:t xml:space="preserve">As the field of multi agent systems research matures, the applications get also bigger, resulting in a larger number of agents. Imagine for example a continuous field with an average agent density of one agent per square meter </w:t>
      </w:r>
      <w:r w:rsidR="00E81E47">
        <w:rPr>
          <w:rFonts w:ascii="Arial" w:hAnsi="Arial" w:cs="Arial"/>
          <w:lang w:val="en-US"/>
        </w:rPr>
        <w:t>accordingly</w:t>
      </w:r>
      <w:r>
        <w:rPr>
          <w:rFonts w:ascii="Arial" w:hAnsi="Arial" w:cs="Arial"/>
          <w:lang w:val="en-US"/>
        </w:rPr>
        <w:t>,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10368C11" w14:textId="77777777"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individual based modeling is likely to be used increasingly for prognosis on a large scale, as well. The area of interest may be for example the entire Kruger national park, or in our recent case the Abdoulaye forest (Pereki, 2013).</w:t>
      </w:r>
    </w:p>
    <w:p w14:paraId="17A833B5" w14:textId="77777777" w:rsidR="00604CF3" w:rsidRDefault="00604CF3" w:rsidP="00604CF3">
      <w:pPr>
        <w:pStyle w:val="StandardWeb"/>
        <w:jc w:val="both"/>
        <w:rPr>
          <w:rFonts w:ascii="Arial" w:hAnsi="Arial" w:cs="Arial"/>
          <w:lang w:val="en-US"/>
        </w:rPr>
      </w:pPr>
      <w:r>
        <w:rPr>
          <w:rFonts w:ascii="Arial" w:hAnsi="Arial" w:cs="Arial"/>
          <w:lang w:val="en-US"/>
        </w:rPr>
        <w:t>Of course it may sometimes be possible to avoid the problem by extrapolating from a sample set of agents to the bigger scenarios. But that would in return diminish the factor that sets apart MAS from other simulation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AD45DD4" w14:textId="77777777" w:rsidR="00604CF3" w:rsidRDefault="00604CF3" w:rsidP="00604CF3">
      <w:pPr>
        <w:pStyle w:val="StandardWeb"/>
        <w:jc w:val="both"/>
        <w:rPr>
          <w:rFonts w:ascii="Arial" w:hAnsi="Arial" w:cs="Arial"/>
          <w:lang w:val="en-US"/>
        </w:rPr>
      </w:pPr>
      <w:r>
        <w:rPr>
          <w:rFonts w:ascii="Arial" w:hAnsi="Arial" w:cs="Arial"/>
          <w:lang w:val="en-US"/>
        </w:rPr>
        <w:t xml:space="preserve">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or scaling-out: The computation speed of a single simulation run increases by a </w:t>
      </w:r>
      <w:r w:rsidRPr="007F3053">
        <w:rPr>
          <w:rFonts w:ascii="Arial" w:hAnsi="Arial" w:cs="Arial"/>
          <w:b/>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44A7E1CC" w14:textId="6BF89AC2" w:rsidR="00196D59" w:rsidRDefault="00E81E47" w:rsidP="00E81E47">
      <w:pPr>
        <w:pStyle w:val="NurText"/>
        <w:rPr>
          <w:lang w:val="en-US"/>
        </w:rPr>
      </w:pPr>
      <w:r>
        <w:rPr>
          <w:lang w:val="en-US"/>
        </w:rPr>
        <w:t xml:space="preserve">Since we are opting for large scale simulations with millions of agents, </w:t>
      </w:r>
      <w:r w:rsidR="00196D59">
        <w:rPr>
          <w:lang w:val="en-US"/>
        </w:rPr>
        <w:t>we need a visualization solution that copes with that numbers. To the best of our knowledge there is no affordable current graphics engine or hardware that allows to render these numbers in real-time at once to the screen.</w:t>
      </w:r>
    </w:p>
    <w:p w14:paraId="2632A804" w14:textId="438DB1A3" w:rsidR="00196D59" w:rsidRDefault="00196D59" w:rsidP="00E81E47">
      <w:pPr>
        <w:pStyle w:val="NurText"/>
        <w:rPr>
          <w:lang w:val="en-US"/>
        </w:rPr>
      </w:pPr>
      <w:r>
        <w:rPr>
          <w:lang w:val="en-US"/>
        </w:rPr>
        <w:t>Therefore our solution should be able to visualize only a specified section of the whole simulation space. We further require that section t</w:t>
      </w:r>
      <w:r w:rsidR="00876721">
        <w:rPr>
          <w:lang w:val="en-US"/>
        </w:rPr>
        <w:t>o be dynamically move- and resiz</w:t>
      </w:r>
      <w:r>
        <w:rPr>
          <w:lang w:val="en-US"/>
        </w:rPr>
        <w:t>able.</w:t>
      </w:r>
    </w:p>
    <w:p w14:paraId="3B55F325" w14:textId="38DB7C01" w:rsidR="002D5F1B" w:rsidRDefault="002D5F1B" w:rsidP="00E81E47">
      <w:pPr>
        <w:pStyle w:val="NurText"/>
        <w:rPr>
          <w:lang w:val="en-US"/>
        </w:rPr>
      </w:pPr>
      <w:r>
        <w:rPr>
          <w:lang w:val="en-US"/>
        </w:rPr>
        <w:lastRenderedPageBreak/>
        <w:t xml:space="preserve">As there might be a lot of data bound to the entities and patches of environment we are to visualize, a good solution should allow to enable and disable certain levels of information (e.g. weather, vegetation etc.). </w:t>
      </w:r>
    </w:p>
    <w:p w14:paraId="0559149A" w14:textId="50807765" w:rsidR="008B114A" w:rsidRPr="00E81E47" w:rsidRDefault="008B114A" w:rsidP="00E81E47">
      <w:pPr>
        <w:pStyle w:val="NurText"/>
        <w:rPr>
          <w:lang w:val="en-US"/>
        </w:rPr>
      </w:pPr>
      <w:r>
        <w:rPr>
          <w:lang w:val="en-US"/>
        </w:rPr>
        <w:t>Lastly, the rendering should also be efficiently possible in 3D, if a scenario demands  or would greatly benefit from it, like for example evacuation scenarious..</w:t>
      </w:r>
    </w:p>
    <w:p w14:paraId="53C1207C" w14:textId="77777777" w:rsidR="00604CF3" w:rsidRDefault="00604CF3" w:rsidP="00604CF3">
      <w:pPr>
        <w:pStyle w:val="berschrift2"/>
        <w:rPr>
          <w:lang w:val="en-US"/>
        </w:rPr>
      </w:pPr>
      <w:r>
        <w:rPr>
          <w:lang w:val="en-US"/>
        </w:rPr>
        <w:t>Summary</w:t>
      </w:r>
    </w:p>
    <w:p w14:paraId="33081794" w14:textId="77777777" w:rsidR="00604CF3" w:rsidRPr="00664C29" w:rsidRDefault="00604CF3" w:rsidP="00604CF3">
      <w:pPr>
        <w:pStyle w:val="NurText"/>
        <w:rPr>
          <w:lang w:val="en-US"/>
        </w:rPr>
      </w:pPr>
      <w:r w:rsidRPr="00CB692F">
        <w:rPr>
          <w:rFonts w:cs="Arial"/>
          <w:lang w:val="en-US"/>
        </w:rPr>
        <w:t>The discussion today circles around the fields of model re-usage (Holst (2013</w:t>
      </w:r>
      <w:r>
        <w:rPr>
          <w:rFonts w:cs="Arial"/>
          <w:lang w:val="en-US"/>
        </w:rPr>
        <w:t xml:space="preserve">)), model integration (Filatova </w:t>
      </w:r>
      <w:r w:rsidRPr="00CB692F">
        <w:rPr>
          <w:rFonts w:cs="Arial"/>
          <w:lang w:val="en-US"/>
        </w:rPr>
        <w:t>et al. (2013), Le et al. (2008), Liu et al. (2007), Villa (2001)),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Pr="00CB692F">
        <w:rPr>
          <w:rFonts w:cs="Arial"/>
          <w:lang w:val="en-US"/>
        </w:rPr>
        <w:t>(Cicirelli et al. </w:t>
      </w:r>
      <w:r w:rsidRPr="00CB692F">
        <w:rPr>
          <w:rFonts w:cs="Arial"/>
        </w:rPr>
        <w:t>(2010), Wang et al. (2009), Wang et al. (2012), Bellifemine et al. (2007), Thiel (2013), Vigueras et al. </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(Thiel-Clemen </w:t>
      </w:r>
      <w:r>
        <w:rPr>
          <w:rFonts w:cs="Arial"/>
          <w:lang w:val="en-US"/>
        </w:rPr>
        <w:t>(2013), Filatova et al. (2013)).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t>Related work</w:t>
      </w:r>
    </w:p>
    <w:p w14:paraId="5C6ACF6B" w14:textId="5292948A" w:rsidR="00604CF3" w:rsidRDefault="00604CF3" w:rsidP="00604CF3">
      <w:pPr>
        <w:pStyle w:val="StandardWeb"/>
        <w:jc w:val="both"/>
        <w:rPr>
          <w:rFonts w:ascii="Arial" w:hAnsi="Arial" w:cs="Arial"/>
          <w:lang w:val="en-US"/>
        </w:rPr>
      </w:pPr>
      <w:r>
        <w:rPr>
          <w:rFonts w:ascii="Arial" w:hAnsi="Arial" w:cs="Arial"/>
          <w:lang w:val="en-US"/>
        </w:rPr>
        <w:t>This chapters provides an overview of recent and popular frameworks and approaches. We evaluate these solutio</w:t>
      </w:r>
      <w:r w:rsidR="00A47FEC">
        <w:rPr>
          <w:rFonts w:ascii="Arial" w:hAnsi="Arial" w:cs="Arial"/>
          <w:lang w:val="en-US"/>
        </w:rPr>
        <w:t>ns against our requirements.</w:t>
      </w:r>
    </w:p>
    <w:p w14:paraId="08A4358F"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Villa (2001) proposes his Integrating Modeling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 xml:space="preserve">the requirements from chapter </w:t>
      </w:r>
      <w:r>
        <w:rPr>
          <w:rFonts w:ascii="Arial" w:hAnsi="Arial" w:cs="Arial"/>
          <w:lang w:val="en-US"/>
        </w:rPr>
        <w:fldChar w:fldCharType="begin"/>
      </w:r>
      <w:r>
        <w:rPr>
          <w:rFonts w:ascii="Arial" w:hAnsi="Arial" w:cs="Arial"/>
          <w:lang w:val="en-US"/>
        </w:rPr>
        <w:instrText xml:space="preserve"> REF _Ref385946976 \r \h </w:instrText>
      </w:r>
      <w:r>
        <w:rPr>
          <w:rFonts w:ascii="Arial" w:hAnsi="Arial" w:cs="Arial"/>
          <w:lang w:val="en-US"/>
        </w:rPr>
      </w:r>
      <w:r>
        <w:rPr>
          <w:rFonts w:ascii="Arial" w:hAnsi="Arial" w:cs="Arial"/>
          <w:lang w:val="en-US"/>
        </w:rPr>
        <w:fldChar w:fldCharType="separate"/>
      </w:r>
      <w:r>
        <w:rPr>
          <w:rFonts w:ascii="Arial" w:hAnsi="Arial" w:cs="Arial"/>
          <w:lang w:val="en-US"/>
        </w:rPr>
        <w:t>2</w:t>
      </w:r>
      <w:r>
        <w:rPr>
          <w:rFonts w:ascii="Arial" w:hAnsi="Arial" w:cs="Arial"/>
          <w:lang w:val="en-US"/>
        </w:rPr>
        <w:fldChar w:fldCharType="end"/>
      </w:r>
      <w:r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55CBCE1B" w14:textId="77777777" w:rsidR="00604CF3" w:rsidRPr="00E4164D" w:rsidRDefault="00604CF3" w:rsidP="00604CF3">
      <w:pPr>
        <w:rPr>
          <w:lang w:val="en-US"/>
        </w:rPr>
      </w:pPr>
    </w:p>
    <w:p w14:paraId="06AEC9B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Pr="001E729F">
        <w:rPr>
          <w:rFonts w:ascii="Arial" w:hAnsi="Arial" w:cs="Arial"/>
          <w:lang w:val="en-US"/>
        </w:rPr>
        <w:t xml:space="preserve">Mengistu </w:t>
      </w:r>
      <w:r w:rsidRPr="000726F6">
        <w:rPr>
          <w:rStyle w:val="Hervorhebung"/>
          <w:rFonts w:ascii="Arial" w:hAnsi="Arial" w:cs="Arial"/>
          <w:lang w:val="en-US"/>
        </w:rPr>
        <w:t>et al.</w:t>
      </w:r>
      <w:r w:rsidRPr="001E729F">
        <w:rPr>
          <w:rStyle w:val="Hervorhebung"/>
          <w:rFonts w:ascii="Arial" w:hAnsi="Arial" w:cs="Arial"/>
          <w:vertAlign w:val="subscript"/>
          <w:lang w:val="en-US"/>
        </w:rPr>
        <w:t xml:space="preserve"> </w:t>
      </w:r>
      <w:r>
        <w:rPr>
          <w:rFonts w:ascii="Arial" w:hAnsi="Arial" w:cs="Arial"/>
          <w:lang w:val="en-US"/>
        </w:rPr>
        <w:lastRenderedPageBreak/>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1E729F">
        <w:rPr>
          <w:rStyle w:val="Hervorhebung"/>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RepastJ.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1397DCCD" w14:textId="63CFBA6E" w:rsidR="00604CF3" w:rsidRPr="001E729F" w:rsidRDefault="00604CF3" w:rsidP="00604CF3">
      <w:pPr>
        <w:pStyle w:val="StandardWeb"/>
        <w:jc w:val="both"/>
        <w:rPr>
          <w:rFonts w:ascii="Arial" w:hAnsi="Arial" w:cs="Arial"/>
          <w:lang w:val="en-US"/>
        </w:rPr>
      </w:pPr>
      <w:r w:rsidRPr="001E729F">
        <w:rPr>
          <w:rFonts w:ascii="Arial" w:hAnsi="Arial" w:cs="Arial"/>
          <w:lang w:val="en-US"/>
        </w:rPr>
        <w:t>Also from 2013 comes a solution with a strong focus on evacuation scenarios, which has been developed here at the Hamburg University of Applied Sciences and is called WALK (Thiel, 2013</w:t>
      </w:r>
      <w:r>
        <w:rPr>
          <w:rFonts w:ascii="Arial" w:hAnsi="Arial" w:cs="Arial"/>
          <w:lang w:val="en-US"/>
        </w:rPr>
        <w:t xml:space="preserve"> and Thiel-Clemen et al., 2011</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RiMEA tests and thus provide a pretty good behavior. 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p>
    <w:p w14:paraId="43FE4E22" w14:textId="77777777" w:rsidR="00604CF3" w:rsidRPr="001E729F" w:rsidRDefault="00604CF3" w:rsidP="00604CF3">
      <w:pPr>
        <w:pStyle w:val="berschrift3"/>
        <w:jc w:val="both"/>
        <w:rPr>
          <w:rFonts w:cs="Arial"/>
          <w:szCs w:val="24"/>
          <w:lang w:val="en-US"/>
        </w:rPr>
      </w:pPr>
      <w:r w:rsidRPr="001E729F">
        <w:rPr>
          <w:rFonts w:cs="Arial"/>
          <w:szCs w:val="24"/>
          <w:lang w:val="en-US"/>
        </w:rPr>
        <w:t>Vigueras</w:t>
      </w:r>
    </w:p>
    <w:p w14:paraId="0E0847E5"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simulations, which may be visualized in near real-time. The only time Vigueras </w:t>
      </w:r>
      <w:r w:rsidRPr="00957031">
        <w:rPr>
          <w:rStyle w:val="Hervorhebung"/>
          <w:rFonts w:ascii="Arial" w:hAnsi="Arial" w:cs="Arial"/>
          <w:lang w:val="en-US"/>
        </w:rPr>
        <w:t>et al.</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lastRenderedPageBreak/>
        <w:t xml:space="preserve">When it comes to visualization of the simulation Vigueras </w:t>
      </w:r>
      <w:r w:rsidRPr="00DC4B74">
        <w:rPr>
          <w:rStyle w:val="Hervorhebung"/>
          <w:rFonts w:ascii="Arial" w:hAnsi="Arial" w:cs="Arial"/>
          <w:i w:val="0"/>
          <w:lang w:val="en-US"/>
        </w:rPr>
        <w:t>et al.</w:t>
      </w:r>
      <w:r w:rsidRPr="001E729F">
        <w:rPr>
          <w:rStyle w:val="Hervorhebung"/>
          <w:rFonts w:ascii="Arial" w:hAnsi="Arial" w:cs="Arial"/>
          <w:vertAlign w:val="subscript"/>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Pr>
          <w:rFonts w:ascii="Arial" w:hAnsi="Arial" w:cs="Arial"/>
          <w:lang w:val="en-US"/>
        </w:rPr>
        <w:t xml:space="preserve"> (GAMA, NetLogo)</w:t>
      </w:r>
      <w:r w:rsidRPr="006A5CE8">
        <w:rPr>
          <w:rFonts w:ascii="Arial" w:hAnsi="Arial" w:cs="Arial"/>
          <w:lang w:val="en-US"/>
        </w:rPr>
        <w:t>. Other tools on the other hand excel at the distribution but are crafted for t</w:t>
      </w:r>
      <w:r>
        <w:rPr>
          <w:rFonts w:ascii="Arial" w:hAnsi="Arial" w:cs="Arial"/>
          <w:lang w:val="en-US"/>
        </w:rPr>
        <w:t>he special model they implement (WALK, Vigueras).</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discussed above, there are many reasons, why a quasi-standard simulation system that, most importantly, combines a general-purpose</w:t>
      </w:r>
      <w:r>
        <w:rPr>
          <w:rFonts w:ascii="Arial" w:hAnsi="Arial" w:cs="Arial"/>
          <w:lang w:val="en-US"/>
        </w:rPr>
        <w:t xml:space="preserve"> approach</w:t>
      </w:r>
      <w:r w:rsidRPr="006A5CE8">
        <w:rPr>
          <w:rFonts w:ascii="Arial" w:hAnsi="Arial" w:cs="Arial"/>
          <w:lang w:val="en-US"/>
        </w:rPr>
        <w:t xml:space="preserve"> with full-fledged horizontal scalability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lastRenderedPageBreak/>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Pr="005E5FBA">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onnection and interaction with G</w:t>
      </w:r>
      <w:r w:rsidRPr="006A5CE8">
        <w:rPr>
          <w:rFonts w:ascii="Arial" w:hAnsi="Arial" w:cs="Arial"/>
          <w:lang w:val="en-US"/>
        </w:rPr>
        <w:t>eoserver</w:t>
      </w:r>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r w:rsidRPr="005E5FBA">
        <w:rPr>
          <w:rFonts w:ascii="Arial" w:hAnsi="Arial" w:cs="Arial"/>
          <w:lang w:val="en-US"/>
        </w:rPr>
        <w:t>Hagenlocher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7777777"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121BF8B7" w:rsidR="00604CF3" w:rsidRPr="004E5991" w:rsidRDefault="00604CF3" w:rsidP="00604CF3">
      <w:pPr>
        <w:pStyle w:val="StandardWeb"/>
        <w:jc w:val="both"/>
        <w:rPr>
          <w:rFonts w:ascii="Arial" w:hAnsi="Arial" w:cs="Arial"/>
          <w:lang w:val="en-US"/>
        </w:rPr>
      </w:pPr>
      <w:r>
        <w:rPr>
          <w:rFonts w:ascii="Arial" w:hAnsi="Arial" w:cs="Arial"/>
          <w:lang w:val="en-US"/>
        </w:rPr>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make it efficiently queryable. With that approach applied, data from ROCK and GROUND may be cross-referenced, which solves one of the big problems of information integration in MAS (Thiel-Clemen, 2013).</w:t>
      </w:r>
    </w:p>
    <w:p w14:paraId="4F2C741F" w14:textId="77777777" w:rsidR="00604CF3" w:rsidRPr="006A5CE8" w:rsidRDefault="00604CF3" w:rsidP="00604CF3">
      <w:pPr>
        <w:pStyle w:val="berschrift3"/>
        <w:rPr>
          <w:lang w:val="en-US"/>
        </w:rPr>
      </w:pPr>
      <w:r w:rsidRPr="006A5CE8">
        <w:rPr>
          <w:lang w:val="en-US"/>
        </w:rPr>
        <w:lastRenderedPageBreak/>
        <w:t>SHUTTLE</w:t>
      </w:r>
    </w:p>
    <w:p w14:paraId="776FA891" w14:textId="77777777"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26346028"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48729434"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5396F5E9"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77777777" w:rsidR="00604CF3" w:rsidRDefault="00604CF3" w:rsidP="00604CF3">
      <w:pPr>
        <w:pStyle w:val="berschrift2"/>
        <w:rPr>
          <w:lang w:val="en-US"/>
        </w:rPr>
      </w:pPr>
      <w:r>
        <w:rPr>
          <w:lang w:val="en-US"/>
        </w:rPr>
        <w:t>LIFE Architecture</w:t>
      </w:r>
    </w:p>
    <w:p w14:paraId="099E7087" w14:textId="4A8FA493" w:rsidR="00604CF3" w:rsidRPr="005E5FBA" w:rsidRDefault="00604CF3" w:rsidP="00604CF3">
      <w:pPr>
        <w:pStyle w:val="NurText"/>
        <w:rPr>
          <w:lang w:val="en-US"/>
        </w:rPr>
      </w:pPr>
      <w:r w:rsidRPr="005E5FBA">
        <w:rPr>
          <w:lang w:val="en-US"/>
        </w:rPr>
        <w:t>LIFE is the actual distributed simulation component and is itself organized in three main components:</w:t>
      </w:r>
    </w:p>
    <w:p w14:paraId="1E4F984D" w14:textId="77777777"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7777777"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which takes the orders from the SC and executes it.</w:t>
      </w:r>
    </w:p>
    <w:p w14:paraId="07C6DF61" w14:textId="77777777" w:rsidR="00604CF3" w:rsidRDefault="00604CF3" w:rsidP="00BC4D63">
      <w:pPr>
        <w:pStyle w:val="NurText"/>
        <w:numPr>
          <w:ilvl w:val="0"/>
          <w:numId w:val="10"/>
        </w:numPr>
        <w:jc w:val="left"/>
        <w:rPr>
          <w:lang w:val="en-US"/>
        </w:rPr>
      </w:pPr>
      <w:r w:rsidRPr="005E5FBA">
        <w:rPr>
          <w:b/>
          <w:lang w:val="en-US"/>
        </w:rPr>
        <w:t>Layer Container</w:t>
      </w:r>
      <w:r w:rsidRPr="005E5FBA">
        <w:rPr>
          <w:lang w:val="en-US"/>
        </w:rPr>
        <w:t xml:space="preserve">: A container to house layers and agents (see next chapter). Each LayerContainer may contain many layers or pieces of layers if they are distributed in itself (see </w:t>
      </w:r>
      <w:r>
        <w:fldChar w:fldCharType="begin"/>
      </w:r>
      <w:r w:rsidRPr="005E5FBA">
        <w:rPr>
          <w:lang w:val="en-US"/>
        </w:rPr>
        <w:instrText xml:space="preserve"> REF _Ref259731430 \r \h </w:instrText>
      </w:r>
      <w:r>
        <w:fldChar w:fldCharType="separate"/>
      </w:r>
      <w:r w:rsidRPr="005E5FBA">
        <w:rPr>
          <w:lang w:val="en-US"/>
        </w:rPr>
        <w:t>5.5</w:t>
      </w:r>
      <w:r>
        <w:fldChar w:fldCharType="end"/>
      </w:r>
      <w:r w:rsidRPr="005E5FBA">
        <w:rPr>
          <w:lang w:val="en-US"/>
        </w:rPr>
        <w:t>).</w:t>
      </w:r>
    </w:p>
    <w:p w14:paraId="73743B84" w14:textId="381F783C" w:rsidR="00604CF3" w:rsidRPr="005E5FBA" w:rsidRDefault="00F37300" w:rsidP="00604CF3">
      <w:pPr>
        <w:pStyle w:val="NurText"/>
        <w:rPr>
          <w:lang w:val="en-US"/>
        </w:rPr>
      </w:pPr>
      <w:r>
        <w:lastRenderedPageBreak/>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pt;margin-top:-230.2pt;width:270.75pt;height:249pt;z-index:-251657728;mso-position-horizontal:absolute;mso-position-horizontal-relative:text;mso-position-vertical:absolute;mso-position-vertical-relative:text;mso-width-relative:page;mso-height-relative:page" wrapcoords="-60 0 -60 21535 21600 21535 21600 0 -60 0">
            <v:imagedata r:id="rId15" o:title="MARS System Deployment"/>
            <w10:wrap type="tight"/>
          </v:shape>
        </w:pict>
      </w:r>
    </w:p>
    <w:p w14:paraId="4D1C2865" w14:textId="77777777" w:rsidR="00604CF3" w:rsidRDefault="00604CF3" w:rsidP="00604CF3">
      <w:pPr>
        <w:pStyle w:val="berschrift2"/>
        <w:rPr>
          <w:lang w:val="en-US"/>
        </w:rPr>
      </w:pPr>
      <w:r>
        <w:rPr>
          <w:lang w:val="en-US"/>
        </w:rPr>
        <w:t>Layers &amp; Agents</w:t>
      </w:r>
    </w:p>
    <w:p w14:paraId="4C4684D4" w14:textId="1817F803"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depicted real world (see Picture 2).</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77777777"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4CF2ECBB" w:rsidR="00604CF3" w:rsidRPr="005E5FBA" w:rsidRDefault="00092268" w:rsidP="00604CF3">
      <w:pPr>
        <w:pStyle w:val="NurText"/>
        <w:rPr>
          <w:lang w:val="en-US"/>
        </w:rPr>
      </w:pPr>
      <w:r>
        <mc:AlternateContent>
          <mc:Choice Requires="wps">
            <w:drawing>
              <wp:anchor distT="0" distB="0" distL="114300" distR="114300" simplePos="0" relativeHeight="251657728" behindDoc="0" locked="0" layoutInCell="1" allowOverlap="1" wp14:anchorId="4B38C91B" wp14:editId="5902AD65">
                <wp:simplePos x="0" y="0"/>
                <wp:positionH relativeFrom="margin">
                  <wp:align>left</wp:align>
                </wp:positionH>
                <wp:positionV relativeFrom="paragraph">
                  <wp:posOffset>4174992</wp:posOffset>
                </wp:positionV>
                <wp:extent cx="2868930" cy="521335"/>
                <wp:effectExtent l="0" t="0" r="7620" b="0"/>
                <wp:wrapSquare wrapText="bothSides"/>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38C91B" id="_x0000_t202" coordsize="21600,21600" o:spt="202" path="m,l,21600r21600,l21600,xe">
                <v:stroke joinstyle="miter"/>
                <v:path gradientshapeok="t" o:connecttype="rect"/>
              </v:shapetype>
              <v:shape id="Textfeld 11" o:spid="_x0000_s1026" type="#_x0000_t202" style="position:absolute;left:0;text-align:left;margin-left:0;margin-top:328.75pt;width:225.9pt;height:41.0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" stroked="f">
                <v:textbox style="mso-fit-shape-to-text:t" inset="0,0,0,0">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A usefull disctinction could possibly be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6D016DFD" w:rsidR="00604CF3" w:rsidRPr="005E5FBA" w:rsidRDefault="00604CF3" w:rsidP="00604CF3">
      <w:pPr>
        <w:pStyle w:val="NurText"/>
        <w:rPr>
          <w:lang w:val="en-US"/>
        </w:rPr>
      </w:pPr>
      <w:r>
        <w:drawing>
          <wp:anchor distT="0" distB="0" distL="114300" distR="114300" simplePos="0" relativeHeight="251656704" behindDoc="0" locked="0" layoutInCell="1" allowOverlap="1" wp14:anchorId="638FA781" wp14:editId="4438F9E0">
            <wp:simplePos x="0" y="0"/>
            <wp:positionH relativeFrom="column">
              <wp:posOffset>3175</wp:posOffset>
            </wp:positionH>
            <wp:positionV relativeFrom="paragraph">
              <wp:posOffset>69850</wp:posOffset>
            </wp:positionV>
            <wp:extent cx="2868930" cy="3168650"/>
            <wp:effectExtent l="152400" t="152400" r="369570" b="35560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585396A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433287B6" w:rsidR="00604CF3" w:rsidRPr="005E5FBA" w:rsidRDefault="00604CF3" w:rsidP="00604CF3">
      <w:pPr>
        <w:pStyle w:val="NurText"/>
        <w:rPr>
          <w:lang w:val="en-US"/>
        </w:rPr>
      </w:pPr>
      <w:r w:rsidRPr="005E5FBA">
        <w:rPr>
          <w:lang w:val="en-US"/>
        </w:rPr>
        <w:t xml:space="preserve">To further leverage the usability of the layer concept, each layer features a three dimensional coordinate </w:t>
      </w:r>
      <w:r w:rsidRPr="005E5FBA">
        <w:rPr>
          <w:lang w:val="en-US"/>
        </w:rPr>
        <w:lastRenderedPageBreak/>
        <w:t>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0F836973" w:rsidR="00604CF3" w:rsidRPr="005E5FBA" w:rsidRDefault="00604CF3" w:rsidP="00604CF3">
      <w:pPr>
        <w:pStyle w:val="NurText"/>
        <w:rPr>
          <w:lang w:val="en-US"/>
        </w:rPr>
      </w:pPr>
      <w:r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r>
        <w:t>ILayer, ISteppedLayer &amp; IEventDrivenLayer</w:t>
      </w:r>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00E02676">
        <w:rPr>
          <w:lang w:val="en-US"/>
        </w:rPr>
        <w:t>4.4.2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5" w:name="_Ref259731454"/>
      <w:r>
        <w:t>ITickClient &amp; IAgent</w:t>
      </w:r>
      <w:bookmarkEnd w:id="5"/>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lastRenderedPageBreak/>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6B99CEB" w14:textId="77777777" w:rsidR="00604CF3" w:rsidRDefault="00604CF3" w:rsidP="00604CF3">
      <w:pPr>
        <w:pStyle w:val="berschrift2"/>
        <w:jc w:val="both"/>
        <w:rPr>
          <w:rFonts w:cs="Arial"/>
          <w:szCs w:val="24"/>
          <w:lang w:val="en-US"/>
        </w:rPr>
      </w:pPr>
      <w:bookmarkStart w:id="6" w:name="_Ref259731430"/>
      <w:r>
        <w:rPr>
          <w:rFonts w:cs="Arial"/>
          <w:szCs w:val="24"/>
          <w:lang w:val="en-US"/>
        </w:rPr>
        <w:t>Distribution and Communication</w:t>
      </w:r>
      <w:bookmarkEnd w:id="6"/>
    </w:p>
    <w:p w14:paraId="19C595F3" w14:textId="6B882EF2" w:rsidR="00604CF3" w:rsidRPr="005E5FBA" w:rsidRDefault="00604CF3" w:rsidP="00604CF3">
      <w:pPr>
        <w:pStyle w:val="NurText"/>
        <w:rPr>
          <w:lang w:val="en-US"/>
        </w:rPr>
      </w:pPr>
      <w:r w:rsidRPr="005E5FBA">
        <w:rPr>
          <w:lang w:val="en-US"/>
        </w:rPr>
        <w:t>Distribution and thus communication are two key aspects of scalability. In a very early version of the MARS system layers were only distributable as a whole, so each LayerContainer needed to take care of one ore more complete layers. Our findings however have shown, that one layer ma</w:t>
      </w:r>
      <w:r w:rsidR="00F240F7">
        <w:rPr>
          <w:lang w:val="en-US"/>
        </w:rPr>
        <w:t>y</w:t>
      </w:r>
      <w:r w:rsidRPr="005E5FBA">
        <w:rPr>
          <w:lang w:val="en-US"/>
        </w:rPr>
        <w:t xml:space="preserve"> be too complex for a single computer or we may have rather slow compute nodes (see </w:t>
      </w:r>
      <w:r>
        <w:fldChar w:fldCharType="begin"/>
      </w:r>
      <w:r w:rsidRPr="005E5FBA">
        <w:rPr>
          <w:lang w:val="en-US"/>
        </w:rPr>
        <w:instrText xml:space="preserve"> REF _Ref259731772 \r \h </w:instrText>
      </w:r>
      <w:r>
        <w:fldChar w:fldCharType="separate"/>
      </w:r>
      <w:r w:rsidRPr="005E5FBA">
        <w:rPr>
          <w:lang w:val="en-US"/>
        </w:rPr>
        <w:t>2.4</w:t>
      </w:r>
      <w:r>
        <w:fldChar w:fldCharType="end"/>
      </w:r>
      <w:r w:rsidRPr="005E5FBA">
        <w:rPr>
          <w:lang w:val="en-US"/>
        </w:rPr>
        <w:t>). So the new approach will also allow to distribute each layer across several LayerContainers</w:t>
      </w:r>
      <w:r w:rsidR="00F240F7">
        <w:rPr>
          <w:lang w:val="en-US"/>
        </w:rPr>
        <w:t>, wich resembles true horizontal scalability</w:t>
      </w:r>
      <w:r w:rsidRPr="005E5FBA">
        <w:rPr>
          <w:lang w:val="en-US"/>
        </w:rPr>
        <w:t xml:space="preserve">. </w:t>
      </w:r>
    </w:p>
    <w:p w14:paraId="4C16560E" w14:textId="77777777" w:rsidR="00604CF3" w:rsidRDefault="00604CF3" w:rsidP="00604CF3">
      <w:pPr>
        <w:pStyle w:val="NurText"/>
      </w:pPr>
      <w:r w:rsidRPr="005E5FBA">
        <w:rPr>
          <w:lang w:val="en-US"/>
        </w:rPr>
        <w:t xml:space="preserve">Since distributing layers has direct influence on the agents living on them, our approach for layer distribution is tightly coupled with our approach to distribute agents and make the overall system scalable. </w:t>
      </w:r>
      <w:r>
        <w:t>That approach is called Agent Shadowing (Layer Shadowing respectively).</w:t>
      </w:r>
    </w:p>
    <w:p w14:paraId="0FF03B91" w14:textId="77777777" w:rsidR="00604CF3" w:rsidRPr="001B0296" w:rsidRDefault="00604CF3" w:rsidP="00604CF3">
      <w:pPr>
        <w:pStyle w:val="berschrift3"/>
      </w:pPr>
      <w:r>
        <w:t>Layer / Agent Shadowing</w:t>
      </w:r>
    </w:p>
    <w:p w14:paraId="0E29F36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Assuming </w:t>
      </w:r>
      <w:r>
        <w:rPr>
          <w:rFonts w:ascii="Arial" w:hAnsi="Arial" w:cs="Arial"/>
          <w:lang w:val="en-US"/>
        </w:rPr>
        <w:t>our</w:t>
      </w:r>
      <w:r w:rsidRPr="001E729F">
        <w:rPr>
          <w:rFonts w:ascii="Arial" w:hAnsi="Arial" w:cs="Arial"/>
          <w:lang w:val="en-US"/>
        </w:rPr>
        <w:t xml:space="preserve"> architecture</w:t>
      </w:r>
      <w:r>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7A6BAC6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Specifically whenever an agent wants to communicate (that is</w:t>
      </w:r>
      <w:r>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Pr>
          <w:rFonts w:ascii="Arial" w:hAnsi="Arial" w:cs="Arial"/>
          <w:lang w:val="en-US"/>
        </w:rPr>
        <w:t xml:space="preserve"> By that each method call results in a (rather slow) remote message.</w:t>
      </w:r>
    </w:p>
    <w:p w14:paraId="0FC2D506" w14:textId="516AE12E" w:rsidR="00604CF3" w:rsidRPr="001E729F" w:rsidRDefault="00604CF3" w:rsidP="00604CF3">
      <w:pPr>
        <w:pStyle w:val="StandardWeb"/>
        <w:jc w:val="both"/>
        <w:rPr>
          <w:rFonts w:ascii="Arial" w:hAnsi="Arial" w:cs="Arial"/>
          <w:lang w:val="en-US"/>
        </w:rPr>
      </w:pPr>
      <w:r w:rsidRPr="001E729F">
        <w:rPr>
          <w:rFonts w:ascii="Arial" w:hAnsi="Arial" w:cs="Arial"/>
          <w:lang w:val="en-US"/>
        </w:rPr>
        <w:t>If agents move around their environment or are moved by a load balancing partitioning mechanism, it may well happen, that an agent crosses the virtual border of a container node’s part of the layer and thus has to be moved to another container node instance. If that happens</w:t>
      </w:r>
      <w:r>
        <w:rPr>
          <w:rFonts w:ascii="Arial" w:hAnsi="Arial" w:cs="Arial"/>
          <w:lang w:val="en-US"/>
        </w:rPr>
        <w:t>,</w:t>
      </w:r>
      <w:r w:rsidRPr="001E729F">
        <w:rPr>
          <w:rFonts w:ascii="Arial" w:hAnsi="Arial" w:cs="Arial"/>
          <w:lang w:val="en-US"/>
        </w:rPr>
        <w:t xml:space="preserve"> the communication reference of that agent has to be updated, whenever another agent holding an old reference wants to communicate. </w:t>
      </w:r>
    </w:p>
    <w:p w14:paraId="31F9D153" w14:textId="77777777" w:rsidR="00604CF3" w:rsidRPr="001E729F" w:rsidRDefault="00604CF3" w:rsidP="00604CF3">
      <w:pPr>
        <w:pStyle w:val="berschrift3"/>
        <w:jc w:val="both"/>
        <w:rPr>
          <w:rFonts w:cs="Arial"/>
          <w:szCs w:val="24"/>
          <w:lang w:val="en-US"/>
        </w:rPr>
      </w:pPr>
      <w:r w:rsidRPr="001E729F">
        <w:rPr>
          <w:rFonts w:cs="Arial"/>
          <w:szCs w:val="24"/>
          <w:lang w:val="en-US"/>
        </w:rPr>
        <w:t>Concept</w:t>
      </w:r>
    </w:p>
    <w:p w14:paraId="57E0296E"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4DA2375A"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In RPC/RMI each agent’s methods are callable by third parties through its stub object. Usually a stub just provides the capabilities to establish an interface-bound communication with the remote object. If the remote reference changes, in classic </w:t>
      </w:r>
      <w:r w:rsidRPr="001E729F">
        <w:rPr>
          <w:rFonts w:ascii="Arial" w:hAnsi="Arial" w:cs="Arial"/>
          <w:lang w:val="en-US"/>
        </w:rPr>
        <w:lastRenderedPageBreak/>
        <w:t>RPC/RMI the stub simply becomes useless since its reference is not updated. The protocol then has to notice the broken link and re-establish a new one.</w:t>
      </w:r>
    </w:p>
    <w:p w14:paraId="10D4F37A" w14:textId="09ABB5E6" w:rsidR="00F21FE0" w:rsidRPr="001E729F" w:rsidRDefault="00604CF3" w:rsidP="00604CF3">
      <w:pPr>
        <w:pStyle w:val="StandardWeb"/>
        <w:jc w:val="both"/>
        <w:rPr>
          <w:rFonts w:ascii="Arial" w:hAnsi="Arial" w:cs="Arial"/>
          <w:lang w:val="en-US"/>
        </w:rPr>
      </w:pPr>
      <w:r w:rsidRPr="001E729F">
        <w:rPr>
          <w:rFonts w:ascii="Arial" w:hAnsi="Arial" w:cs="Arial"/>
          <w:lang w:val="en-US"/>
        </w:rPr>
        <w:t>A shadow agent stub (SAS) is extended by the ability to hold cached attributes like its position or any other attribute. The real agent object update</w:t>
      </w:r>
      <w:r w:rsidR="001C6EF3">
        <w:rPr>
          <w:rFonts w:ascii="Arial" w:hAnsi="Arial" w:cs="Arial"/>
          <w:lang w:val="en-US"/>
        </w:rPr>
        <w:t>s</w:t>
      </w:r>
      <w:r w:rsidRPr="001E729F">
        <w:rPr>
          <w:rFonts w:ascii="Arial" w:hAnsi="Arial" w:cs="Arial"/>
          <w:lang w:val="en-US"/>
        </w:rPr>
        <w:t xml:space="preserve"> both, the attributes and the remote reference, whenever a change occurs. These updates </w:t>
      </w:r>
      <w:r w:rsidR="00E37AA1">
        <w:rPr>
          <w:rFonts w:ascii="Arial" w:hAnsi="Arial" w:cs="Arial"/>
          <w:lang w:val="en-US"/>
        </w:rPr>
        <w:t>are</w:t>
      </w:r>
      <w:r w:rsidRPr="001E729F">
        <w:rPr>
          <w:rFonts w:ascii="Arial" w:hAnsi="Arial" w:cs="Arial"/>
          <w:lang w:val="en-US"/>
        </w:rPr>
        <w:t xml:space="preserve"> delivered via multicast when in LAN to reduce the amount of traffic. The initial remote </w:t>
      </w:r>
      <w:r w:rsidR="00F21FE0" w:rsidRPr="001E729F">
        <w:rPr>
          <w:rFonts w:ascii="Arial" w:hAnsi="Arial" w:cs="Arial"/>
          <w:lang w:val="en-US"/>
        </w:rPr>
        <w:t>references can be provided when the overall system is initiated since some kind of distribution information has to be provided at that state.</w:t>
      </w:r>
    </w:p>
    <w:p w14:paraId="2A121162" w14:textId="6BB7AA0F"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m:oMath>
        <m:f>
          <m:fPr>
            <m:ctrlPr>
              <w:rPr>
                <w:rFonts w:ascii="Cambria Math" w:hAnsi="Cambria Math" w:cs="Arial"/>
                <w:i/>
                <w:lang w:val="en-US"/>
              </w:rPr>
            </m:ctrlPr>
          </m:fPr>
          <m:num/>
          <m:den/>
        </m:f>
      </m:oMath>
      <w:r w:rsidRPr="001E729F">
        <w:rPr>
          <w:rFonts w:ascii="Arial" w:hAnsi="Arial" w:cs="Arial"/>
          <w:lang w:val="en-US"/>
        </w:rPr>
        <w:t xml:space="preserve"> agents, but w</w:t>
      </w:r>
      <w:r w:rsidR="003C4A3E">
        <w:rPr>
          <w:rFonts w:ascii="Arial" w:hAnsi="Arial" w:cs="Arial"/>
          <w:lang w:val="en-US"/>
        </w:rPr>
        <w:t>ith the difference, that only</w:t>
      </w:r>
      <w:r w:rsidR="008D557A">
        <w:rPr>
          <w:rFonts w:ascii="Arial" w:hAnsi="Arial" w:cs="Arial"/>
          <w:lang w:val="en-US"/>
        </w:rPr>
        <w:t xml:space="preserve"> numberOfAgents / numberOfNodes</w:t>
      </w:r>
      <w:r w:rsidR="003C4A3E">
        <w:rPr>
          <w:rFonts w:ascii="Arial" w:hAnsi="Arial" w:cs="Arial"/>
          <w:lang w:val="en-US"/>
        </w:rPr>
        <w:t xml:space="preserve"> </w:t>
      </w:r>
      <w:r w:rsidR="000F1C62">
        <w:rPr>
          <w:rFonts w:ascii="Arial" w:hAnsi="Arial" w:cs="Arial"/>
          <w:lang w:val="en-US"/>
        </w:rPr>
        <w:t xml:space="preserve">(given an even partitioning)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reduce the amount of agents per node that have to be actively computed, while the memory footprint per node would also potentially decrease, assuming that a SAS consumes less RAM than a </w:t>
      </w:r>
      <w:r w:rsidR="00B3343B" w:rsidRPr="001E729F">
        <w:rPr>
          <w:rFonts w:ascii="Arial" w:hAnsi="Arial" w:cs="Arial"/>
          <w:lang w:val="en-US"/>
        </w:rPr>
        <w:t>full-fledged</w:t>
      </w:r>
      <w:r w:rsidRPr="001E729F">
        <w:rPr>
          <w:rFonts w:ascii="Arial" w:hAnsi="Arial" w:cs="Arial"/>
          <w:lang w:val="en-US"/>
        </w:rPr>
        <w:t xml:space="preserve">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5A94CF92" w14:textId="4E440479" w:rsidR="0099180D" w:rsidRDefault="0099180D" w:rsidP="0077508B">
      <w:pPr>
        <w:pStyle w:val="berschrift2"/>
        <w:rPr>
          <w:lang w:val="en-US"/>
        </w:rPr>
      </w:pPr>
      <w:r>
        <w:rPr>
          <w:lang w:val="en-US"/>
        </w:rPr>
        <w:t>Analysis &amp; Visualization</w:t>
      </w:r>
    </w:p>
    <w:p w14:paraId="05301547" w14:textId="3A39A63F" w:rsidR="00EB4865" w:rsidRPr="00604CF3" w:rsidRDefault="00EB4865" w:rsidP="0014203A">
      <w:pPr>
        <w:jc w:val="both"/>
        <w:rPr>
          <w:sz w:val="24"/>
          <w:szCs w:val="24"/>
          <w:lang w:val="en-US"/>
        </w:rPr>
      </w:pPr>
      <w:r w:rsidRPr="00604CF3">
        <w:rPr>
          <w:sz w:val="24"/>
          <w:szCs w:val="24"/>
          <w:lang w:val="en-US"/>
        </w:rPr>
        <w:t xml:space="preserve">Inspired by the findings of 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w:t>
      </w:r>
      <w:r w:rsidR="0014203A" w:rsidRPr="00604CF3">
        <w:rPr>
          <w:sz w:val="24"/>
          <w:szCs w:val="24"/>
          <w:lang w:val="en-US"/>
        </w:rPr>
        <w:lastRenderedPageBreak/>
        <w:t xml:space="preserve">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77508B">
      <w:pPr>
        <w:pStyle w:val="berschrift1"/>
        <w:rPr>
          <w:lang w:val="en-US"/>
        </w:rPr>
      </w:pPr>
      <w:r w:rsidRPr="001E729F">
        <w:rPr>
          <w:lang w:val="en-US"/>
        </w:rPr>
        <w:t>Outlook</w:t>
      </w:r>
    </w:p>
    <w:p w14:paraId="3904D5CB" w14:textId="537FBEAE" w:rsidR="00775E1A" w:rsidRPr="00604CF3" w:rsidRDefault="00775E1A" w:rsidP="000213C5">
      <w:pPr>
        <w:jc w:val="both"/>
        <w:rPr>
          <w:sz w:val="24"/>
          <w:szCs w:val="24"/>
          <w:lang w:val="en-US"/>
        </w:rPr>
      </w:pPr>
      <w:r w:rsidRPr="00604CF3">
        <w:rPr>
          <w:sz w:val="24"/>
          <w:szCs w:val="24"/>
          <w:lang w:val="en-US"/>
        </w:rPr>
        <w:t xml:space="preserve">As of the wiriting of this concept paper, a first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01D8E496" w:rsidR="000213C5" w:rsidRDefault="000213C5" w:rsidP="000213C5">
      <w:pPr>
        <w:jc w:val="both"/>
        <w:rPr>
          <w:sz w:val="24"/>
          <w:szCs w:val="24"/>
          <w:lang w:val="en-US"/>
        </w:rPr>
      </w:pPr>
      <w:r w:rsidRPr="00604CF3">
        <w:rPr>
          <w:sz w:val="24"/>
          <w:szCs w:val="24"/>
          <w:lang w:val="en-US"/>
        </w:rPr>
        <w:t>Especially the Layer Shadowing, our distribution and communication approach, will be the main subject of our research, since it is a very cruciable part of the overall infrastructure. Though e</w:t>
      </w:r>
      <w:r w:rsidR="00F76B74">
        <w:rPr>
          <w:sz w:val="24"/>
          <w:szCs w:val="24"/>
          <w:lang w:val="en-US"/>
        </w:rPr>
        <w:t>arly results look promising, in</w:t>
      </w:r>
      <w:r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Pr="001E729F" w:rsidRDefault="001E729F">
      <w:pPr>
        <w:pStyle w:val="Literatur"/>
        <w:rPr>
          <w:b/>
          <w:bCs/>
          <w:lang w:val="en-US"/>
        </w:rPr>
      </w:pPr>
      <w:r w:rsidRPr="001E729F">
        <w:rPr>
          <w:b/>
          <w:bCs/>
          <w:lang w:val="en-US"/>
        </w:rPr>
        <w:lastRenderedPageBreak/>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Pr="00604CF3" w:rsidRDefault="000C6EA5" w:rsidP="000C6EA5">
      <w:pPr>
        <w:pStyle w:val="Literatur"/>
        <w:ind w:left="0" w:firstLine="0"/>
        <w:rPr>
          <w:rFonts w:cs="Arial"/>
          <w:sz w:val="16"/>
          <w:szCs w:val="16"/>
          <w:lang w:val="en-US"/>
        </w:rPr>
      </w:pPr>
      <w:r w:rsidRPr="00604CF3">
        <w:rPr>
          <w:rFonts w:cs="Arial"/>
          <w:sz w:val="16"/>
          <w:szCs w:val="16"/>
          <w:lang w:val="en-US"/>
        </w:rPr>
        <w:t xml:space="preserve">Hagenlocher et al., 2014 </w:t>
      </w:r>
      <w:r w:rsidR="00563865" w:rsidRPr="00604CF3">
        <w:rPr>
          <w:rFonts w:cs="Arial"/>
          <w:sz w:val="16"/>
          <w:szCs w:val="16"/>
          <w:lang w:val="en-US"/>
        </w:rPr>
        <w:t>Hagenlocher, M.; Lang, S.; Holbling, D.; Ti</w:t>
      </w:r>
      <w:r w:rsidRPr="00604CF3">
        <w:rPr>
          <w:rFonts w:cs="Arial"/>
          <w:sz w:val="16"/>
          <w:szCs w:val="16"/>
          <w:lang w:val="en-US"/>
        </w:rPr>
        <w:t>ede, D.; Kienberger, S.: </w:t>
      </w:r>
      <w:r w:rsidR="00563865" w:rsidRPr="00604CF3">
        <w:rPr>
          <w:rFonts w:cs="Arial"/>
          <w:sz w:val="16"/>
          <w:szCs w:val="16"/>
          <w:lang w:val="en-US"/>
        </w:rPr>
        <w:t> </w:t>
      </w:r>
      <w:r w:rsidRPr="00604CF3">
        <w:rPr>
          <w:rFonts w:cs="Arial"/>
          <w:sz w:val="16"/>
          <w:szCs w:val="16"/>
          <w:lang w:val="en-US"/>
        </w:rPr>
        <w:t xml:space="preserve">Modeling Hotspots of Climate </w:t>
      </w:r>
      <w:r w:rsidR="00563865" w:rsidRPr="00604CF3">
        <w:rPr>
          <w:rFonts w:cs="Arial"/>
          <w:sz w:val="16"/>
          <w:szCs w:val="16"/>
          <w:lang w:val="en-US"/>
        </w:rPr>
        <w:t xml:space="preserve">Change in the Sahel Using Object-Based Regionalization of Multidimensional Gridded Datasets. In: </w:t>
      </w:r>
      <w:r w:rsidRPr="00604CF3">
        <w:rPr>
          <w:rFonts w:cs="Arial"/>
          <w:i/>
          <w:iCs/>
          <w:sz w:val="16"/>
          <w:szCs w:val="16"/>
          <w:lang w:val="en-US"/>
        </w:rPr>
        <w:t xml:space="preserve">Selected Topics </w:t>
      </w:r>
      <w:r w:rsidR="00563865" w:rsidRPr="00604CF3">
        <w:rPr>
          <w:rFonts w:cs="Arial"/>
          <w:i/>
          <w:iCs/>
          <w:sz w:val="16"/>
          <w:szCs w:val="16"/>
          <w:lang w:val="en-US"/>
        </w:rPr>
        <w:t>in Applied Earth Observations and Remote Sensing, IEEE Journal of PP</w:t>
      </w:r>
      <w:r w:rsidR="00563865" w:rsidRPr="00604CF3">
        <w:rPr>
          <w:rFonts w:cs="Arial"/>
          <w:sz w:val="16"/>
          <w:szCs w:val="16"/>
          <w:lang w:val="en-US"/>
        </w:rPr>
        <w:t>, Nr. 99, S. 1 – 6. – URL</w:t>
      </w:r>
      <w:r w:rsidRPr="00604CF3">
        <w:rPr>
          <w:rFonts w:cs="Arial"/>
          <w:sz w:val="16"/>
          <w:szCs w:val="16"/>
          <w:lang w:val="en-US"/>
        </w:rPr>
        <w:t xml:space="preserve"> </w:t>
      </w:r>
      <w:hyperlink r:id="rId17" w:history="1">
        <w:r w:rsidR="00563865" w:rsidRPr="00604CF3">
          <w:rPr>
            <w:rFonts w:cs="Arial"/>
            <w:color w:val="0000FF"/>
            <w:sz w:val="16"/>
            <w:szCs w:val="16"/>
            <w:lang w:val="en-US"/>
          </w:rPr>
          <w:t>http://ieeexplore.ieee.org/xpl/articleDetails.jsp?tp=&amp;arnumber=6515704</w:t>
        </w:r>
      </w:hyperlink>
      <w:r w:rsidR="00563865" w:rsidRPr="00604CF3">
        <w:rPr>
          <w:rFonts w:cs="Arial"/>
          <w:sz w:val="16"/>
          <w:szCs w:val="16"/>
          <w:lang w:val="en-US"/>
        </w:rPr>
        <w:t>.</w:t>
      </w:r>
    </w:p>
    <w:p w14:paraId="4C0A53F9" w14:textId="36DA06AB" w:rsidR="00252E12" w:rsidRPr="00604CF3" w:rsidRDefault="00252E12" w:rsidP="00252E12">
      <w:pPr>
        <w:spacing w:before="100" w:beforeAutospacing="1" w:after="100" w:afterAutospacing="1"/>
        <w:rPr>
          <w:noProof w:val="0"/>
          <w:sz w:val="16"/>
          <w:szCs w:val="16"/>
          <w:lang w:val="en-US"/>
        </w:rPr>
      </w:pPr>
      <w:r w:rsidRPr="00604CF3">
        <w:rPr>
          <w:noProof w:val="0"/>
          <w:sz w:val="16"/>
          <w:szCs w:val="16"/>
          <w:lang w:val="en-US"/>
        </w:rPr>
        <w:t>H. Pereki, K. Wala, and T. Thiel-Clemen</w:t>
      </w:r>
      <w:r w:rsidR="00EC6A09" w:rsidRPr="00604CF3">
        <w:rPr>
          <w:noProof w:val="0"/>
          <w:sz w:val="16"/>
          <w:szCs w:val="16"/>
          <w:lang w:val="en-US"/>
        </w:rPr>
        <w:t>, 2013</w:t>
      </w:r>
      <w:r w:rsidRPr="00604CF3">
        <w:rPr>
          <w:noProof w:val="0"/>
          <w:sz w:val="16"/>
          <w:szCs w:val="16"/>
          <w:lang w:val="en-US"/>
        </w:rPr>
        <w:t xml:space="preserve">, “Woody species diversity and important value indices in dense dry forests in Abdoulaye Wildlife Reserve (Togo, West Africa),” </w:t>
      </w:r>
      <w:r w:rsidRPr="00604CF3">
        <w:rPr>
          <w:i/>
          <w:iCs/>
          <w:noProof w:val="0"/>
          <w:sz w:val="16"/>
          <w:szCs w:val="16"/>
          <w:lang w:val="en-US"/>
        </w:rPr>
        <w:t>Int. J.</w:t>
      </w:r>
      <w:r w:rsidRPr="00604CF3">
        <w:rPr>
          <w:noProof w:val="0"/>
          <w:sz w:val="16"/>
          <w:szCs w:val="16"/>
          <w:lang w:val="en-US"/>
        </w:rPr>
        <w:t>, vol. 5, no.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[1] T. Thiel-Clemen, G. Köster, and S. Sarstedt. WALK - Emotion-based Pedestrian Movement Simulation in Evacuation Scenarios. </w:t>
      </w:r>
      <w:r w:rsidRPr="003E0DA8">
        <w:rPr>
          <w:rFonts w:cs="Helvetica"/>
          <w:noProof w:val="0"/>
          <w:color w:val="000000"/>
          <w:sz w:val="16"/>
          <w:szCs w:val="16"/>
        </w:rPr>
        <w:t>In J. Wittmann and V. Wohlgemuth, editors, Simulation in Umwelt- und Geowissenschaften, Workshop Berlin, pages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r>
        <w:rPr>
          <w:noProof w:val="0"/>
          <w:sz w:val="16"/>
          <w:szCs w:val="16"/>
        </w:rPr>
        <w:t>Baldowski et. al., 2014: M. Baldow</w:t>
      </w:r>
      <w:r w:rsidR="000E1CE7">
        <w:rPr>
          <w:noProof w:val="0"/>
          <w:sz w:val="16"/>
          <w:szCs w:val="16"/>
        </w:rPr>
        <w:t xml:space="preserve">ski, J. Busch, T. Thiel-Clemen, Ermittlung der Waldbiomasse mit Hilfe eines spatial gemischten Indikators für den Abdoulaye Forest,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604CF3" w:rsidRDefault="00252E12" w:rsidP="000C6EA5">
      <w:pPr>
        <w:pStyle w:val="Literatur"/>
        <w:ind w:left="0" w:firstLine="0"/>
        <w:rPr>
          <w:sz w:val="16"/>
          <w:szCs w:val="16"/>
        </w:rPr>
      </w:pPr>
    </w:p>
    <w:sectPr w:rsidR="00252E12" w:rsidRPr="00604CF3">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40359" w14:textId="77777777" w:rsidR="00F37300" w:rsidRDefault="00F37300">
      <w:r>
        <w:separator/>
      </w:r>
    </w:p>
  </w:endnote>
  <w:endnote w:type="continuationSeparator" w:id="0">
    <w:p w14:paraId="786621EB" w14:textId="77777777" w:rsidR="00F37300" w:rsidRDefault="00F3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Cambria Math">
    <w:altName w:val="Calisto MT"/>
    <w:panose1 w:val="02040503050406030204"/>
    <w:charset w:val="01"/>
    <w:family w:val="roman"/>
    <w:notTrueType/>
    <w:pitch w:val="variable"/>
  </w:font>
  <w:font w:name="LinLibertineTB">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8881C" w14:textId="77777777" w:rsidR="00F37300" w:rsidRDefault="00F37300">
      <w:r>
        <w:separator/>
      </w:r>
    </w:p>
  </w:footnote>
  <w:footnote w:type="continuationSeparator" w:id="0">
    <w:p w14:paraId="405BCA21" w14:textId="77777777" w:rsidR="00F37300" w:rsidRDefault="00F37300">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hyperlink r:id="rId1" w:history="1">
        <w:r w:rsidRPr="00305B10">
          <w:rPr>
            <w:rStyle w:val="Hyperlink"/>
            <w:rFonts w:cs="Arial"/>
            <w:lang w:val="en-US"/>
          </w:rPr>
          <w:t>http://geoserver.org/</w:t>
        </w:r>
      </w:hyperlink>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hyperlink r:id="rId2" w:history="1">
        <w:r w:rsidRPr="001451CF">
          <w:rPr>
            <w:rStyle w:val="Hyperlink"/>
            <w:rFonts w:cs="Arial"/>
            <w:lang w:val="en-US"/>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4D8E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whiS1fIBAAC0AwAADgAAAAAAAAAAAAAAAAAuAgAAZHJzL2Uy&#10;b0RvYy54bWxQSwECLQAUAAYACAAAACEAXImNEtwAAAAGAQAADwAAAAAAAAAAAAAAAABMBAAAZHJz&#10;L2Rvd25yZXYueG1sUEsFBgAAAAAEAAQA8wAAAFUFA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965C0A">
                            <w:rPr>
                              <w:rStyle w:val="Seitenzahl"/>
                            </w:rPr>
                            <w:t>14</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965C0A">
                      <w:rPr>
                        <w:rStyle w:val="Seitenzahl"/>
                      </w:rPr>
                      <w:t>14</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965C0A">
                            <w:rPr>
                              <w:rStyle w:val="Seitenzahl"/>
                            </w:rPr>
                            <w:t>15</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8"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tKSwnT8CAAA7BAAA&#10;DgAAAAAAAAAAAAAAAAAuAgAAZHJzL2Uyb0RvYy54bWxQSwECLQAUAAYACAAAACEABus4ieAAAAAJ&#10;AQAADwAAAAAAAAAAAAAAAACZBAAAZHJzL2Rvd25yZXYueG1sUEsFBgAAAAAEAAQA8wAAAKYF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965C0A">
                      <w:rPr>
                        <w:rStyle w:val="Seitenzahl"/>
                      </w:rPr>
                      <w:t>15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03C1B"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TxnE2fIBAAC0AwAADgAAAAAAAAAAAAAAAAAuAgAAZHJzL2Uy&#10;b0RvYy54bWxQSwECLQAUAAYACAAAACEAXImNEtwAAAAGAQAADwAAAAAAAAAAAAAAAABMBAAAZHJz&#10;L2Rvd25yZXYueG1sUEsFBgAAAAAEAAQA8wAAAFU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8B"/>
    <w:rsid w:val="00014DE5"/>
    <w:rsid w:val="00015282"/>
    <w:rsid w:val="000213C5"/>
    <w:rsid w:val="00022D53"/>
    <w:rsid w:val="00030AD6"/>
    <w:rsid w:val="00035E93"/>
    <w:rsid w:val="00072623"/>
    <w:rsid w:val="000726F6"/>
    <w:rsid w:val="00092268"/>
    <w:rsid w:val="000A0761"/>
    <w:rsid w:val="000C15D3"/>
    <w:rsid w:val="000C35BB"/>
    <w:rsid w:val="000C687E"/>
    <w:rsid w:val="000C6EA5"/>
    <w:rsid w:val="000D29EC"/>
    <w:rsid w:val="000E1711"/>
    <w:rsid w:val="000E1CE7"/>
    <w:rsid w:val="000E35F4"/>
    <w:rsid w:val="000F1C62"/>
    <w:rsid w:val="000F3B63"/>
    <w:rsid w:val="00101346"/>
    <w:rsid w:val="00116C2B"/>
    <w:rsid w:val="001231E5"/>
    <w:rsid w:val="001264F9"/>
    <w:rsid w:val="001309B2"/>
    <w:rsid w:val="001419FF"/>
    <w:rsid w:val="0014203A"/>
    <w:rsid w:val="001451CF"/>
    <w:rsid w:val="001478E6"/>
    <w:rsid w:val="00163D3D"/>
    <w:rsid w:val="00174187"/>
    <w:rsid w:val="0017767D"/>
    <w:rsid w:val="001803D3"/>
    <w:rsid w:val="0019536A"/>
    <w:rsid w:val="00196D59"/>
    <w:rsid w:val="0019718B"/>
    <w:rsid w:val="001A1BA7"/>
    <w:rsid w:val="001B0296"/>
    <w:rsid w:val="001C3E3D"/>
    <w:rsid w:val="001C6EF3"/>
    <w:rsid w:val="001D3D2B"/>
    <w:rsid w:val="001D7C32"/>
    <w:rsid w:val="001E096D"/>
    <w:rsid w:val="001E729F"/>
    <w:rsid w:val="002145AA"/>
    <w:rsid w:val="002164F7"/>
    <w:rsid w:val="002332E2"/>
    <w:rsid w:val="002343C2"/>
    <w:rsid w:val="00251C94"/>
    <w:rsid w:val="00252E12"/>
    <w:rsid w:val="00266F1F"/>
    <w:rsid w:val="002A7F13"/>
    <w:rsid w:val="002B668C"/>
    <w:rsid w:val="002C18D0"/>
    <w:rsid w:val="002C75AD"/>
    <w:rsid w:val="002D1A82"/>
    <w:rsid w:val="002D5572"/>
    <w:rsid w:val="002D5F1B"/>
    <w:rsid w:val="002D6B8A"/>
    <w:rsid w:val="002D79A4"/>
    <w:rsid w:val="002E6663"/>
    <w:rsid w:val="002F138D"/>
    <w:rsid w:val="00300884"/>
    <w:rsid w:val="003149F9"/>
    <w:rsid w:val="00325411"/>
    <w:rsid w:val="00335B86"/>
    <w:rsid w:val="00341FBE"/>
    <w:rsid w:val="00353ACE"/>
    <w:rsid w:val="003579F6"/>
    <w:rsid w:val="00365AC1"/>
    <w:rsid w:val="003C0076"/>
    <w:rsid w:val="003C4A3E"/>
    <w:rsid w:val="003E0DA8"/>
    <w:rsid w:val="003E27E1"/>
    <w:rsid w:val="003E39AF"/>
    <w:rsid w:val="003E483E"/>
    <w:rsid w:val="003E5DCC"/>
    <w:rsid w:val="003F2387"/>
    <w:rsid w:val="0040222E"/>
    <w:rsid w:val="0040487B"/>
    <w:rsid w:val="00412C0F"/>
    <w:rsid w:val="004276FF"/>
    <w:rsid w:val="00433048"/>
    <w:rsid w:val="00452A60"/>
    <w:rsid w:val="00461928"/>
    <w:rsid w:val="00464D88"/>
    <w:rsid w:val="00490D75"/>
    <w:rsid w:val="00492EAC"/>
    <w:rsid w:val="004A4015"/>
    <w:rsid w:val="004C545F"/>
    <w:rsid w:val="004D6F89"/>
    <w:rsid w:val="004E5991"/>
    <w:rsid w:val="00506FEF"/>
    <w:rsid w:val="00507E00"/>
    <w:rsid w:val="00530183"/>
    <w:rsid w:val="00562CE7"/>
    <w:rsid w:val="00563865"/>
    <w:rsid w:val="00581F01"/>
    <w:rsid w:val="005964CE"/>
    <w:rsid w:val="005B3331"/>
    <w:rsid w:val="005E6F74"/>
    <w:rsid w:val="00604CF3"/>
    <w:rsid w:val="006078C6"/>
    <w:rsid w:val="00610CE2"/>
    <w:rsid w:val="00611E0B"/>
    <w:rsid w:val="00615285"/>
    <w:rsid w:val="00620E7D"/>
    <w:rsid w:val="006236D9"/>
    <w:rsid w:val="00626F66"/>
    <w:rsid w:val="00630654"/>
    <w:rsid w:val="00631256"/>
    <w:rsid w:val="006549BE"/>
    <w:rsid w:val="0068398E"/>
    <w:rsid w:val="00686CE8"/>
    <w:rsid w:val="006979C6"/>
    <w:rsid w:val="006A2579"/>
    <w:rsid w:val="006A481B"/>
    <w:rsid w:val="006A5CE8"/>
    <w:rsid w:val="006B02E8"/>
    <w:rsid w:val="006B0708"/>
    <w:rsid w:val="006C26BF"/>
    <w:rsid w:val="006D14A0"/>
    <w:rsid w:val="006D4760"/>
    <w:rsid w:val="006E4B5C"/>
    <w:rsid w:val="006E5777"/>
    <w:rsid w:val="006F461D"/>
    <w:rsid w:val="006F4B36"/>
    <w:rsid w:val="006F627F"/>
    <w:rsid w:val="00702BF2"/>
    <w:rsid w:val="0071101F"/>
    <w:rsid w:val="00724244"/>
    <w:rsid w:val="007242C8"/>
    <w:rsid w:val="00737433"/>
    <w:rsid w:val="00743CB6"/>
    <w:rsid w:val="007519F9"/>
    <w:rsid w:val="00765946"/>
    <w:rsid w:val="0077508B"/>
    <w:rsid w:val="00775E1A"/>
    <w:rsid w:val="00780089"/>
    <w:rsid w:val="00786686"/>
    <w:rsid w:val="007A1F35"/>
    <w:rsid w:val="007A3BDF"/>
    <w:rsid w:val="007D29BD"/>
    <w:rsid w:val="007D4DAB"/>
    <w:rsid w:val="007F3053"/>
    <w:rsid w:val="007F6A71"/>
    <w:rsid w:val="008156C0"/>
    <w:rsid w:val="00821717"/>
    <w:rsid w:val="0082446B"/>
    <w:rsid w:val="008444B9"/>
    <w:rsid w:val="00850ED9"/>
    <w:rsid w:val="00860E8A"/>
    <w:rsid w:val="00876721"/>
    <w:rsid w:val="008779A5"/>
    <w:rsid w:val="00884BE4"/>
    <w:rsid w:val="008A0490"/>
    <w:rsid w:val="008B114A"/>
    <w:rsid w:val="008B47CB"/>
    <w:rsid w:val="008B4BDA"/>
    <w:rsid w:val="008C0D80"/>
    <w:rsid w:val="008C6A2B"/>
    <w:rsid w:val="008C6A89"/>
    <w:rsid w:val="008C7956"/>
    <w:rsid w:val="008D557A"/>
    <w:rsid w:val="00912FCB"/>
    <w:rsid w:val="00914B2E"/>
    <w:rsid w:val="009238A2"/>
    <w:rsid w:val="00930120"/>
    <w:rsid w:val="009370C6"/>
    <w:rsid w:val="00940230"/>
    <w:rsid w:val="00943D9C"/>
    <w:rsid w:val="00957031"/>
    <w:rsid w:val="0096292B"/>
    <w:rsid w:val="00965C0A"/>
    <w:rsid w:val="00990A8E"/>
    <w:rsid w:val="0099180D"/>
    <w:rsid w:val="00992EC0"/>
    <w:rsid w:val="009A7EA2"/>
    <w:rsid w:val="009B6C7E"/>
    <w:rsid w:val="009F2FB4"/>
    <w:rsid w:val="00A12431"/>
    <w:rsid w:val="00A25614"/>
    <w:rsid w:val="00A47FEC"/>
    <w:rsid w:val="00A7222C"/>
    <w:rsid w:val="00A7471E"/>
    <w:rsid w:val="00A77FD8"/>
    <w:rsid w:val="00AB2F6E"/>
    <w:rsid w:val="00AC52D8"/>
    <w:rsid w:val="00AE0533"/>
    <w:rsid w:val="00B077C1"/>
    <w:rsid w:val="00B2252E"/>
    <w:rsid w:val="00B22A43"/>
    <w:rsid w:val="00B234F5"/>
    <w:rsid w:val="00B235D4"/>
    <w:rsid w:val="00B30A37"/>
    <w:rsid w:val="00B3343B"/>
    <w:rsid w:val="00B62DB8"/>
    <w:rsid w:val="00B66B95"/>
    <w:rsid w:val="00B729C1"/>
    <w:rsid w:val="00B8100E"/>
    <w:rsid w:val="00B9217C"/>
    <w:rsid w:val="00B95AD9"/>
    <w:rsid w:val="00B978C2"/>
    <w:rsid w:val="00BC3AD7"/>
    <w:rsid w:val="00BC4D63"/>
    <w:rsid w:val="00BC7647"/>
    <w:rsid w:val="00BE22E9"/>
    <w:rsid w:val="00BF1D8F"/>
    <w:rsid w:val="00BF6C8B"/>
    <w:rsid w:val="00C072EB"/>
    <w:rsid w:val="00C229B1"/>
    <w:rsid w:val="00C33B98"/>
    <w:rsid w:val="00C71FC7"/>
    <w:rsid w:val="00C77B09"/>
    <w:rsid w:val="00C81008"/>
    <w:rsid w:val="00C97E6F"/>
    <w:rsid w:val="00CA0230"/>
    <w:rsid w:val="00CA094B"/>
    <w:rsid w:val="00CB692F"/>
    <w:rsid w:val="00CC353D"/>
    <w:rsid w:val="00D02E5C"/>
    <w:rsid w:val="00D15668"/>
    <w:rsid w:val="00D24D27"/>
    <w:rsid w:val="00D353AE"/>
    <w:rsid w:val="00D371F2"/>
    <w:rsid w:val="00D46A0A"/>
    <w:rsid w:val="00D7615E"/>
    <w:rsid w:val="00D83446"/>
    <w:rsid w:val="00DA7FED"/>
    <w:rsid w:val="00DB7229"/>
    <w:rsid w:val="00DC3D06"/>
    <w:rsid w:val="00DC4545"/>
    <w:rsid w:val="00DC4B74"/>
    <w:rsid w:val="00DC78B3"/>
    <w:rsid w:val="00DD2271"/>
    <w:rsid w:val="00DD487E"/>
    <w:rsid w:val="00DE758C"/>
    <w:rsid w:val="00E02676"/>
    <w:rsid w:val="00E055B5"/>
    <w:rsid w:val="00E14FB8"/>
    <w:rsid w:val="00E23BF8"/>
    <w:rsid w:val="00E34B26"/>
    <w:rsid w:val="00E37AA1"/>
    <w:rsid w:val="00E4164D"/>
    <w:rsid w:val="00E530F6"/>
    <w:rsid w:val="00E64666"/>
    <w:rsid w:val="00E81E47"/>
    <w:rsid w:val="00E91725"/>
    <w:rsid w:val="00E9370D"/>
    <w:rsid w:val="00E94C12"/>
    <w:rsid w:val="00EA1696"/>
    <w:rsid w:val="00EB3D3E"/>
    <w:rsid w:val="00EB4865"/>
    <w:rsid w:val="00EB7A2A"/>
    <w:rsid w:val="00EC6A09"/>
    <w:rsid w:val="00EE340B"/>
    <w:rsid w:val="00EF2655"/>
    <w:rsid w:val="00EF5E8F"/>
    <w:rsid w:val="00EF72A1"/>
    <w:rsid w:val="00F045ED"/>
    <w:rsid w:val="00F12E63"/>
    <w:rsid w:val="00F14F05"/>
    <w:rsid w:val="00F21FE0"/>
    <w:rsid w:val="00F240F7"/>
    <w:rsid w:val="00F26F5A"/>
    <w:rsid w:val="00F37300"/>
    <w:rsid w:val="00F55908"/>
    <w:rsid w:val="00F56B41"/>
    <w:rsid w:val="00F76B74"/>
    <w:rsid w:val="00F84700"/>
    <w:rsid w:val="00F919B8"/>
    <w:rsid w:val="00F93507"/>
    <w:rsid w:val="00F953BA"/>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687BD5D6-36DC-4F85-B9C5-EEC7C628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B1397-9137-4D3F-911A-3ED9BE2F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5050</Words>
  <Characters>31817</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36794</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 Hüning</cp:lastModifiedBy>
  <cp:revision>65</cp:revision>
  <cp:lastPrinted>2014-04-21T11:21:00Z</cp:lastPrinted>
  <dcterms:created xsi:type="dcterms:W3CDTF">2014-04-22T14:30:00Z</dcterms:created>
  <dcterms:modified xsi:type="dcterms:W3CDTF">2014-04-22T15:29:00Z</dcterms:modified>
</cp:coreProperties>
</file>