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D14A0">
      <w:pPr>
        <w:pStyle w:val="Titel"/>
        <w:pageBreakBefore/>
      </w:pPr>
      <w:r>
        <w:t>Spezifikation der Simulation der Struktur und Dynamik von Pflanzenbeständen und Tierpopulationen mit sensitiven Wachstumsgrammatiken</w:t>
      </w:r>
    </w:p>
    <w:p w:rsidR="00000000" w:rsidRPr="00BF6C8B" w:rsidRDefault="00BF6C8B">
      <w:pPr>
        <w:pStyle w:val="Autoren"/>
        <w:rPr>
          <w:lang w:val="en-US"/>
        </w:rPr>
      </w:pPr>
      <w:r w:rsidRPr="00BF6C8B">
        <w:rPr>
          <w:lang w:val="en-US"/>
        </w:rPr>
        <w:t>Christian Hüning</w:t>
      </w:r>
      <w:r w:rsidRPr="00BF6C8B">
        <w:rPr>
          <w:vertAlign w:val="superscript"/>
          <w:lang w:val="en-US"/>
        </w:rPr>
        <w:t>1</w:t>
      </w:r>
      <w:r w:rsidRPr="00BF6C8B">
        <w:rPr>
          <w:lang w:val="en-US"/>
        </w:rPr>
        <w:t>, Jason Wilmans</w:t>
      </w:r>
      <w:r w:rsidRPr="00BF6C8B">
        <w:rPr>
          <w:vertAlign w:val="superscript"/>
          <w:lang w:val="en-US"/>
        </w:rPr>
        <w:t>2</w:t>
      </w:r>
      <w:r w:rsidRPr="00BF6C8B">
        <w:rPr>
          <w:lang w:val="en-US"/>
        </w:rPr>
        <w:t>, Nils Feyerabend</w:t>
      </w:r>
      <w:r w:rsidRPr="00BF6C8B">
        <w:rPr>
          <w:vertAlign w:val="superscript"/>
          <w:lang w:val="en-US"/>
        </w:rPr>
        <w:t>3</w:t>
      </w:r>
      <w:r w:rsidRPr="00BF6C8B">
        <w:rPr>
          <w:lang w:val="en-US"/>
        </w:rPr>
        <w:t>, Thomas Thiel-Clemen</w:t>
      </w:r>
      <w:r w:rsidRPr="00BF6C8B">
        <w:rPr>
          <w:vertAlign w:val="superscript"/>
          <w:lang w:val="en-US"/>
        </w:rPr>
        <w:t>4</w:t>
      </w:r>
    </w:p>
    <w:p w:rsidR="00F21FE0" w:rsidRPr="001F5BEC" w:rsidRDefault="00F21FE0" w:rsidP="00F21FE0">
      <w:pPr>
        <w:autoSpaceDE w:val="0"/>
        <w:autoSpaceDN w:val="0"/>
        <w:adjustRightInd w:val="0"/>
        <w:jc w:val="center"/>
        <w:rPr>
          <w:rFonts w:cs="ArialMT"/>
          <w:sz w:val="24"/>
          <w:szCs w:val="24"/>
        </w:rPr>
      </w:pPr>
      <w:r w:rsidRPr="001F5BEC">
        <w:rPr>
          <w:rFonts w:cs="ArialMT"/>
          <w:sz w:val="24"/>
          <w:szCs w:val="24"/>
        </w:rPr>
        <w:t>Hochschule für Angewandte Wissenschaften Hamburg</w:t>
      </w:r>
    </w:p>
    <w:p w:rsidR="00F21FE0" w:rsidRPr="0056794D" w:rsidRDefault="00F21FE0" w:rsidP="00F21FE0">
      <w:pPr>
        <w:autoSpaceDE w:val="0"/>
        <w:autoSpaceDN w:val="0"/>
        <w:adjustRightInd w:val="0"/>
        <w:jc w:val="center"/>
        <w:rPr>
          <w:rFonts w:cs="ArialMT"/>
          <w:sz w:val="24"/>
          <w:szCs w:val="24"/>
        </w:rPr>
      </w:pPr>
      <w:r w:rsidRPr="0056794D">
        <w:rPr>
          <w:rFonts w:cs="ArialMT"/>
          <w:sz w:val="24"/>
          <w:szCs w:val="24"/>
        </w:rPr>
        <w:t xml:space="preserve">Department Informatik, Berliner Tor 7, 20099 </w:t>
      </w:r>
      <w:r>
        <w:rPr>
          <w:rFonts w:cs="ArialMT"/>
          <w:sz w:val="24"/>
          <w:szCs w:val="24"/>
        </w:rPr>
        <w:t>D-</w:t>
      </w:r>
      <w:r w:rsidRPr="0056794D">
        <w:rPr>
          <w:rFonts w:cs="ArialMT"/>
          <w:sz w:val="24"/>
          <w:szCs w:val="24"/>
        </w:rPr>
        <w:t>Hamburg</w:t>
      </w:r>
    </w:p>
    <w:p w:rsidR="00000000" w:rsidRDefault="00BF6C8B">
      <w:pPr>
        <w:pStyle w:val="NurText"/>
        <w:spacing w:before="0"/>
        <w:jc w:val="center"/>
      </w:pPr>
      <w:r w:rsidRPr="00BF6C8B">
        <w:rPr>
          <w:vertAlign w:val="superscript"/>
        </w:rPr>
        <w:t>1</w:t>
      </w:r>
      <w:hyperlink r:id="rId7" w:history="1">
        <w:r w:rsidRPr="00CE5A27">
          <w:rPr>
            <w:rStyle w:val="Hyperlink"/>
          </w:rPr>
          <w:t>christian.huening@haw-hamburg.de</w:t>
        </w:r>
      </w:hyperlink>
      <w:r>
        <w:t xml:space="preserve">, </w:t>
      </w:r>
      <w:r w:rsidRPr="00BF6C8B">
        <w:rPr>
          <w:vertAlign w:val="superscript"/>
        </w:rPr>
        <w:t>2</w:t>
      </w:r>
      <w:hyperlink r:id="rId8" w:history="1">
        <w:r w:rsidRPr="00CE5A27">
          <w:rPr>
            <w:rStyle w:val="Hyperlink"/>
          </w:rPr>
          <w:t>jason.wilmans@haw-hamburg.de</w:t>
        </w:r>
      </w:hyperlink>
    </w:p>
    <w:p w:rsidR="00BF6C8B" w:rsidRDefault="00BF6C8B">
      <w:pPr>
        <w:pStyle w:val="NurText"/>
        <w:spacing w:before="0"/>
        <w:jc w:val="center"/>
      </w:pPr>
      <w:r w:rsidRPr="00BF6C8B">
        <w:rPr>
          <w:vertAlign w:val="superscript"/>
        </w:rPr>
        <w:t>3</w:t>
      </w:r>
      <w:hyperlink r:id="rId9" w:history="1">
        <w:r w:rsidRPr="00CE5A27">
          <w:rPr>
            <w:rStyle w:val="Hyperlink"/>
          </w:rPr>
          <w:t>nils.feyerabend@haw-hamburg.de</w:t>
        </w:r>
      </w:hyperlink>
      <w:r>
        <w:t xml:space="preserve">, </w:t>
      </w:r>
      <w:r w:rsidRPr="00BF6C8B">
        <w:rPr>
          <w:vertAlign w:val="superscript"/>
        </w:rPr>
        <w:t>4</w:t>
      </w:r>
      <w:hyperlink r:id="rId10" w:history="1">
        <w:r w:rsidRPr="00CE5A27">
          <w:rPr>
            <w:rStyle w:val="Hyperlink"/>
          </w:rPr>
          <w:t>thomas.thiel-clemen@haw-hamburg.de</w:t>
        </w:r>
      </w:hyperlink>
      <w:r>
        <w:t xml:space="preserve"> </w:t>
      </w:r>
    </w:p>
    <w:p w:rsidR="00F21FE0" w:rsidRDefault="00F21FE0">
      <w:pPr>
        <w:pStyle w:val="NurText"/>
        <w:spacing w:before="0"/>
        <w:jc w:val="center"/>
      </w:pPr>
      <w:r w:rsidRPr="00F21FE0">
        <w:t>www.mars-group.org</w:t>
      </w:r>
    </w:p>
    <w:p w:rsidR="00000000" w:rsidRDefault="006D14A0">
      <w:pPr>
        <w:pStyle w:val="Abstractberschrift1"/>
      </w:pPr>
      <w:r>
        <w:t>Zusammenfassung:</w:t>
      </w:r>
    </w:p>
    <w:p w:rsidR="00F21FE0" w:rsidRPr="00F21FE0" w:rsidRDefault="00F21FE0" w:rsidP="00F21FE0">
      <w:pPr>
        <w:autoSpaceDE w:val="0"/>
        <w:autoSpaceDN w:val="0"/>
        <w:adjustRightInd w:val="0"/>
        <w:jc w:val="both"/>
        <w:rPr>
          <w:rFonts w:cs="LinLibertineT"/>
          <w:color w:val="000000"/>
          <w:sz w:val="20"/>
          <w:lang w:val="en-GB"/>
        </w:rPr>
      </w:pPr>
      <w:r w:rsidRPr="00F21FE0">
        <w:rPr>
          <w:rFonts w:cs="LinLibertineT"/>
          <w:color w:val="000000"/>
          <w:sz w:val="20"/>
          <w:lang w:val="en-GB"/>
        </w:rPr>
        <w:t>The usage of Individual Based Modelling (IBM) or Agent Based Modelling (ABM) in ecological science is well accepted for 25 years now. However a lot of experience on when and how to use IBM has been collected over time (</w:t>
      </w:r>
      <w:r w:rsidRPr="00F21FE0">
        <w:rPr>
          <w:rFonts w:cs="LinLibertineT"/>
          <w:color w:val="FF0000"/>
          <w:sz w:val="20"/>
          <w:lang w:val="en-GB"/>
        </w:rPr>
        <w:t xml:space="preserve">Filatova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2013</w:t>
      </w:r>
      <w:r w:rsidRPr="00F21FE0">
        <w:rPr>
          <w:rFonts w:cs="LinLibertineT"/>
          <w:color w:val="000000"/>
          <w:sz w:val="20"/>
          <w:lang w:val="en-GB"/>
        </w:rPr>
        <w:t xml:space="preserve">; </w:t>
      </w:r>
      <w:r w:rsidRPr="00F21FE0">
        <w:rPr>
          <w:rFonts w:cs="LinLibertineT"/>
          <w:color w:val="FF0000"/>
          <w:sz w:val="20"/>
          <w:lang w:val="en-GB"/>
        </w:rPr>
        <w:t>Grimm</w:t>
      </w:r>
      <w:r w:rsidRPr="00F21FE0">
        <w:rPr>
          <w:rFonts w:cs="LinLibertineT"/>
          <w:color w:val="000000"/>
          <w:sz w:val="20"/>
          <w:lang w:val="en-GB"/>
        </w:rPr>
        <w:t xml:space="preserve">, </w:t>
      </w:r>
      <w:r w:rsidRPr="00F21FE0">
        <w:rPr>
          <w:rFonts w:cs="LinLibertineT"/>
          <w:color w:val="FF0000"/>
          <w:sz w:val="20"/>
          <w:lang w:val="en-GB"/>
        </w:rPr>
        <w:t>1999</w:t>
      </w:r>
      <w:r w:rsidRPr="00F21FE0">
        <w:rPr>
          <w:rFonts w:cs="LinLibertineT"/>
          <w:color w:val="000000"/>
          <w:sz w:val="20"/>
          <w:lang w:val="en-GB"/>
        </w:rPr>
        <w:t xml:space="preserve">; </w:t>
      </w:r>
      <w:r w:rsidRPr="00F21FE0">
        <w:rPr>
          <w:rFonts w:cs="LinLibertineT"/>
          <w:color w:val="FF0000"/>
          <w:sz w:val="20"/>
          <w:lang w:val="en-GB"/>
        </w:rPr>
        <w:t xml:space="preserve">Huston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1988</w:t>
      </w:r>
      <w:r w:rsidRPr="00F21FE0">
        <w:rPr>
          <w:rFonts w:cs="LinLibertineT"/>
          <w:color w:val="000000"/>
          <w:sz w:val="20"/>
          <w:lang w:val="en-GB"/>
        </w:rPr>
        <w:t>) as well as new approaches, methods and technologies in computer science have emerged (</w:t>
      </w:r>
      <w:r w:rsidRPr="00F21FE0">
        <w:rPr>
          <w:rFonts w:cs="LinLibertineT"/>
          <w:color w:val="FF0000"/>
          <w:sz w:val="20"/>
          <w:lang w:val="en-GB"/>
        </w:rPr>
        <w:t xml:space="preserve">Bellifemine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2008</w:t>
      </w:r>
      <w:r w:rsidRPr="00F21FE0">
        <w:rPr>
          <w:rFonts w:cs="LinLibertineT"/>
          <w:color w:val="000000"/>
          <w:sz w:val="20"/>
          <w:lang w:val="en-GB"/>
        </w:rPr>
        <w:t xml:space="preserve">, </w:t>
      </w:r>
      <w:r w:rsidRPr="00F21FE0">
        <w:rPr>
          <w:rFonts w:cs="LinLibertineT"/>
          <w:color w:val="FF0000"/>
          <w:sz w:val="20"/>
          <w:lang w:val="en-GB"/>
        </w:rPr>
        <w:t>2007</w:t>
      </w:r>
      <w:r w:rsidRPr="00F21FE0">
        <w:rPr>
          <w:rFonts w:cs="LinLibertineT"/>
          <w:color w:val="000000"/>
          <w:sz w:val="20"/>
          <w:lang w:val="en-GB"/>
        </w:rPr>
        <w:t xml:space="preserve">; </w:t>
      </w:r>
      <w:r w:rsidRPr="00F21FE0">
        <w:rPr>
          <w:rFonts w:cs="LinLibertineT"/>
          <w:color w:val="FF0000"/>
          <w:sz w:val="20"/>
          <w:lang w:val="en-GB"/>
        </w:rPr>
        <w:t xml:space="preserve">Grimm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2006</w:t>
      </w:r>
      <w:r w:rsidRPr="00F21FE0">
        <w:rPr>
          <w:rFonts w:cs="LinLibertineT"/>
          <w:color w:val="000000"/>
          <w:sz w:val="20"/>
          <w:lang w:val="en-GB"/>
        </w:rPr>
        <w:t xml:space="preserve">, </w:t>
      </w:r>
      <w:r w:rsidRPr="00F21FE0">
        <w:rPr>
          <w:rFonts w:cs="LinLibertineT"/>
          <w:color w:val="FF0000"/>
          <w:sz w:val="20"/>
          <w:lang w:val="en-GB"/>
        </w:rPr>
        <w:t>2010</w:t>
      </w:r>
      <w:r w:rsidRPr="00F21FE0">
        <w:rPr>
          <w:rFonts w:cs="LinLibertineT"/>
          <w:color w:val="000000"/>
          <w:sz w:val="20"/>
          <w:lang w:val="en-GB"/>
        </w:rPr>
        <w:t xml:space="preserve">; </w:t>
      </w:r>
      <w:r w:rsidRPr="00F21FE0">
        <w:rPr>
          <w:rFonts w:cs="LinLibertineT"/>
          <w:color w:val="FF0000"/>
          <w:sz w:val="20"/>
          <w:lang w:val="en-GB"/>
        </w:rPr>
        <w:t xml:space="preserve">Le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2008</w:t>
      </w:r>
      <w:r w:rsidRPr="00F21FE0">
        <w:rPr>
          <w:rFonts w:cs="LinLibertineT"/>
          <w:color w:val="000000"/>
          <w:sz w:val="20"/>
          <w:lang w:val="en-GB"/>
        </w:rPr>
        <w:t xml:space="preserve">; </w:t>
      </w:r>
      <w:r w:rsidRPr="00F21FE0">
        <w:rPr>
          <w:rFonts w:cs="LinLibertineT"/>
          <w:color w:val="FF0000"/>
          <w:sz w:val="20"/>
          <w:lang w:val="en-GB"/>
        </w:rPr>
        <w:t xml:space="preserve">Ralha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2013</w:t>
      </w:r>
      <w:r w:rsidRPr="00F21FE0">
        <w:rPr>
          <w:rFonts w:cs="LinLibertineT"/>
          <w:color w:val="000000"/>
          <w:sz w:val="20"/>
          <w:lang w:val="en-GB"/>
        </w:rPr>
        <w:t xml:space="preserve">; </w:t>
      </w:r>
      <w:r w:rsidRPr="00F21FE0">
        <w:rPr>
          <w:rFonts w:cs="LinLibertineT"/>
          <w:color w:val="FF0000"/>
          <w:sz w:val="20"/>
          <w:lang w:val="en-GB"/>
        </w:rPr>
        <w:t xml:space="preserve">Vigueras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2013</w:t>
      </w:r>
      <w:r w:rsidRPr="00F21FE0">
        <w:rPr>
          <w:rFonts w:cs="LinLibertineT"/>
          <w:color w:val="000000"/>
          <w:sz w:val="20"/>
          <w:lang w:val="en-GB"/>
        </w:rPr>
        <w:t>).</w:t>
      </w:r>
    </w:p>
    <w:p w:rsidR="00F21FE0" w:rsidRPr="00F21FE0" w:rsidRDefault="00F21FE0" w:rsidP="00F21FE0">
      <w:pPr>
        <w:autoSpaceDE w:val="0"/>
        <w:autoSpaceDN w:val="0"/>
        <w:adjustRightInd w:val="0"/>
        <w:jc w:val="both"/>
        <w:rPr>
          <w:rFonts w:cs="LinLibertineT"/>
          <w:color w:val="000000"/>
          <w:sz w:val="20"/>
          <w:lang w:val="en-GB"/>
        </w:rPr>
      </w:pPr>
    </w:p>
    <w:p w:rsidR="00F21FE0" w:rsidRPr="00F21FE0" w:rsidRDefault="00F21FE0" w:rsidP="00F21FE0">
      <w:pPr>
        <w:autoSpaceDE w:val="0"/>
        <w:autoSpaceDN w:val="0"/>
        <w:adjustRightInd w:val="0"/>
        <w:jc w:val="both"/>
        <w:rPr>
          <w:rFonts w:cs="LinLibertineT"/>
          <w:color w:val="000000"/>
          <w:sz w:val="20"/>
          <w:lang w:val="en-GB"/>
        </w:rPr>
      </w:pPr>
      <w:r w:rsidRPr="00F21FE0">
        <w:rPr>
          <w:rFonts w:cs="LinLibertineT"/>
          <w:color w:val="000000"/>
          <w:sz w:val="20"/>
          <w:lang w:val="en-GB"/>
        </w:rPr>
        <w:t>Together with these improvements, new obstacles and problems have arisen in the various domains of ecological science. Some of the major challenges are the integration of different models and almost arbitrary data into combined simulation models (</w:t>
      </w:r>
      <w:r w:rsidRPr="00F21FE0">
        <w:rPr>
          <w:rFonts w:cs="LinLibertineT"/>
          <w:color w:val="FF0000"/>
          <w:sz w:val="20"/>
          <w:lang w:val="en-GB"/>
        </w:rPr>
        <w:t>Thiel-Clemen</w:t>
      </w:r>
      <w:r w:rsidRPr="00F21FE0">
        <w:rPr>
          <w:rFonts w:cs="LinLibertineT"/>
          <w:color w:val="000000"/>
          <w:sz w:val="20"/>
          <w:lang w:val="en-GB"/>
        </w:rPr>
        <w:t xml:space="preserve">, </w:t>
      </w:r>
      <w:r w:rsidRPr="00F21FE0">
        <w:rPr>
          <w:rFonts w:cs="LinLibertineT"/>
          <w:color w:val="FF0000"/>
          <w:sz w:val="20"/>
          <w:lang w:val="en-GB"/>
        </w:rPr>
        <w:t>2013</w:t>
      </w:r>
      <w:r w:rsidRPr="00F21FE0">
        <w:rPr>
          <w:rFonts w:cs="LinLibertineT"/>
          <w:color w:val="000000"/>
          <w:sz w:val="20"/>
          <w:lang w:val="en-GB"/>
        </w:rPr>
        <w:t xml:space="preserve">), execution performance of simulations and the need for large scale scenarios, while at the same time be able to visualize the simulation. </w:t>
      </w:r>
    </w:p>
    <w:p w:rsidR="00F21FE0" w:rsidRPr="00F21FE0" w:rsidRDefault="00F21FE0" w:rsidP="00F21FE0">
      <w:pPr>
        <w:autoSpaceDE w:val="0"/>
        <w:autoSpaceDN w:val="0"/>
        <w:adjustRightInd w:val="0"/>
        <w:jc w:val="both"/>
        <w:rPr>
          <w:rFonts w:cs="LinLibertineT"/>
          <w:color w:val="000000"/>
          <w:sz w:val="20"/>
          <w:lang w:val="en-GB"/>
        </w:rPr>
      </w:pPr>
    </w:p>
    <w:p w:rsidR="00F21FE0" w:rsidRPr="00F21FE0" w:rsidRDefault="00F21FE0" w:rsidP="00F21FE0">
      <w:pPr>
        <w:autoSpaceDE w:val="0"/>
        <w:autoSpaceDN w:val="0"/>
        <w:adjustRightInd w:val="0"/>
        <w:jc w:val="both"/>
        <w:rPr>
          <w:rFonts w:cs="LinLibertineT"/>
          <w:color w:val="000000"/>
          <w:sz w:val="20"/>
          <w:lang w:val="en-GB"/>
        </w:rPr>
      </w:pPr>
      <w:r w:rsidRPr="00F21FE0">
        <w:rPr>
          <w:rFonts w:cs="LinLibertineT"/>
          <w:color w:val="000000"/>
          <w:sz w:val="20"/>
          <w:lang w:val="en-GB"/>
        </w:rPr>
        <w:t>The coupling of ecological, social, economic and political systems creates a huge complexity to the overall model and simulation. Creation and usage of multi-agent based simulation systems has proven to be a great tool to explore and investigate such models (</w:t>
      </w:r>
      <w:r w:rsidRPr="00F21FE0">
        <w:rPr>
          <w:rFonts w:cs="LinLibertineT"/>
          <w:color w:val="FF0000"/>
          <w:sz w:val="20"/>
          <w:lang w:val="en-GB"/>
        </w:rPr>
        <w:t xml:space="preserve">Le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2008</w:t>
      </w:r>
      <w:r w:rsidRPr="00F21FE0">
        <w:rPr>
          <w:rFonts w:cs="LinLibertineT"/>
          <w:color w:val="000000"/>
          <w:sz w:val="20"/>
          <w:lang w:val="en-GB"/>
        </w:rPr>
        <w:t xml:space="preserve">; </w:t>
      </w:r>
      <w:r w:rsidRPr="00F21FE0">
        <w:rPr>
          <w:rFonts w:cs="LinLibertineT"/>
          <w:color w:val="FF0000"/>
          <w:sz w:val="20"/>
          <w:lang w:val="en-GB"/>
        </w:rPr>
        <w:t xml:space="preserve">Ralha </w:t>
      </w:r>
      <w:r w:rsidRPr="00F21FE0">
        <w:rPr>
          <w:rFonts w:cs="LinLibertineTI"/>
          <w:color w:val="FF0000"/>
          <w:sz w:val="20"/>
          <w:lang w:val="en-GB"/>
        </w:rPr>
        <w:t>et al.</w:t>
      </w:r>
      <w:r w:rsidRPr="00F21FE0">
        <w:rPr>
          <w:rFonts w:cs="LinLibertineT"/>
          <w:color w:val="000000"/>
          <w:sz w:val="20"/>
          <w:lang w:val="en-GB"/>
        </w:rPr>
        <w:t xml:space="preserve">, </w:t>
      </w:r>
      <w:r w:rsidRPr="00F21FE0">
        <w:rPr>
          <w:rFonts w:cs="LinLibertineT"/>
          <w:color w:val="FF0000"/>
          <w:sz w:val="20"/>
          <w:lang w:val="en-GB"/>
        </w:rPr>
        <w:t>2013</w:t>
      </w:r>
      <w:r w:rsidRPr="00F21FE0">
        <w:rPr>
          <w:rFonts w:cs="LinLibertineT"/>
          <w:color w:val="000000"/>
          <w:sz w:val="20"/>
          <w:lang w:val="en-GB"/>
        </w:rPr>
        <w:t>).</w:t>
      </w:r>
    </w:p>
    <w:p w:rsidR="00F21FE0" w:rsidRPr="00F21FE0" w:rsidRDefault="00F21FE0" w:rsidP="00F21FE0">
      <w:pPr>
        <w:autoSpaceDE w:val="0"/>
        <w:autoSpaceDN w:val="0"/>
        <w:adjustRightInd w:val="0"/>
        <w:jc w:val="both"/>
        <w:rPr>
          <w:rFonts w:cs="LinLibertineT"/>
          <w:color w:val="000000"/>
          <w:sz w:val="20"/>
          <w:lang w:val="en-GB"/>
        </w:rPr>
      </w:pPr>
    </w:p>
    <w:p w:rsidR="00F21FE0" w:rsidRPr="00F21FE0" w:rsidRDefault="00F21FE0" w:rsidP="00F21FE0">
      <w:pPr>
        <w:autoSpaceDE w:val="0"/>
        <w:autoSpaceDN w:val="0"/>
        <w:adjustRightInd w:val="0"/>
        <w:jc w:val="both"/>
        <w:rPr>
          <w:rFonts w:cs="LinLibertineT"/>
          <w:color w:val="000000"/>
          <w:sz w:val="20"/>
          <w:lang w:val="en-GB"/>
        </w:rPr>
      </w:pPr>
      <w:r w:rsidRPr="00F21FE0">
        <w:rPr>
          <w:rFonts w:cs="LinLibertineT"/>
          <w:color w:val="000000"/>
          <w:sz w:val="20"/>
          <w:lang w:val="en-GB"/>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rsidR="00000000" w:rsidRDefault="00F21FE0" w:rsidP="006D14A0">
      <w:pPr>
        <w:pStyle w:val="berschrift1"/>
        <w:numPr>
          <w:ilvl w:val="0"/>
          <w:numId w:val="4"/>
        </w:numPr>
      </w:pPr>
      <w:proofErr w:type="spellStart"/>
      <w:r>
        <w:t>Introduction</w:t>
      </w:r>
      <w:proofErr w:type="spellEnd"/>
    </w:p>
    <w:p w:rsidR="00F21FE0" w:rsidRPr="00F21FE0" w:rsidRDefault="00F21FE0" w:rsidP="00F21FE0">
      <w:pPr>
        <w:pStyle w:val="NurText"/>
        <w:rPr>
          <w:lang w:val="en-US"/>
        </w:rPr>
      </w:pPr>
      <w:r w:rsidRPr="00F21FE0">
        <w:rPr>
          <w:lang w:val="en-US"/>
        </w:rPr>
        <w:t>The usage of Individual Based Modelling (IBM) or Agent Based Modelling (ABM) in ecological science is well accepted for 25 years now. During this time a lot of experience on when and how to use IBM has been collected over time (Filatova et al., 2013; Grimm, 1999; Huston et al., 1988) as well as new approaches, methods and technologies in computer science have emerged (Bellifemine et al., 2008, 2007; Grimm et al., 2006, 2010; Le et al., 2008; Ralha et al., 2013; Vigueras et al., 2013).</w:t>
      </w:r>
    </w:p>
    <w:p w:rsidR="00F21FE0" w:rsidRPr="00F21FE0" w:rsidRDefault="00F21FE0" w:rsidP="00F21FE0">
      <w:pPr>
        <w:pStyle w:val="NurText"/>
        <w:rPr>
          <w:lang w:val="en-US"/>
        </w:rPr>
      </w:pPr>
      <w:r w:rsidRPr="00F21FE0">
        <w:rPr>
          <w:lang w:val="en-US"/>
        </w:rPr>
        <w:t xml:space="preserve">Together with these improvements, new obstacles and problems have arisen in the various domains of ecological science. Some of the major challenges are the integration of different models and almost arbitrary data into combined simulation </w:t>
      </w:r>
      <w:r w:rsidRPr="00F21FE0">
        <w:rPr>
          <w:lang w:val="en-US"/>
        </w:rPr>
        <w:lastRenderedPageBreak/>
        <w:t>models (Thiel-Clemen, 2013), execution performance of simulations and the need for large scale scenarios, while at the same time being able to visualize the simulation.</w:t>
      </w:r>
    </w:p>
    <w:p w:rsidR="00F21FE0" w:rsidRPr="00F21FE0" w:rsidRDefault="00F21FE0" w:rsidP="00F21FE0">
      <w:pPr>
        <w:pStyle w:val="NurText"/>
        <w:rPr>
          <w:lang w:val="en-US"/>
        </w:rPr>
      </w:pPr>
    </w:p>
    <w:p w:rsidR="00F21FE0" w:rsidRPr="00F21FE0" w:rsidRDefault="00F21FE0" w:rsidP="00F21FE0">
      <w:pPr>
        <w:pStyle w:val="NurText"/>
        <w:rPr>
          <w:lang w:val="en-US"/>
        </w:rPr>
      </w:pPr>
      <w:r w:rsidRPr="00F21FE0">
        <w:rPr>
          <w:lang w:val="en-US"/>
        </w:rPr>
        <w:t>The coupling of ecological, social, economic and political systems creates a huge complexity to the overall model and simulation. Creation and usage of multi-agent based simulation systems has proven to be a great tool to explore and investigate such models (Le et al., 2008; Ralha et al., 2013).</w:t>
      </w:r>
    </w:p>
    <w:p w:rsidR="00F21FE0" w:rsidRPr="00F21FE0" w:rsidRDefault="00F21FE0" w:rsidP="00F21FE0">
      <w:pPr>
        <w:pStyle w:val="NurText"/>
        <w:rPr>
          <w:lang w:val="en-US"/>
        </w:rPr>
      </w:pPr>
    </w:p>
    <w:p w:rsidR="00000000" w:rsidRDefault="00F21FE0" w:rsidP="00F21FE0">
      <w:pPr>
        <w:pStyle w:val="NurText"/>
      </w:pPr>
      <w:r w:rsidRPr="00F21FE0">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p>
    <w:p w:rsidR="00000000" w:rsidRDefault="00F21FE0" w:rsidP="006D14A0">
      <w:pPr>
        <w:pStyle w:val="berschrift1"/>
        <w:numPr>
          <w:ilvl w:val="0"/>
          <w:numId w:val="1"/>
        </w:numPr>
      </w:pPr>
      <w:proofErr w:type="spellStart"/>
      <w:r>
        <w:t>Requirement</w:t>
      </w:r>
      <w:proofErr w:type="spellEnd"/>
      <w:r>
        <w:t xml:space="preserve"> </w:t>
      </w:r>
      <w:proofErr w:type="spellStart"/>
      <w:r>
        <w:t>for</w:t>
      </w:r>
      <w:proofErr w:type="spellEnd"/>
      <w:r>
        <w:t xml:space="preserve"> </w:t>
      </w:r>
      <w:proofErr w:type="spellStart"/>
      <w:r>
        <w:t>moden</w:t>
      </w:r>
      <w:proofErr w:type="spellEnd"/>
      <w:r>
        <w:t xml:space="preserve"> </w:t>
      </w:r>
      <w:proofErr w:type="spellStart"/>
      <w:r>
        <w:t>simulation</w:t>
      </w:r>
      <w:proofErr w:type="spellEnd"/>
    </w:p>
    <w:p w:rsidR="00F21FE0" w:rsidRDefault="00F21FE0" w:rsidP="00F21FE0">
      <w:pPr>
        <w:pStyle w:val="berschrift3"/>
        <w:rPr>
          <w:rFonts w:cs="Arial"/>
          <w:color w:val="000000"/>
        </w:rPr>
      </w:pPr>
      <w:proofErr w:type="spellStart"/>
      <w:r>
        <w:rPr>
          <w:rFonts w:cs="Arial"/>
          <w:color w:val="000000"/>
        </w:rPr>
        <w:t>Modularity</w:t>
      </w:r>
      <w:proofErr w:type="spellEnd"/>
      <w:r>
        <w:rPr>
          <w:rFonts w:cs="Arial"/>
          <w:color w:val="000000"/>
        </w:rPr>
        <w:t xml:space="preserve"> / </w:t>
      </w:r>
      <w:proofErr w:type="spellStart"/>
      <w:r>
        <w:rPr>
          <w:rFonts w:cs="Arial"/>
          <w:color w:val="000000"/>
        </w:rPr>
        <w:t>Reusability</w:t>
      </w:r>
      <w:proofErr w:type="spellEnd"/>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As more and more ecological models were created and programmed over the years, more and more paradigms and ways of implementation of these models emerged. With that another interesting aspect of IBM came along, the integration of different models. The idea is to connect and integrate domain specific models from domain specific experts to create a new super model of a certain domain. If for example one would want to create a large scale model of the ecosystem of a national park in south Africa, it would be very helpful, if one could use existing models of elephants, cheetahs etc.. Actually doing that, turns out to be much more difficult, since every group of scientists working on a model uses another, individual paradigm, architecture, programming language, data format and so forth. </w:t>
      </w:r>
      <w:r w:rsidRPr="000E1711">
        <w:rPr>
          <w:rFonts w:ascii="Arial" w:hAnsi="Arial" w:cs="Arial"/>
          <w:color w:val="FF0000"/>
          <w:lang w:val="en-US"/>
        </w:rPr>
        <w:t>Villa</w:t>
      </w:r>
      <w:r w:rsidRPr="000E1711">
        <w:rPr>
          <w:rFonts w:ascii="Arial" w:hAnsi="Arial" w:cs="Arial"/>
          <w:color w:val="000000"/>
          <w:lang w:val="en-US"/>
        </w:rPr>
        <w:t> (</w:t>
      </w:r>
      <w:r w:rsidRPr="000E1711">
        <w:rPr>
          <w:rFonts w:ascii="Arial" w:hAnsi="Arial" w:cs="Arial"/>
          <w:color w:val="FF0000"/>
          <w:lang w:val="en-US"/>
        </w:rPr>
        <w:t>2001</w:t>
      </w:r>
      <w:r w:rsidRPr="000E1711">
        <w:rPr>
          <w:rFonts w:ascii="Arial" w:hAnsi="Arial" w:cs="Arial"/>
          <w:color w:val="000000"/>
          <w:lang w:val="en-US"/>
        </w:rPr>
        <w:t xml:space="preserve">) proposes his Integrating Modelling Architecture (IMA) for </w:t>
      </w:r>
      <w:proofErr w:type="spellStart"/>
      <w:r w:rsidRPr="000E1711">
        <w:rPr>
          <w:rFonts w:ascii="Arial" w:hAnsi="Arial" w:cs="Arial"/>
          <w:color w:val="000000"/>
          <w:lang w:val="en-US"/>
        </w:rPr>
        <w:t>hat</w:t>
      </w:r>
      <w:proofErr w:type="spellEnd"/>
      <w:r w:rsidRPr="000E1711">
        <w:rPr>
          <w:rFonts w:ascii="Arial" w:hAnsi="Arial" w:cs="Arial"/>
          <w:color w:val="000000"/>
          <w:lang w:val="en-US"/>
        </w:rPr>
        <w:t xml:space="preserve"> purpose. He singles out three characterizing dimensions for connecting different models:</w:t>
      </w:r>
    </w:p>
    <w:p w:rsidR="00F21FE0" w:rsidRPr="000E1711" w:rsidRDefault="00F21FE0" w:rsidP="006D14A0">
      <w:pPr>
        <w:pStyle w:val="StandardWeb"/>
        <w:numPr>
          <w:ilvl w:val="0"/>
          <w:numId w:val="7"/>
        </w:numPr>
        <w:jc w:val="both"/>
        <w:rPr>
          <w:rFonts w:ascii="Arial" w:hAnsi="Arial" w:cs="Arial"/>
          <w:color w:val="000000"/>
          <w:lang w:val="en-US"/>
        </w:rPr>
      </w:pPr>
      <w:r w:rsidRPr="000E1711">
        <w:rPr>
          <w:rStyle w:val="Fett"/>
          <w:rFonts w:ascii="Arial" w:hAnsi="Arial" w:cs="Arial"/>
          <w:color w:val="000000"/>
          <w:lang w:val="en-US"/>
        </w:rPr>
        <w:t>Representation</w:t>
      </w:r>
      <w:r w:rsidRPr="000E1711">
        <w:rPr>
          <w:rFonts w:ascii="Arial" w:hAnsi="Arial" w:cs="Arial"/>
          <w:color w:val="000000"/>
          <w:lang w:val="en-US"/>
        </w:rPr>
        <w:t> A unified semantic relating to the depiction of space, time and behavior in every respective model is needed.</w:t>
      </w:r>
    </w:p>
    <w:p w:rsidR="00F21FE0" w:rsidRPr="000E1711" w:rsidRDefault="00F21FE0" w:rsidP="006D14A0">
      <w:pPr>
        <w:pStyle w:val="StandardWeb"/>
        <w:numPr>
          <w:ilvl w:val="0"/>
          <w:numId w:val="7"/>
        </w:numPr>
        <w:jc w:val="both"/>
        <w:rPr>
          <w:rFonts w:ascii="Arial" w:hAnsi="Arial" w:cs="Arial"/>
          <w:color w:val="000000"/>
          <w:lang w:val="en-US"/>
        </w:rPr>
      </w:pPr>
      <w:r w:rsidRPr="000E1711">
        <w:rPr>
          <w:rStyle w:val="Fett"/>
          <w:rFonts w:ascii="Arial" w:hAnsi="Arial" w:cs="Arial"/>
          <w:color w:val="000000"/>
          <w:lang w:val="en-US"/>
        </w:rPr>
        <w:t>Domain</w:t>
      </w:r>
      <w:r w:rsidRPr="000E1711">
        <w:rPr>
          <w:rFonts w:ascii="Arial" w:hAnsi="Arial" w:cs="Arial"/>
          <w:color w:val="000000"/>
          <w:lang w:val="en-US"/>
        </w:rPr>
        <w:t> A clear distinction between the domain spaces of each sub-model must be made. In particular this relates to the input and output parameters which are valid for each sub-model.</w:t>
      </w:r>
    </w:p>
    <w:p w:rsidR="00F21FE0" w:rsidRPr="000E1711" w:rsidRDefault="00F21FE0" w:rsidP="006D14A0">
      <w:pPr>
        <w:pStyle w:val="StandardWeb"/>
        <w:numPr>
          <w:ilvl w:val="0"/>
          <w:numId w:val="7"/>
        </w:numPr>
        <w:jc w:val="both"/>
        <w:rPr>
          <w:rFonts w:ascii="Arial" w:hAnsi="Arial" w:cs="Arial"/>
          <w:color w:val="000000"/>
          <w:lang w:val="en-US"/>
        </w:rPr>
      </w:pPr>
      <w:r w:rsidRPr="000E1711">
        <w:rPr>
          <w:rStyle w:val="Fett"/>
          <w:rFonts w:ascii="Arial" w:hAnsi="Arial" w:cs="Arial"/>
          <w:color w:val="000000"/>
          <w:lang w:val="en-US"/>
        </w:rPr>
        <w:t>Scale</w:t>
      </w:r>
      <w:r w:rsidRPr="000E1711">
        <w:rPr>
          <w:rFonts w:ascii="Arial" w:hAnsi="Arial" w:cs="Arial"/>
          <w:color w:val="000000"/>
          <w:lang w:val="en-US"/>
        </w:rPr>
        <w:t> Data, which is exchanged between models, must be compatible or translated in space and time dimensions.</w:t>
      </w:r>
    </w:p>
    <w:p w:rsidR="00F21FE0" w:rsidRPr="000E1711" w:rsidRDefault="00F21FE0" w:rsidP="000E1711">
      <w:pPr>
        <w:pStyle w:val="StandardWeb"/>
        <w:jc w:val="both"/>
        <w:rPr>
          <w:rFonts w:ascii="Arial" w:hAnsi="Arial" w:cs="Arial"/>
          <w:color w:val="000000"/>
        </w:rPr>
      </w:pPr>
      <w:r w:rsidRPr="000E1711">
        <w:rPr>
          <w:rFonts w:ascii="Arial" w:hAnsi="Arial" w:cs="Arial"/>
          <w:strike/>
          <w:color w:val="000000"/>
          <w:lang w:val="en-US"/>
        </w:rPr>
        <w:t xml:space="preserve">A recent contribution to the Scale dimension has been made by Thiel-Clemen (2013), who proposes a data warehouse based information integration process on the </w:t>
      </w:r>
      <w:r w:rsidRPr="000E1711">
        <w:rPr>
          <w:rFonts w:ascii="Arial" w:hAnsi="Arial" w:cs="Arial"/>
          <w:strike/>
          <w:color w:val="000000"/>
          <w:lang w:val="en-US"/>
        </w:rPr>
        <w:lastRenderedPageBreak/>
        <w:t>simulation data.</w:t>
      </w:r>
      <w:r w:rsidRPr="000E1711">
        <w:rPr>
          <w:rFonts w:ascii="Arial" w:hAnsi="Arial" w:cs="Arial"/>
          <w:color w:val="000000"/>
          <w:lang w:val="en-US"/>
        </w:rPr>
        <w:br/>
        <w:t> </w:t>
      </w:r>
      <w:r w:rsidRPr="000E1711">
        <w:rPr>
          <w:rFonts w:ascii="Arial" w:hAnsi="Arial" w:cs="Arial"/>
          <w:color w:val="000000"/>
          <w:lang w:val="en-US"/>
        </w:rPr>
        <w:br/>
        <w:t>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As shown by their findings, almost every ecosystem today is tightly coupled with its neighboring economic or social systems and thus these need to be taken into account when watching the evolution of that ecosystem. </w:t>
      </w:r>
      <w:proofErr w:type="spellStart"/>
      <w:r w:rsidRPr="000E1711">
        <w:rPr>
          <w:rFonts w:ascii="Arial" w:hAnsi="Arial" w:cs="Arial"/>
          <w:color w:val="000000"/>
          <w:lang w:val="en-US"/>
        </w:rPr>
        <w:t>Filatova</w:t>
      </w:r>
      <w:proofErr w:type="spellEnd"/>
      <w:r w:rsidRPr="000E1711">
        <w:rPr>
          <w:rFonts w:ascii="Arial" w:hAnsi="Arial" w:cs="Arial"/>
          <w:color w:val="000000"/>
          <w:lang w:val="en-US"/>
        </w:rPr>
        <w:t xml:space="preserve"> et al. (2013) move even further and demand that the corresponding aspects of ecological systems like economy, social systems and bio-physical dynamics need to be integrated into the representation of a heterogeneous landscape representation. </w:t>
      </w:r>
      <w:r w:rsidRPr="000E1711">
        <w:rPr>
          <w:rFonts w:ascii="Arial" w:hAnsi="Arial" w:cs="Arial"/>
          <w:color w:val="000000"/>
          <w:lang w:val="en-US"/>
        </w:rPr>
        <w:br/>
        <w:t>The discussion today circles around the fields of model re-usage (Holst (2013)), model integration (</w:t>
      </w:r>
      <w:proofErr w:type="spellStart"/>
      <w:r w:rsidRPr="000E1711">
        <w:rPr>
          <w:rFonts w:ascii="Arial" w:hAnsi="Arial" w:cs="Arial"/>
          <w:color w:val="000000"/>
          <w:lang w:val="en-US"/>
        </w:rPr>
        <w:t>Filatova</w:t>
      </w:r>
      <w:proofErr w:type="spellEnd"/>
      <w:r w:rsidRPr="000E1711">
        <w:rPr>
          <w:rFonts w:ascii="Arial" w:hAnsi="Arial" w:cs="Arial"/>
          <w:color w:val="000000"/>
          <w:lang w:val="en-US"/>
        </w:rPr>
        <w:t xml:space="preserve"> et al. (2013), Le et al. (2008), Liu et al. (2007), Villa (2001)), which makes distributed, parallel simulation execution (</w:t>
      </w:r>
      <w:proofErr w:type="spellStart"/>
      <w:r w:rsidRPr="000E1711">
        <w:rPr>
          <w:rFonts w:ascii="Arial" w:hAnsi="Arial" w:cs="Arial"/>
          <w:color w:val="000000"/>
          <w:lang w:val="en-US"/>
        </w:rPr>
        <w:t>Cicirelli</w:t>
      </w:r>
      <w:proofErr w:type="spellEnd"/>
      <w:r w:rsidRPr="000E1711">
        <w:rPr>
          <w:rFonts w:ascii="Arial" w:hAnsi="Arial" w:cs="Arial"/>
          <w:color w:val="000000"/>
          <w:lang w:val="en-US"/>
        </w:rPr>
        <w:t xml:space="preserve"> et al. </w:t>
      </w:r>
      <w:r w:rsidRPr="000E1711">
        <w:rPr>
          <w:rFonts w:ascii="Arial" w:hAnsi="Arial" w:cs="Arial"/>
          <w:color w:val="000000"/>
        </w:rPr>
        <w:t>(2010), Wang et al. (2009), Wang et al. (2012), Bellifemine et al. (2007), Thiel (2013), </w:t>
      </w:r>
      <w:proofErr w:type="spellStart"/>
      <w:r w:rsidRPr="000E1711">
        <w:rPr>
          <w:rFonts w:ascii="Arial" w:hAnsi="Arial" w:cs="Arial"/>
          <w:color w:val="000000"/>
        </w:rPr>
        <w:t>Vigueras</w:t>
      </w:r>
      <w:proofErr w:type="spellEnd"/>
      <w:r w:rsidRPr="000E1711">
        <w:rPr>
          <w:rFonts w:ascii="Arial" w:hAnsi="Arial" w:cs="Arial"/>
          <w:color w:val="000000"/>
        </w:rPr>
        <w:t xml:space="preserve"> et al. </w:t>
      </w:r>
      <w:r w:rsidRPr="000E1711">
        <w:rPr>
          <w:rFonts w:ascii="Arial" w:hAnsi="Arial" w:cs="Arial"/>
          <w:color w:val="000000"/>
          <w:lang w:val="en-US"/>
        </w:rPr>
        <w:t>(2013)) necessary and the question of spatial-temporal information integration (Thiel-Clemen (2013), </w:t>
      </w:r>
      <w:proofErr w:type="spellStart"/>
      <w:r w:rsidRPr="000E1711">
        <w:rPr>
          <w:rFonts w:ascii="Arial" w:hAnsi="Arial" w:cs="Arial"/>
          <w:color w:val="000000"/>
          <w:lang w:val="en-US"/>
        </w:rPr>
        <w:t>Filatova</w:t>
      </w:r>
      <w:proofErr w:type="spellEnd"/>
      <w:r w:rsidRPr="000E1711">
        <w:rPr>
          <w:rFonts w:ascii="Arial" w:hAnsi="Arial" w:cs="Arial"/>
          <w:color w:val="000000"/>
          <w:lang w:val="en-US"/>
        </w:rPr>
        <w:t xml:space="preserve"> et al. </w:t>
      </w:r>
      <w:r w:rsidRPr="000E1711">
        <w:rPr>
          <w:rFonts w:ascii="Arial" w:hAnsi="Arial" w:cs="Arial"/>
          <w:color w:val="000000"/>
        </w:rPr>
        <w:t xml:space="preserve">(2013)) </w:t>
      </w:r>
      <w:proofErr w:type="spellStart"/>
      <w:r w:rsidRPr="000E1711">
        <w:rPr>
          <w:rFonts w:ascii="Arial" w:hAnsi="Arial" w:cs="Arial"/>
          <w:color w:val="000000"/>
        </w:rPr>
        <w:t>is</w:t>
      </w:r>
      <w:proofErr w:type="spellEnd"/>
      <w:r w:rsidRPr="000E1711">
        <w:rPr>
          <w:rFonts w:ascii="Arial" w:hAnsi="Arial" w:cs="Arial"/>
          <w:color w:val="000000"/>
        </w:rPr>
        <w:t xml:space="preserve"> </w:t>
      </w:r>
      <w:proofErr w:type="spellStart"/>
      <w:r w:rsidRPr="000E1711">
        <w:rPr>
          <w:rFonts w:ascii="Arial" w:hAnsi="Arial" w:cs="Arial"/>
          <w:color w:val="000000"/>
        </w:rPr>
        <w:t>raised</w:t>
      </w:r>
      <w:proofErr w:type="spellEnd"/>
      <w:r w:rsidRPr="000E1711">
        <w:rPr>
          <w:rFonts w:ascii="Arial" w:hAnsi="Arial" w:cs="Arial"/>
          <w:color w:val="000000"/>
        </w:rPr>
        <w:t>.</w:t>
      </w:r>
    </w:p>
    <w:p w:rsidR="00F21FE0" w:rsidRPr="000E1711" w:rsidRDefault="00F21FE0" w:rsidP="000E1711">
      <w:pPr>
        <w:pStyle w:val="berschrift3"/>
        <w:jc w:val="both"/>
        <w:rPr>
          <w:rFonts w:cs="Arial"/>
          <w:color w:val="000000"/>
          <w:szCs w:val="24"/>
        </w:rPr>
      </w:pPr>
      <w:proofErr w:type="spellStart"/>
      <w:r w:rsidRPr="000E1711">
        <w:rPr>
          <w:rFonts w:cs="Arial"/>
          <w:color w:val="000000"/>
          <w:szCs w:val="24"/>
        </w:rPr>
        <w:t>Scale</w:t>
      </w:r>
      <w:proofErr w:type="spellEnd"/>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As we know from certain modelling work related to our research (Pereki et al., 2012), we need to be able to simulate large numbers of agents to produce realistic results. This holds especially true, when a model is used to predict / forecast the future development of tis real world counterpart. </w:t>
      </w:r>
      <w:r w:rsidRPr="000E1711">
        <w:rPr>
          <w:rFonts w:ascii="Arial" w:hAnsi="Arial" w:cs="Arial"/>
          <w:color w:val="000000"/>
          <w:lang w:val="en-US"/>
        </w:rPr>
        <w:br/>
        <w:t>Since the above mentioned ideas produce a lot of computing complexity, the need for appropriate simulation tools and frameworks arises. Over the past years there have been quite a lot approaches to this field, which will be further examined in detail in the next chapter.</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w:t>
      </w:r>
    </w:p>
    <w:p w:rsidR="00F21FE0" w:rsidRPr="000E1711" w:rsidRDefault="00F21FE0" w:rsidP="000E1711">
      <w:pPr>
        <w:pStyle w:val="StandardWeb"/>
        <w:jc w:val="both"/>
        <w:rPr>
          <w:rFonts w:ascii="Arial" w:hAnsi="Arial" w:cs="Arial"/>
          <w:color w:val="000000"/>
          <w:lang w:val="en-US"/>
        </w:rPr>
      </w:pPr>
      <w:proofErr w:type="gramStart"/>
      <w:r w:rsidRPr="000E1711">
        <w:rPr>
          <w:rFonts w:ascii="Arial" w:hAnsi="Arial" w:cs="Arial"/>
          <w:color w:val="000000"/>
          <w:lang w:val="en-US"/>
        </w:rPr>
        <w:t>model's</w:t>
      </w:r>
      <w:proofErr w:type="gramEnd"/>
      <w:r w:rsidRPr="000E1711">
        <w:rPr>
          <w:rFonts w:ascii="Arial" w:hAnsi="Arial" w:cs="Arial"/>
          <w:color w:val="000000"/>
          <w:lang w:val="en-US"/>
        </w:rPr>
        <w:t xml:space="preserve"> elements as simple as possible, still probably highly intense computation (collision avoidance, path finding, learning algorithms and so on)</w:t>
      </w:r>
    </w:p>
    <w:p w:rsidR="00F21FE0" w:rsidRPr="000E1711" w:rsidRDefault="00F21FE0" w:rsidP="000E1711">
      <w:pPr>
        <w:pStyle w:val="StandardWeb"/>
        <w:jc w:val="both"/>
        <w:rPr>
          <w:rFonts w:ascii="Arial" w:hAnsi="Arial" w:cs="Arial"/>
          <w:color w:val="000000"/>
          <w:lang w:val="en-US"/>
        </w:rPr>
      </w:pPr>
      <w:proofErr w:type="gramStart"/>
      <w:r w:rsidRPr="000E1711">
        <w:rPr>
          <w:rFonts w:ascii="Arial" w:hAnsi="Arial" w:cs="Arial"/>
          <w:color w:val="000000"/>
          <w:lang w:val="en-US"/>
        </w:rPr>
        <w:t>imagine</w:t>
      </w:r>
      <w:proofErr w:type="gramEnd"/>
      <w:r w:rsidRPr="000E1711">
        <w:rPr>
          <w:rFonts w:ascii="Arial" w:hAnsi="Arial" w:cs="Arial"/>
          <w:color w:val="000000"/>
          <w:lang w:val="en-US"/>
        </w:rPr>
        <w:t xml:space="preserve"> draughts or checkers, 10x10 fields = 100 fields. </w:t>
      </w:r>
      <w:proofErr w:type="gramStart"/>
      <w:r w:rsidRPr="000E1711">
        <w:rPr>
          <w:rFonts w:ascii="Arial" w:hAnsi="Arial" w:cs="Arial"/>
          <w:color w:val="000000"/>
          <w:lang w:val="en-US"/>
        </w:rPr>
        <w:t>same</w:t>
      </w:r>
      <w:proofErr w:type="gramEnd"/>
      <w:r w:rsidRPr="000E1711">
        <w:rPr>
          <w:rFonts w:ascii="Arial" w:hAnsi="Arial" w:cs="Arial"/>
          <w:color w:val="000000"/>
          <w:lang w:val="en-US"/>
        </w:rPr>
        <w:t xml:space="preserve"> resolution, doubled size, 20x20 = 400 fields. </w:t>
      </w:r>
      <w:proofErr w:type="gramStart"/>
      <w:r w:rsidRPr="000E1711">
        <w:rPr>
          <w:rFonts w:ascii="Arial" w:hAnsi="Arial" w:cs="Arial"/>
          <w:color w:val="000000"/>
          <w:lang w:val="en-US"/>
        </w:rPr>
        <w:t>in</w:t>
      </w:r>
      <w:proofErr w:type="gramEnd"/>
      <w:r w:rsidRPr="000E1711">
        <w:rPr>
          <w:rFonts w:ascii="Arial" w:hAnsi="Arial" w:cs="Arial"/>
          <w:color w:val="000000"/>
          <w:lang w:val="en-US"/>
        </w:rPr>
        <w:t xml:space="preserve"> 2 dimensions doubled size = 4 times computational effort, in 3 dimensions even 8 times</w:t>
      </w:r>
    </w:p>
    <w:p w:rsidR="00F21FE0" w:rsidRPr="000E1711" w:rsidRDefault="00F21FE0" w:rsidP="000E1711">
      <w:pPr>
        <w:pStyle w:val="StandardWeb"/>
        <w:jc w:val="both"/>
        <w:rPr>
          <w:rFonts w:ascii="Arial" w:hAnsi="Arial" w:cs="Arial"/>
          <w:color w:val="000000"/>
          <w:lang w:val="en-US"/>
        </w:rPr>
      </w:pPr>
      <w:proofErr w:type="gramStart"/>
      <w:r w:rsidRPr="000E1711">
        <w:rPr>
          <w:rFonts w:ascii="Arial" w:hAnsi="Arial" w:cs="Arial"/>
          <w:color w:val="000000"/>
          <w:lang w:val="en-US"/>
        </w:rPr>
        <w:t>also</w:t>
      </w:r>
      <w:proofErr w:type="gramEnd"/>
      <w:r w:rsidRPr="000E1711">
        <w:rPr>
          <w:rFonts w:ascii="Arial" w:hAnsi="Arial" w:cs="Arial"/>
          <w:color w:val="000000"/>
          <w:lang w:val="en-US"/>
        </w:rPr>
        <w:t>: area of interest in really big (</w:t>
      </w:r>
      <w:proofErr w:type="spellStart"/>
      <w:r w:rsidRPr="000E1711">
        <w:rPr>
          <w:rFonts w:ascii="Arial" w:hAnsi="Arial" w:cs="Arial"/>
          <w:color w:val="000000"/>
          <w:lang w:val="en-US"/>
        </w:rPr>
        <w:t>Krüger</w:t>
      </w:r>
      <w:proofErr w:type="spellEnd"/>
      <w:r w:rsidRPr="000E1711">
        <w:rPr>
          <w:rFonts w:ascii="Arial" w:hAnsi="Arial" w:cs="Arial"/>
          <w:color w:val="000000"/>
          <w:lang w:val="en-US"/>
        </w:rPr>
        <w:t xml:space="preserve"> national park or more)</w:t>
      </w:r>
    </w:p>
    <w:p w:rsidR="00F21FE0" w:rsidRPr="000E1711" w:rsidRDefault="00F21FE0" w:rsidP="000E1711">
      <w:pPr>
        <w:jc w:val="both"/>
        <w:rPr>
          <w:rFonts w:cs="Arial"/>
          <w:color w:val="000000"/>
          <w:sz w:val="24"/>
          <w:szCs w:val="24"/>
          <w:lang w:val="en-US"/>
        </w:rPr>
      </w:pPr>
      <w:r w:rsidRPr="000E1711">
        <w:rPr>
          <w:rFonts w:cs="Arial"/>
          <w:color w:val="000000"/>
          <w:sz w:val="24"/>
          <w:szCs w:val="24"/>
          <w:lang w:val="en-US"/>
        </w:rPr>
        <w:t>also: limited budget for research, cost efficiency required</w:t>
      </w:r>
    </w:p>
    <w:p w:rsidR="00F21FE0" w:rsidRPr="000E1711" w:rsidRDefault="00F21FE0" w:rsidP="000E1711">
      <w:pPr>
        <w:pStyle w:val="StandardWeb"/>
        <w:jc w:val="both"/>
        <w:rPr>
          <w:rFonts w:ascii="Arial" w:hAnsi="Arial" w:cs="Arial"/>
          <w:color w:val="000000"/>
        </w:rPr>
      </w:pPr>
      <w:r w:rsidRPr="000E1711">
        <w:rPr>
          <w:rFonts w:ascii="Arial" w:hAnsi="Arial" w:cs="Arial"/>
          <w:color w:val="000000"/>
        </w:rPr>
        <w:t> </w:t>
      </w:r>
    </w:p>
    <w:p w:rsidR="00F21FE0" w:rsidRPr="000E1711" w:rsidRDefault="00F21FE0" w:rsidP="000E1711">
      <w:pPr>
        <w:pStyle w:val="berschrift3"/>
        <w:jc w:val="both"/>
        <w:rPr>
          <w:rFonts w:cs="Arial"/>
          <w:color w:val="000000"/>
          <w:szCs w:val="24"/>
        </w:rPr>
      </w:pPr>
      <w:proofErr w:type="spellStart"/>
      <w:r w:rsidRPr="000E1711">
        <w:rPr>
          <w:rFonts w:cs="Arial"/>
          <w:color w:val="000000"/>
          <w:szCs w:val="24"/>
        </w:rPr>
        <w:lastRenderedPageBreak/>
        <w:t>Ease</w:t>
      </w:r>
      <w:proofErr w:type="spellEnd"/>
      <w:r w:rsidRPr="000E1711">
        <w:rPr>
          <w:rFonts w:cs="Arial"/>
          <w:color w:val="000000"/>
          <w:szCs w:val="24"/>
        </w:rPr>
        <w:t xml:space="preserve"> </w:t>
      </w:r>
      <w:proofErr w:type="spellStart"/>
      <w:r w:rsidRPr="000E1711">
        <w:rPr>
          <w:rFonts w:cs="Arial"/>
          <w:color w:val="000000"/>
          <w:szCs w:val="24"/>
        </w:rPr>
        <w:t>of</w:t>
      </w:r>
      <w:proofErr w:type="spellEnd"/>
      <w:r w:rsidRPr="000E1711">
        <w:rPr>
          <w:rFonts w:cs="Arial"/>
          <w:color w:val="000000"/>
          <w:szCs w:val="24"/>
        </w:rPr>
        <w:t xml:space="preserve"> </w:t>
      </w:r>
      <w:proofErr w:type="spellStart"/>
      <w:r w:rsidRPr="000E1711">
        <w:rPr>
          <w:rFonts w:cs="Arial"/>
          <w:color w:val="000000"/>
          <w:szCs w:val="24"/>
        </w:rPr>
        <w:t>use</w:t>
      </w:r>
      <w:proofErr w:type="spellEnd"/>
    </w:p>
    <w:p w:rsidR="00F21FE0" w:rsidRPr="000E1711" w:rsidRDefault="00F21FE0" w:rsidP="000E1711">
      <w:pPr>
        <w:pStyle w:val="berschrift3"/>
        <w:jc w:val="both"/>
        <w:rPr>
          <w:rFonts w:cs="Arial"/>
          <w:color w:val="000000"/>
          <w:szCs w:val="24"/>
        </w:rPr>
      </w:pPr>
      <w:r w:rsidRPr="000E1711">
        <w:rPr>
          <w:rFonts w:cs="Arial"/>
          <w:color w:val="000000"/>
          <w:szCs w:val="24"/>
        </w:rPr>
        <w:t>Information Integration</w:t>
      </w:r>
    </w:p>
    <w:p w:rsidR="00F21FE0" w:rsidRPr="000E1711" w:rsidRDefault="00F21FE0" w:rsidP="000E1711">
      <w:pPr>
        <w:pStyle w:val="berschrift3"/>
        <w:jc w:val="both"/>
        <w:rPr>
          <w:rFonts w:cs="Arial"/>
          <w:color w:val="000000"/>
          <w:szCs w:val="24"/>
        </w:rPr>
      </w:pPr>
      <w:r w:rsidRPr="000E1711">
        <w:rPr>
          <w:rFonts w:cs="Arial"/>
          <w:color w:val="000000"/>
          <w:szCs w:val="24"/>
        </w:rPr>
        <w:t xml:space="preserve">Focus on </w:t>
      </w:r>
      <w:proofErr w:type="spellStart"/>
      <w:r w:rsidRPr="000E1711">
        <w:rPr>
          <w:rFonts w:cs="Arial"/>
          <w:color w:val="000000"/>
          <w:szCs w:val="24"/>
        </w:rPr>
        <w:t>scalability</w:t>
      </w:r>
      <w:proofErr w:type="spellEnd"/>
    </w:p>
    <w:p w:rsidR="00F21FE0" w:rsidRPr="000E1711" w:rsidRDefault="00F21FE0" w:rsidP="000E1711">
      <w:pPr>
        <w:jc w:val="both"/>
        <w:rPr>
          <w:rFonts w:cs="Arial"/>
          <w:sz w:val="24"/>
          <w:szCs w:val="24"/>
          <w:lang w:val="en-US"/>
        </w:rPr>
      </w:pPr>
    </w:p>
    <w:p w:rsidR="00F21FE0" w:rsidRPr="006C26BF" w:rsidRDefault="00F21FE0" w:rsidP="000E1711">
      <w:pPr>
        <w:pStyle w:val="berschrift1"/>
        <w:jc w:val="both"/>
        <w:rPr>
          <w:rFonts w:cs="Arial"/>
          <w:color w:val="000000"/>
          <w:szCs w:val="26"/>
        </w:rPr>
      </w:pPr>
      <w:proofErr w:type="spellStart"/>
      <w:r w:rsidRPr="006C26BF">
        <w:rPr>
          <w:rFonts w:cs="Arial"/>
          <w:color w:val="000000"/>
          <w:szCs w:val="26"/>
        </w:rPr>
        <w:t>Related</w:t>
      </w:r>
      <w:proofErr w:type="spellEnd"/>
      <w:r w:rsidRPr="006C26BF">
        <w:rPr>
          <w:rFonts w:cs="Arial"/>
          <w:color w:val="000000"/>
          <w:szCs w:val="26"/>
        </w:rPr>
        <w:t xml:space="preserve"> </w:t>
      </w:r>
      <w:proofErr w:type="spellStart"/>
      <w:r w:rsidRPr="006C26BF">
        <w:rPr>
          <w:rFonts w:cs="Arial"/>
          <w:color w:val="000000"/>
          <w:szCs w:val="26"/>
        </w:rPr>
        <w:t>work</w:t>
      </w:r>
      <w:proofErr w:type="spellEnd"/>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A huge number of MAS frameworks and domain specific implementations have been created over the past years. Since I strive to create yet another framework, it makes perfect sense to look at the previous work and evaluate their capabilities and usefulness.</w:t>
      </w:r>
    </w:p>
    <w:p w:rsidR="00F21FE0" w:rsidRPr="000E1711" w:rsidRDefault="00F21FE0" w:rsidP="000E1711">
      <w:pPr>
        <w:pStyle w:val="berschrift2"/>
        <w:jc w:val="both"/>
        <w:rPr>
          <w:rFonts w:cs="Arial"/>
          <w:color w:val="000000"/>
          <w:szCs w:val="24"/>
        </w:rPr>
      </w:pPr>
      <w:r w:rsidRPr="000E1711">
        <w:rPr>
          <w:rFonts w:cs="Arial"/>
          <w:color w:val="000000"/>
          <w:szCs w:val="24"/>
        </w:rPr>
        <w:t>Simulation Frameworks</w:t>
      </w:r>
    </w:p>
    <w:p w:rsidR="00F21FE0" w:rsidRPr="000E1711" w:rsidRDefault="00F21FE0" w:rsidP="000E1711">
      <w:pPr>
        <w:pStyle w:val="berschrift3"/>
        <w:jc w:val="both"/>
        <w:rPr>
          <w:rFonts w:cs="Arial"/>
          <w:color w:val="000000"/>
          <w:szCs w:val="24"/>
        </w:rPr>
      </w:pPr>
      <w:r w:rsidRPr="000E1711">
        <w:rPr>
          <w:rFonts w:cs="Arial"/>
          <w:color w:val="000000"/>
          <w:szCs w:val="24"/>
        </w:rPr>
        <w:t>JADE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One of the most famous frameworks is JADE (Bellifemine </w:t>
      </w:r>
      <w:r w:rsidRPr="000E1711">
        <w:rPr>
          <w:rStyle w:val="Hervorhebung"/>
          <w:rFonts w:ascii="Arial" w:hAnsi="Arial" w:cs="Arial"/>
          <w:color w:val="000000"/>
          <w:vertAlign w:val="subscript"/>
          <w:lang w:val="en-US"/>
        </w:rPr>
        <w:t>et al.</w:t>
      </w:r>
      <w:r w:rsidRPr="000E1711">
        <w:rPr>
          <w:rFonts w:ascii="Arial" w:hAnsi="Arial" w:cs="Arial"/>
          <w:color w:val="000000"/>
          <w:lang w:val="en-US"/>
        </w:rPr>
        <w:t>, 2007) which allows to execute a simulation distributed across several JADE container processes or just locally in a single container. JADE was developed in Java to create a reference implementation of the FIPA agent specification (</w:t>
      </w:r>
      <w:hyperlink r:id="rId11" w:history="1">
        <w:r w:rsidRPr="000E1711">
          <w:rPr>
            <w:rStyle w:val="Hyperlink"/>
            <w:rFonts w:ascii="Arial" w:hAnsi="Arial" w:cs="Arial"/>
            <w:lang w:val="en-US"/>
          </w:rPr>
          <w:t>http://www.fipa.org</w:t>
        </w:r>
      </w:hyperlink>
      <w:hyperlink r:id="rId12" w:history="1">
        <w:r w:rsidRPr="000E1711">
          <w:rPr>
            <w:rStyle w:val="Hyperlink"/>
            <w:rFonts w:ascii="Arial" w:hAnsi="Arial" w:cs="Arial"/>
            <w:lang w:val="en-US"/>
          </w:rPr>
          <w:t>)</w:t>
        </w:r>
      </w:hyperlink>
      <w:r w:rsidRPr="000E1711">
        <w:rPr>
          <w:rFonts w:ascii="Arial" w:hAnsi="Arial" w:cs="Arial"/>
          <w:color w:val="000000"/>
          <w:lang w:val="en-US"/>
        </w:rPr>
        <w:t xml:space="preserve">. The performance of JADE has been extensively investigated by </w:t>
      </w:r>
      <w:proofErr w:type="spellStart"/>
      <w:r w:rsidRPr="000E1711">
        <w:rPr>
          <w:rFonts w:ascii="Arial" w:hAnsi="Arial" w:cs="Arial"/>
          <w:color w:val="000000"/>
          <w:lang w:val="en-US"/>
        </w:rPr>
        <w:t>Mengistu</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 xml:space="preserve">et al. </w:t>
      </w:r>
      <w:r w:rsidRPr="000E1711">
        <w:rPr>
          <w:rFonts w:ascii="Arial" w:hAnsi="Arial" w:cs="Arial"/>
          <w:color w:val="000000"/>
          <w:lang w:val="en-US"/>
        </w:rPr>
        <w:t xml:space="preserve">(2008).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0E1711">
        <w:rPr>
          <w:rFonts w:ascii="Arial" w:hAnsi="Arial" w:cs="Arial"/>
          <w:color w:val="000000"/>
          <w:lang w:val="en-US"/>
        </w:rPr>
        <w:t>Mengistu</w:t>
      </w:r>
      <w:proofErr w:type="spellEnd"/>
      <w:r w:rsidRPr="000E1711">
        <w:rPr>
          <w:rFonts w:ascii="Arial" w:hAnsi="Arial" w:cs="Arial"/>
          <w:color w:val="000000"/>
          <w:lang w:val="en-US"/>
        </w:rPr>
        <w:t xml:space="preserve"> </w:t>
      </w:r>
      <w:r w:rsidRPr="000E1711">
        <w:rPr>
          <w:rStyle w:val="Hervorhebung"/>
          <w:rFonts w:ascii="Arial" w:hAnsi="Arial" w:cs="Arial"/>
          <w:color w:val="000000"/>
          <w:lang w:val="en-US"/>
        </w:rPr>
        <w:t xml:space="preserve">et al. </w:t>
      </w:r>
      <w:r w:rsidRPr="000E1711">
        <w:rPr>
          <w:rFonts w:ascii="Arial" w:hAnsi="Arial" w:cs="Arial"/>
          <w:color w:val="000000"/>
          <w:lang w:val="en-US"/>
        </w:rPr>
        <w:t>(2008) propose improvements to both mechanisms and present promising results from experiments they conducted. However a more recent investigation of JADE’s performance seems appropriate, given that the paper is almost 6 years old.</w:t>
      </w:r>
    </w:p>
    <w:p w:rsidR="00F21FE0" w:rsidRPr="000E1711" w:rsidRDefault="00F21FE0" w:rsidP="000E1711">
      <w:pPr>
        <w:pStyle w:val="berschrift3"/>
        <w:jc w:val="both"/>
        <w:rPr>
          <w:rFonts w:cs="Arial"/>
          <w:color w:val="000000"/>
          <w:szCs w:val="24"/>
        </w:rPr>
      </w:pPr>
      <w:r w:rsidRPr="000E1711">
        <w:rPr>
          <w:rFonts w:cs="Arial"/>
          <w:color w:val="000000"/>
          <w:szCs w:val="24"/>
        </w:rPr>
        <w:t>GAMA</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GAMA (</w:t>
      </w:r>
      <w:proofErr w:type="spellStart"/>
      <w:r w:rsidRPr="000E1711">
        <w:rPr>
          <w:rFonts w:ascii="Arial" w:hAnsi="Arial" w:cs="Arial"/>
          <w:color w:val="000000"/>
          <w:lang w:val="en-US"/>
        </w:rPr>
        <w:t>Amouroux</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et al.</w:t>
      </w:r>
      <w:r w:rsidRPr="000E1711">
        <w:rPr>
          <w:rFonts w:ascii="Arial" w:hAnsi="Arial" w:cs="Arial"/>
          <w:color w:val="000000"/>
          <w:lang w:val="en-US"/>
        </w:rPr>
        <w:t xml:space="preserve">, 2007) is a modeling and simulation framework which is based on </w:t>
      </w:r>
      <w:proofErr w:type="spellStart"/>
      <w:r w:rsidRPr="000E1711">
        <w:rPr>
          <w:rFonts w:ascii="Arial" w:hAnsi="Arial" w:cs="Arial"/>
          <w:color w:val="000000"/>
          <w:lang w:val="en-US"/>
        </w:rPr>
        <w:t>RepastJ</w:t>
      </w:r>
      <w:proofErr w:type="spellEnd"/>
      <w:r w:rsidRPr="000E1711">
        <w:rPr>
          <w:rFonts w:ascii="Arial" w:hAnsi="Arial" w:cs="Arial"/>
          <w:color w:val="000000"/>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The downside of GAMA is, that it’s not possible to distribute the system and that it does not scale well across multiple CPU cores. In fact when testing GAMA, it actually used only just up to 4 cores while running on a 24 core machine. While testing I found GAMA to have a </w:t>
      </w:r>
      <w:proofErr w:type="spellStart"/>
      <w:r w:rsidRPr="000E1711">
        <w:rPr>
          <w:rFonts w:ascii="Arial" w:hAnsi="Arial" w:cs="Arial"/>
          <w:color w:val="000000"/>
          <w:lang w:val="en-US"/>
        </w:rPr>
        <w:t>perfomance</w:t>
      </w:r>
      <w:proofErr w:type="spellEnd"/>
      <w:r w:rsidRPr="000E1711">
        <w:rPr>
          <w:rFonts w:ascii="Arial" w:hAnsi="Arial" w:cs="Arial"/>
          <w:color w:val="000000"/>
          <w:lang w:val="en-US"/>
        </w:rPr>
        <w:t xml:space="preserve"> threshold around 80.000 agents, with one simulation step taking more than 800ms on the aforementioned machine.</w:t>
      </w:r>
    </w:p>
    <w:p w:rsidR="00F21FE0" w:rsidRPr="000E1711" w:rsidRDefault="00F21FE0" w:rsidP="000E1711">
      <w:pPr>
        <w:pStyle w:val="berschrift3"/>
        <w:jc w:val="both"/>
        <w:rPr>
          <w:rFonts w:cs="Arial"/>
          <w:color w:val="000000"/>
          <w:szCs w:val="24"/>
        </w:rPr>
      </w:pPr>
      <w:r w:rsidRPr="000E1711">
        <w:rPr>
          <w:rFonts w:cs="Arial"/>
          <w:color w:val="000000"/>
          <w:szCs w:val="24"/>
        </w:rPr>
        <w:lastRenderedPageBreak/>
        <w:t>WALK</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Also from 2013 comes a solution with a strong focus on evacuation scenarios which has been developed here at the Hamburg University of Applied Sciences and is called WALK (Thiel, 2013).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0E1711">
        <w:rPr>
          <w:rFonts w:ascii="Arial" w:hAnsi="Arial" w:cs="Arial"/>
          <w:color w:val="000000"/>
          <w:lang w:val="en-US"/>
        </w:rPr>
        <w:t>RiMEA</w:t>
      </w:r>
      <w:proofErr w:type="spellEnd"/>
      <w:r w:rsidRPr="000E1711">
        <w:rPr>
          <w:rFonts w:ascii="Arial" w:hAnsi="Arial" w:cs="Arial"/>
          <w:color w:val="000000"/>
          <w:lang w:val="en-US"/>
        </w:rPr>
        <w:t xml:space="preserve">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rsidR="00F21FE0" w:rsidRPr="000E1711" w:rsidRDefault="00F21FE0" w:rsidP="000E1711">
      <w:pPr>
        <w:pStyle w:val="berschrift3"/>
        <w:jc w:val="both"/>
        <w:rPr>
          <w:rFonts w:cs="Arial"/>
          <w:color w:val="000000"/>
          <w:szCs w:val="24"/>
        </w:rPr>
      </w:pPr>
      <w:proofErr w:type="spellStart"/>
      <w:r w:rsidRPr="000E1711">
        <w:rPr>
          <w:rFonts w:cs="Arial"/>
          <w:color w:val="000000"/>
          <w:szCs w:val="24"/>
        </w:rPr>
        <w:t>Vigueras</w:t>
      </w:r>
      <w:proofErr w:type="spellEnd"/>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Another interesting architecture (</w:t>
      </w:r>
      <w:proofErr w:type="spellStart"/>
      <w:r w:rsidRPr="000E1711">
        <w:rPr>
          <w:rFonts w:ascii="Arial" w:hAnsi="Arial" w:cs="Arial"/>
          <w:color w:val="000000"/>
          <w:lang w:val="en-US"/>
        </w:rPr>
        <w:t>Vigueras</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et al.</w:t>
      </w:r>
      <w:r w:rsidRPr="000E1711">
        <w:rPr>
          <w:rFonts w:ascii="Arial" w:hAnsi="Arial" w:cs="Arial"/>
          <w:color w:val="000000"/>
          <w:lang w:val="en-US"/>
        </w:rPr>
        <w:t xml:space="preserve">, 2013) proposes an almost completely asynchronous, distributed simulation execution to implement interactive </w:t>
      </w:r>
      <w:proofErr w:type="gramStart"/>
      <w:r w:rsidRPr="000E1711">
        <w:rPr>
          <w:rFonts w:ascii="Arial" w:hAnsi="Arial" w:cs="Arial"/>
          <w:color w:val="000000"/>
          <w:lang w:val="en-US"/>
        </w:rPr>
        <w:t>simulations, that</w:t>
      </w:r>
      <w:proofErr w:type="gramEnd"/>
      <w:r w:rsidRPr="000E1711">
        <w:rPr>
          <w:rFonts w:ascii="Arial" w:hAnsi="Arial" w:cs="Arial"/>
          <w:color w:val="000000"/>
          <w:lang w:val="en-US"/>
        </w:rPr>
        <w:t xml:space="preserve"> may be visualized in near real-time. The only time </w:t>
      </w:r>
      <w:proofErr w:type="spellStart"/>
      <w:r w:rsidRPr="000E1711">
        <w:rPr>
          <w:rFonts w:ascii="Arial" w:hAnsi="Arial" w:cs="Arial"/>
          <w:color w:val="000000"/>
          <w:lang w:val="en-US"/>
        </w:rPr>
        <w:t>Vigueras</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 xml:space="preserve">et al. </w:t>
      </w:r>
      <w:r w:rsidRPr="000E1711">
        <w:rPr>
          <w:rFonts w:ascii="Arial" w:hAnsi="Arial" w:cs="Arial"/>
          <w:color w:val="000000"/>
          <w:lang w:val="en-US"/>
        </w:rPr>
        <w:t>(2013) synchronize the execution of their agents is, when they happen to act or move beyond the boundaries of their respective environment patch.</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When it comes to visualization of the simulation </w:t>
      </w:r>
      <w:proofErr w:type="spellStart"/>
      <w:r w:rsidRPr="000E1711">
        <w:rPr>
          <w:rFonts w:ascii="Arial" w:hAnsi="Arial" w:cs="Arial"/>
          <w:color w:val="000000"/>
          <w:lang w:val="en-US"/>
        </w:rPr>
        <w:t>Vigueras</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 xml:space="preserve">et al. </w:t>
      </w:r>
      <w:r w:rsidRPr="000E1711">
        <w:rPr>
          <w:rFonts w:ascii="Arial" w:hAnsi="Arial" w:cs="Arial"/>
          <w:color w:val="000000"/>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0E1711">
        <w:rPr>
          <w:rFonts w:ascii="Arial" w:hAnsi="Arial" w:cs="Arial"/>
          <w:color w:val="000000"/>
          <w:lang w:val="en-US"/>
        </w:rPr>
        <w:t>NetLogo</w:t>
      </w:r>
      <w:proofErr w:type="spellEnd"/>
      <w:r w:rsidRPr="000E1711">
        <w:rPr>
          <w:rFonts w:ascii="Arial" w:hAnsi="Arial" w:cs="Arial"/>
          <w:color w:val="000000"/>
          <w:lang w:val="en-US"/>
        </w:rPr>
        <w:t>), since it does not attempt to visualize the whole simulation at once.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Considering the amount of agents and the sheer </w:t>
      </w:r>
      <w:proofErr w:type="spellStart"/>
      <w:r w:rsidRPr="000E1711">
        <w:rPr>
          <w:rFonts w:ascii="Arial" w:hAnsi="Arial" w:cs="Arial"/>
          <w:color w:val="000000"/>
          <w:lang w:val="en-US"/>
        </w:rPr>
        <w:t>sice</w:t>
      </w:r>
      <w:proofErr w:type="spellEnd"/>
      <w:r w:rsidRPr="000E1711">
        <w:rPr>
          <w:rFonts w:ascii="Arial" w:hAnsi="Arial" w:cs="Arial"/>
          <w:color w:val="000000"/>
          <w:lang w:val="en-US"/>
        </w:rPr>
        <w:t xml:space="preserve"> of simulated space in our upcoming scenarios, this approach might become very valuable.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w:t>
      </w:r>
    </w:p>
    <w:p w:rsidR="00F21FE0" w:rsidRPr="000E1711" w:rsidRDefault="00F21FE0" w:rsidP="000E1711">
      <w:pPr>
        <w:pStyle w:val="berschrift2"/>
        <w:jc w:val="both"/>
        <w:rPr>
          <w:rFonts w:cs="Arial"/>
          <w:color w:val="000000"/>
          <w:szCs w:val="24"/>
        </w:rPr>
      </w:pPr>
      <w:r w:rsidRPr="000E1711">
        <w:rPr>
          <w:rFonts w:cs="Arial"/>
          <w:color w:val="000000"/>
          <w:szCs w:val="24"/>
        </w:rPr>
        <w:t xml:space="preserve">Case </w:t>
      </w:r>
      <w:proofErr w:type="spellStart"/>
      <w:r w:rsidRPr="000E1711">
        <w:rPr>
          <w:rFonts w:cs="Arial"/>
          <w:color w:val="000000"/>
          <w:szCs w:val="24"/>
        </w:rPr>
        <w:t>Specific</w:t>
      </w:r>
      <w:proofErr w:type="spellEnd"/>
      <w:r w:rsidRPr="000E1711">
        <w:rPr>
          <w:rFonts w:cs="Arial"/>
          <w:color w:val="000000"/>
          <w:szCs w:val="24"/>
        </w:rPr>
        <w:t xml:space="preserve"> Implementations</w:t>
      </w:r>
    </w:p>
    <w:p w:rsidR="00F21FE0" w:rsidRPr="000E1711" w:rsidRDefault="00F21FE0" w:rsidP="000E1711">
      <w:pPr>
        <w:pStyle w:val="berschrift3"/>
        <w:jc w:val="both"/>
        <w:rPr>
          <w:rFonts w:cs="Arial"/>
          <w:color w:val="000000"/>
          <w:szCs w:val="24"/>
        </w:rPr>
      </w:pPr>
      <w:r w:rsidRPr="000E1711">
        <w:rPr>
          <w:rFonts w:cs="Arial"/>
          <w:color w:val="000000"/>
          <w:szCs w:val="24"/>
        </w:rPr>
        <w:t>LUDAS</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LUDAS (Land-Use Dynamic Simulator) (Le </w:t>
      </w:r>
      <w:r w:rsidRPr="000E1711">
        <w:rPr>
          <w:rStyle w:val="Hervorhebung"/>
          <w:rFonts w:ascii="Arial" w:hAnsi="Arial" w:cs="Arial"/>
          <w:color w:val="000000"/>
          <w:vertAlign w:val="subscript"/>
          <w:lang w:val="en-US"/>
        </w:rPr>
        <w:t>et al.</w:t>
      </w:r>
      <w:r w:rsidRPr="000E1711">
        <w:rPr>
          <w:rFonts w:ascii="Arial" w:hAnsi="Arial" w:cs="Arial"/>
          <w:color w:val="000000"/>
          <w:lang w:val="en-US"/>
        </w:rPr>
        <w:t xml:space="preserve">, 2008) implements a social-ecological, </w:t>
      </w:r>
      <w:proofErr w:type="spellStart"/>
      <w:r w:rsidRPr="000E1711">
        <w:rPr>
          <w:rFonts w:ascii="Arial" w:hAnsi="Arial" w:cs="Arial"/>
          <w:color w:val="000000"/>
          <w:lang w:val="en-US"/>
        </w:rPr>
        <w:t>landuse</w:t>
      </w:r>
      <w:proofErr w:type="spellEnd"/>
      <w:r w:rsidRPr="000E1711">
        <w:rPr>
          <w:rFonts w:ascii="Arial" w:hAnsi="Arial" w:cs="Arial"/>
          <w:color w:val="000000"/>
          <w:lang w:val="en-US"/>
        </w:rPr>
        <w:t xml:space="preserve">/cover change (LUCC) model featuring four components, which implement human population including behavior, the environment, various policy factors with focus on land-use choices and lastly a decision making procedure which integrates the first three features. The model simulates "a watershed in Vietnam for integrated assessments of policy impacts on landscape and community dynamics". The implementation has been done in </w:t>
      </w:r>
      <w:proofErr w:type="spellStart"/>
      <w:r w:rsidRPr="000E1711">
        <w:rPr>
          <w:rFonts w:ascii="Arial" w:hAnsi="Arial" w:cs="Arial"/>
          <w:color w:val="000000"/>
          <w:lang w:val="en-US"/>
        </w:rPr>
        <w:t>NetLogo</w:t>
      </w:r>
      <w:proofErr w:type="spellEnd"/>
      <w:r w:rsidRPr="000E1711">
        <w:rPr>
          <w:rFonts w:ascii="Arial" w:hAnsi="Arial" w:cs="Arial"/>
          <w:color w:val="000000"/>
          <w:lang w:val="en-US"/>
        </w:rPr>
        <w:t xml:space="preserve"> and thus does not provide a very high performance, but showcases the scenario pretty nice.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lastRenderedPageBreak/>
        <w:t>It is not performance nor distribution which makes LUDAS interesting, but the great integration of LUCC components into a working simulation scenario. If that model can be translated into a larger, more capable software architecture, it could provide some very decent results in future, larger scale LUCC simulations.</w:t>
      </w:r>
    </w:p>
    <w:p w:rsidR="00F21FE0" w:rsidRPr="000E1711" w:rsidRDefault="00F21FE0" w:rsidP="000E1711">
      <w:pPr>
        <w:pStyle w:val="berschrift3"/>
        <w:jc w:val="both"/>
        <w:rPr>
          <w:rFonts w:cs="Arial"/>
          <w:color w:val="000000"/>
          <w:szCs w:val="24"/>
          <w:lang w:val="en-US"/>
        </w:rPr>
      </w:pPr>
      <w:r w:rsidRPr="000E1711">
        <w:rPr>
          <w:rFonts w:cs="Arial"/>
          <w:color w:val="000000"/>
          <w:szCs w:val="24"/>
          <w:lang w:val="en-US"/>
        </w:rPr>
        <w:t>MASE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MASE (</w:t>
      </w:r>
      <w:proofErr w:type="spellStart"/>
      <w:r w:rsidRPr="000E1711">
        <w:rPr>
          <w:rFonts w:ascii="Arial" w:hAnsi="Arial" w:cs="Arial"/>
          <w:color w:val="000000"/>
          <w:lang w:val="en-US"/>
        </w:rPr>
        <w:t>Ralha</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et al.</w:t>
      </w:r>
      <w:r w:rsidRPr="000E1711">
        <w:rPr>
          <w:rFonts w:ascii="Arial" w:hAnsi="Arial" w:cs="Arial"/>
          <w:color w:val="000000"/>
          <w:lang w:val="en-US"/>
        </w:rPr>
        <w:t xml:space="preserve">, 2013) is another LUCC simulation which targets the development of robust land-use strategies. The showcase features a region called </w:t>
      </w:r>
      <w:proofErr w:type="spellStart"/>
      <w:r w:rsidRPr="000E1711">
        <w:rPr>
          <w:rFonts w:ascii="Arial" w:hAnsi="Arial" w:cs="Arial"/>
          <w:color w:val="000000"/>
          <w:lang w:val="en-US"/>
        </w:rPr>
        <w:t>Cerrado</w:t>
      </w:r>
      <w:proofErr w:type="spellEnd"/>
      <w:r w:rsidRPr="000E1711">
        <w:rPr>
          <w:rFonts w:ascii="Arial" w:hAnsi="Arial" w:cs="Arial"/>
          <w:color w:val="000000"/>
          <w:lang w:val="en-US"/>
        </w:rPr>
        <w:t xml:space="preserve"> in Brazil. </w:t>
      </w:r>
      <w:proofErr w:type="spellStart"/>
      <w:r w:rsidRPr="000E1711">
        <w:rPr>
          <w:rFonts w:ascii="Arial" w:hAnsi="Arial" w:cs="Arial"/>
          <w:color w:val="000000"/>
          <w:lang w:val="en-US"/>
        </w:rPr>
        <w:t>Whats</w:t>
      </w:r>
      <w:proofErr w:type="spellEnd"/>
      <w:r w:rsidRPr="000E1711">
        <w:rPr>
          <w:rFonts w:ascii="Arial" w:hAnsi="Arial" w:cs="Arial"/>
          <w:color w:val="000000"/>
          <w:lang w:val="en-US"/>
        </w:rPr>
        <w:t xml:space="preserve"> remarkable about MASE is, that it utilizes a methodical, empirical parameterization process for human behavior, which has been developed by </w:t>
      </w:r>
      <w:proofErr w:type="spellStart"/>
      <w:r w:rsidRPr="000E1711">
        <w:rPr>
          <w:rFonts w:ascii="Arial" w:hAnsi="Arial" w:cs="Arial"/>
          <w:color w:val="000000"/>
          <w:lang w:val="en-US"/>
        </w:rPr>
        <w:t>Smajgl</w:t>
      </w:r>
      <w:proofErr w:type="spellEnd"/>
      <w:r w:rsidRPr="000E1711">
        <w:rPr>
          <w:rFonts w:ascii="Arial" w:hAnsi="Arial" w:cs="Arial"/>
          <w:color w:val="000000"/>
          <w:lang w:val="en-US"/>
        </w:rPr>
        <w:t xml:space="preserve"> </w:t>
      </w:r>
      <w:r w:rsidRPr="000E1711">
        <w:rPr>
          <w:rStyle w:val="Hervorhebung"/>
          <w:rFonts w:ascii="Arial" w:hAnsi="Arial" w:cs="Arial"/>
          <w:color w:val="000000"/>
          <w:vertAlign w:val="subscript"/>
          <w:lang w:val="en-US"/>
        </w:rPr>
        <w:t xml:space="preserve">et al. </w:t>
      </w:r>
      <w:r w:rsidRPr="000E1711">
        <w:rPr>
          <w:rFonts w:ascii="Arial" w:hAnsi="Arial" w:cs="Arial"/>
          <w:color w:val="000000"/>
          <w:lang w:val="en-US"/>
        </w:rPr>
        <w:t xml:space="preserve">(2011). The implementation has been done with JADE (Bellifemine </w:t>
      </w:r>
      <w:r w:rsidRPr="000E1711">
        <w:rPr>
          <w:rStyle w:val="Hervorhebung"/>
          <w:rFonts w:ascii="Arial" w:hAnsi="Arial" w:cs="Arial"/>
          <w:color w:val="000000"/>
          <w:vertAlign w:val="subscript"/>
          <w:lang w:val="en-US"/>
        </w:rPr>
        <w:t>et al.</w:t>
      </w:r>
      <w:r w:rsidRPr="000E1711">
        <w:rPr>
          <w:rFonts w:ascii="Arial" w:hAnsi="Arial" w:cs="Arial"/>
          <w:color w:val="000000"/>
          <w:lang w:val="en-US"/>
        </w:rPr>
        <w:t xml:space="preserve">, 2007) and </w:t>
      </w:r>
      <w:proofErr w:type="spellStart"/>
      <w:r w:rsidRPr="000E1711">
        <w:rPr>
          <w:rFonts w:ascii="Arial" w:hAnsi="Arial" w:cs="Arial"/>
          <w:color w:val="000000"/>
          <w:lang w:val="en-US"/>
        </w:rPr>
        <w:t>Matlab</w:t>
      </w:r>
      <w:proofErr w:type="spellEnd"/>
      <w:r w:rsidRPr="000E1711">
        <w:rPr>
          <w:rFonts w:ascii="Arial" w:hAnsi="Arial" w:cs="Arial"/>
          <w:color w:val="000000"/>
          <w:lang w:val="en-US"/>
        </w:rPr>
        <w:t>.</w:t>
      </w:r>
    </w:p>
    <w:p w:rsidR="00F21FE0" w:rsidRPr="000E1711" w:rsidRDefault="00F21FE0" w:rsidP="000E1711">
      <w:pPr>
        <w:pStyle w:val="berschrift1"/>
        <w:jc w:val="both"/>
        <w:rPr>
          <w:rFonts w:cs="Arial"/>
          <w:color w:val="000000"/>
          <w:sz w:val="24"/>
          <w:szCs w:val="24"/>
        </w:rPr>
      </w:pPr>
      <w:proofErr w:type="spellStart"/>
      <w:r w:rsidRPr="000E1711">
        <w:rPr>
          <w:rFonts w:cs="Arial"/>
          <w:color w:val="000000"/>
          <w:sz w:val="24"/>
          <w:szCs w:val="24"/>
        </w:rPr>
        <w:t>Architecture</w:t>
      </w:r>
      <w:proofErr w:type="spellEnd"/>
      <w:r w:rsidRPr="000E1711">
        <w:rPr>
          <w:rFonts w:cs="Arial"/>
          <w:color w:val="000000"/>
          <w:sz w:val="24"/>
          <w:szCs w:val="24"/>
        </w:rPr>
        <w:t xml:space="preserve"> </w:t>
      </w:r>
      <w:proofErr w:type="spellStart"/>
      <w:r w:rsidRPr="000E1711">
        <w:rPr>
          <w:rFonts w:cs="Arial"/>
          <w:color w:val="000000"/>
          <w:sz w:val="24"/>
          <w:szCs w:val="24"/>
        </w:rPr>
        <w:t>proposal</w:t>
      </w:r>
      <w:proofErr w:type="spellEnd"/>
    </w:p>
    <w:p w:rsidR="00F21FE0" w:rsidRPr="000E1711" w:rsidRDefault="00F21FE0" w:rsidP="000E1711">
      <w:pPr>
        <w:pStyle w:val="berschrift2"/>
        <w:jc w:val="both"/>
        <w:rPr>
          <w:rFonts w:cs="Arial"/>
          <w:color w:val="000000"/>
          <w:szCs w:val="24"/>
        </w:rPr>
      </w:pPr>
      <w:r w:rsidRPr="000E1711">
        <w:rPr>
          <w:rFonts w:cs="Arial"/>
          <w:color w:val="000000"/>
          <w:szCs w:val="24"/>
        </w:rPr>
        <w:t xml:space="preserve">Agent </w:t>
      </w:r>
      <w:proofErr w:type="spellStart"/>
      <w:r w:rsidRPr="000E1711">
        <w:rPr>
          <w:rFonts w:cs="Arial"/>
          <w:color w:val="000000"/>
          <w:szCs w:val="24"/>
        </w:rPr>
        <w:t>Shadowing</w:t>
      </w:r>
      <w:proofErr w:type="spellEnd"/>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rsidR="00F21FE0" w:rsidRPr="000E1711" w:rsidRDefault="00F21FE0" w:rsidP="000E1711">
      <w:pPr>
        <w:pStyle w:val="berschrift3"/>
        <w:jc w:val="both"/>
        <w:rPr>
          <w:rFonts w:cs="Arial"/>
          <w:color w:val="000000"/>
          <w:szCs w:val="24"/>
        </w:rPr>
      </w:pPr>
      <w:proofErr w:type="spellStart"/>
      <w:r w:rsidRPr="000E1711">
        <w:rPr>
          <w:rFonts w:cs="Arial"/>
          <w:color w:val="000000"/>
          <w:szCs w:val="24"/>
        </w:rPr>
        <w:t>Concept</w:t>
      </w:r>
      <w:proofErr w:type="spellEnd"/>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Agent Shadowing is the depiction of an agent living on layer A1 drawn onto layer A2, where it is not actually instantiated, but instead is represented by a stub-like object as in remote communication concepts like RPC/RMI.</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A shadow agent stub (SAS) is extended by the ability to hold cached attributes like its position or any other attribute. Both, the attributes and the remote reference, may be </w:t>
      </w:r>
      <w:r w:rsidRPr="000E1711">
        <w:rPr>
          <w:rFonts w:ascii="Arial" w:hAnsi="Arial" w:cs="Arial"/>
          <w:color w:val="000000"/>
          <w:lang w:val="en-US"/>
        </w:rPr>
        <w:lastRenderedPageBreak/>
        <w:t>updated by the real agent object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xml:space="preserve">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w:t>
      </w:r>
      <w:proofErr w:type="spellStart"/>
      <w:r w:rsidRPr="000E1711">
        <w:rPr>
          <w:rFonts w:ascii="Arial" w:hAnsi="Arial" w:cs="Arial"/>
          <w:color w:val="000000"/>
          <w:lang w:val="en-US"/>
        </w:rPr>
        <w:t>full fledged</w:t>
      </w:r>
      <w:proofErr w:type="spellEnd"/>
      <w:r w:rsidRPr="000E1711">
        <w:rPr>
          <w:rFonts w:ascii="Arial" w:hAnsi="Arial" w:cs="Arial"/>
          <w:color w:val="000000"/>
          <w:lang w:val="en-US"/>
        </w:rPr>
        <w:t xml:space="preserve"> agent.</w:t>
      </w:r>
    </w:p>
    <w:p w:rsidR="00F21FE0" w:rsidRPr="000E1711" w:rsidRDefault="00F21FE0" w:rsidP="000E1711">
      <w:pPr>
        <w:pStyle w:val="StandardWeb"/>
        <w:jc w:val="both"/>
        <w:rPr>
          <w:rFonts w:ascii="Arial" w:hAnsi="Arial" w:cs="Arial"/>
          <w:color w:val="000000"/>
          <w:lang w:val="en-US"/>
        </w:rPr>
      </w:pPr>
      <w:r w:rsidRPr="000E1711">
        <w:rPr>
          <w:rFonts w:ascii="Arial" w:hAnsi="Arial" w:cs="Arial"/>
          <w:color w:val="000000"/>
          <w:lang w:val="en-US"/>
        </w:rPr>
        <w:t> </w:t>
      </w:r>
    </w:p>
    <w:p w:rsidR="00F21FE0" w:rsidRPr="000E1711" w:rsidRDefault="00F21FE0" w:rsidP="000E1711">
      <w:pPr>
        <w:pStyle w:val="berschrift3"/>
        <w:jc w:val="both"/>
        <w:rPr>
          <w:rFonts w:cs="Arial"/>
          <w:color w:val="000000"/>
          <w:szCs w:val="24"/>
        </w:rPr>
      </w:pPr>
      <w:proofErr w:type="spellStart"/>
      <w:r w:rsidRPr="000E1711">
        <w:rPr>
          <w:rFonts w:cs="Arial"/>
          <w:color w:val="000000"/>
          <w:szCs w:val="24"/>
        </w:rPr>
        <w:t>Hypotheses</w:t>
      </w:r>
      <w:proofErr w:type="spellEnd"/>
      <w:r w:rsidRPr="000E1711">
        <w:rPr>
          <w:rFonts w:cs="Arial"/>
          <w:color w:val="000000"/>
          <w:szCs w:val="24"/>
        </w:rPr>
        <w:t>:</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This data-binding mechanism significantly reduces the amount of (duplicated) network communication / traffic between agents, because heavily used attributes may be cached in SAS.</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3" w:anchor="_ftn1" w:tooltip="" w:history="1">
        <w:r w:rsidRPr="000E1711">
          <w:rPr>
            <w:rStyle w:val="Hyperlink"/>
            <w:rFonts w:cs="Arial"/>
            <w:sz w:val="24"/>
            <w:szCs w:val="24"/>
            <w:lang w:val="en-US"/>
          </w:rPr>
          <w:t>[1]</w:t>
        </w:r>
      </w:hyperlink>
      <w:r w:rsidRPr="000E1711">
        <w:rPr>
          <w:rFonts w:cs="Arial"/>
          <w:color w:val="000000"/>
          <w:sz w:val="24"/>
          <w:szCs w:val="24"/>
          <w:lang w:val="en-US"/>
        </w:rPr>
        <w:t>.</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Distribution of agents is transparent to the programmer.</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No single-point-of-failure since no central directory for lookup or routing is necessary. Furthermore if a container node crashes, its state might be recreated by another node.</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Massive traffic resulting from multiple simultaneous SAS updates, can be reduced by aggregating these updates into one large batch update.</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The system is limited by the maximum amount of RAM per node .</w:t>
      </w:r>
    </w:p>
    <w:p w:rsidR="00F21FE0" w:rsidRPr="000E1711" w:rsidRDefault="00F21FE0" w:rsidP="006D14A0">
      <w:pPr>
        <w:numPr>
          <w:ilvl w:val="0"/>
          <w:numId w:val="8"/>
        </w:numPr>
        <w:spacing w:before="100" w:beforeAutospacing="1" w:after="100" w:afterAutospacing="1"/>
        <w:jc w:val="both"/>
        <w:rPr>
          <w:rFonts w:cs="Arial"/>
          <w:color w:val="000000"/>
          <w:sz w:val="24"/>
          <w:szCs w:val="24"/>
          <w:lang w:val="en-US"/>
        </w:rPr>
      </w:pPr>
      <w:r w:rsidRPr="000E1711">
        <w:rPr>
          <w:rFonts w:cs="Arial"/>
          <w:color w:val="000000"/>
          <w:sz w:val="24"/>
          <w:szCs w:val="24"/>
          <w:lang w:val="en-US"/>
        </w:rPr>
        <w:t>This limitation can be compensated by introducing lazy loading of SASs, utilizing potential locality of agent interaction and a garbage collection for SASs which have been unused for too long</w:t>
      </w:r>
      <w:hyperlink r:id="rId14" w:anchor="_ftn2" w:tooltip="" w:history="1">
        <w:r w:rsidRPr="000E1711">
          <w:rPr>
            <w:rStyle w:val="Hyperlink"/>
            <w:rFonts w:cs="Arial"/>
            <w:sz w:val="24"/>
            <w:szCs w:val="24"/>
            <w:lang w:val="en-US"/>
          </w:rPr>
          <w:t>[2]</w:t>
        </w:r>
      </w:hyperlink>
      <w:r w:rsidRPr="000E1711">
        <w:rPr>
          <w:rFonts w:cs="Arial"/>
          <w:color w:val="000000"/>
          <w:sz w:val="24"/>
          <w:szCs w:val="24"/>
          <w:lang w:val="en-US"/>
        </w:rPr>
        <w:t>.</w:t>
      </w:r>
    </w:p>
    <w:p w:rsidR="006C26BF" w:rsidRDefault="006C26BF" w:rsidP="006C26BF">
      <w:pPr>
        <w:pStyle w:val="berschrift1"/>
        <w:rPr>
          <w:rFonts w:cs="Arial"/>
          <w:color w:val="000000"/>
          <w:sz w:val="48"/>
          <w:szCs w:val="48"/>
        </w:rPr>
      </w:pPr>
      <w:r>
        <w:rPr>
          <w:rFonts w:cs="Arial"/>
          <w:color w:val="000000"/>
        </w:rPr>
        <w:t>Outlook</w:t>
      </w:r>
    </w:p>
    <w:p w:rsidR="00F21FE0" w:rsidRPr="00F21FE0" w:rsidRDefault="00F21FE0" w:rsidP="00F21FE0">
      <w:pPr>
        <w:rPr>
          <w:sz w:val="24"/>
          <w:szCs w:val="24"/>
          <w:lang w:val="en-US"/>
        </w:rPr>
      </w:pPr>
      <w:bookmarkStart w:id="0" w:name="_GoBack"/>
      <w:bookmarkEnd w:id="0"/>
    </w:p>
    <w:p w:rsidR="00000000" w:rsidRPr="00F21FE0" w:rsidRDefault="006D14A0">
      <w:pPr>
        <w:pStyle w:val="NurText"/>
        <w:rPr>
          <w:lang w:val="en-US"/>
        </w:rPr>
      </w:pPr>
    </w:p>
    <w:p w:rsidR="00000000" w:rsidRDefault="006D14A0">
      <w:pPr>
        <w:pStyle w:val="Literatur"/>
        <w:rPr>
          <w:b/>
          <w:bCs/>
          <w:lang w:val="en-GB"/>
        </w:rPr>
      </w:pPr>
      <w:proofErr w:type="spellStart"/>
      <w:r>
        <w:rPr>
          <w:b/>
          <w:bCs/>
          <w:lang w:val="en-GB"/>
        </w:rPr>
        <w:t>Literaturangaben</w:t>
      </w:r>
      <w:proofErr w:type="spellEnd"/>
    </w:p>
    <w:p w:rsidR="00000000" w:rsidRDefault="006D14A0">
      <w:pPr>
        <w:ind w:left="284" w:hanging="284"/>
        <w:jc w:val="both"/>
        <w:rPr>
          <w:sz w:val="18"/>
          <w:szCs w:val="24"/>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Bellifemine, Fabio, Caire, Giovanni, Poggi, Agostino, &amp; Rimassa, Giovanni. 2008. JADE: A</w:t>
      </w:r>
      <w:r>
        <w:rPr>
          <w:rFonts w:cs="LinLibertineT"/>
          <w:sz w:val="16"/>
          <w:szCs w:val="16"/>
          <w:lang w:val="en-GB"/>
        </w:rPr>
        <w:t xml:space="preserve"> </w:t>
      </w:r>
      <w:r w:rsidRPr="00465EC7">
        <w:rPr>
          <w:rFonts w:cs="LinLibertineT"/>
          <w:sz w:val="16"/>
          <w:szCs w:val="16"/>
          <w:lang w:val="en-GB"/>
        </w:rPr>
        <w:t xml:space="preserve">software framework for developing multi-agent applications. Lessons learned. </w:t>
      </w:r>
      <w:r w:rsidRPr="00465EC7">
        <w:rPr>
          <w:rFonts w:cs="LinLibertineTI"/>
          <w:sz w:val="16"/>
          <w:szCs w:val="16"/>
          <w:lang w:val="en-GB"/>
        </w:rPr>
        <w:t>Information</w:t>
      </w:r>
      <w:r>
        <w:rPr>
          <w:rFonts w:cs="LinLibertineTI"/>
          <w:sz w:val="16"/>
          <w:szCs w:val="16"/>
          <w:lang w:val="en-GB"/>
        </w:rPr>
        <w:t xml:space="preserve"> </w:t>
      </w:r>
      <w:r w:rsidRPr="00465EC7">
        <w:rPr>
          <w:rFonts w:cs="LinLibertineTI"/>
          <w:sz w:val="16"/>
          <w:szCs w:val="16"/>
          <w:lang w:val="en-GB"/>
        </w:rPr>
        <w:t>and Software Technology</w:t>
      </w:r>
      <w:r w:rsidRPr="00465EC7">
        <w:rPr>
          <w:rFonts w:cs="LinLibertineT"/>
          <w:sz w:val="16"/>
          <w:szCs w:val="16"/>
          <w:lang w:val="en-GB"/>
        </w:rPr>
        <w:t xml:space="preserve">, </w:t>
      </w:r>
      <w:r w:rsidRPr="00465EC7">
        <w:rPr>
          <w:rFonts w:cs="LinLibertineTB"/>
          <w:sz w:val="16"/>
          <w:szCs w:val="16"/>
          <w:lang w:val="en-GB"/>
        </w:rPr>
        <w:t>50</w:t>
      </w:r>
      <w:r w:rsidRPr="00465EC7">
        <w:rPr>
          <w:rFonts w:cs="LinLibertineT"/>
          <w:sz w:val="16"/>
          <w:szCs w:val="16"/>
          <w:lang w:val="en-GB"/>
        </w:rPr>
        <w:t>(1-2), 10–21.</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 xml:space="preserve">Bellifemine, FL, Caire, G, &amp; Greenwood, D. 2007. </w:t>
      </w:r>
      <w:r w:rsidRPr="00465EC7">
        <w:rPr>
          <w:rFonts w:cs="LinLibertineTI"/>
          <w:sz w:val="16"/>
          <w:szCs w:val="16"/>
          <w:lang w:val="en-GB"/>
        </w:rPr>
        <w:t>Developing multi-agent systems with JADE</w:t>
      </w:r>
      <w:r w:rsidRPr="00465EC7">
        <w:rPr>
          <w:rFonts w:cs="LinLibertineT"/>
          <w:sz w:val="16"/>
          <w:szCs w:val="16"/>
          <w:lang w:val="en-GB"/>
        </w:rPr>
        <w:t>.</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Filatova, Tatiana, Verburg, Peter H., Parker, Dawn Cassandra, &amp; Stannard, Carol Ann. 2013.</w:t>
      </w:r>
      <w:r>
        <w:rPr>
          <w:rFonts w:cs="LinLibertineT"/>
          <w:sz w:val="16"/>
          <w:szCs w:val="16"/>
          <w:lang w:val="en-GB"/>
        </w:rPr>
        <w:t xml:space="preserve"> </w:t>
      </w:r>
      <w:r w:rsidRPr="00465EC7">
        <w:rPr>
          <w:rFonts w:cs="LinLibertineT"/>
          <w:sz w:val="16"/>
          <w:szCs w:val="16"/>
          <w:lang w:val="en-GB"/>
        </w:rPr>
        <w:t xml:space="preserve">Spatial agent-based models for socio-ecological systems: Challenges and prospects. </w:t>
      </w:r>
      <w:r w:rsidRPr="00465EC7">
        <w:rPr>
          <w:rFonts w:cs="LinLibertineTI"/>
          <w:sz w:val="16"/>
          <w:szCs w:val="16"/>
          <w:lang w:val="en-GB"/>
        </w:rPr>
        <w:t>Environmental Modelling &amp; Software</w:t>
      </w:r>
      <w:r w:rsidRPr="00465EC7">
        <w:rPr>
          <w:rFonts w:cs="LinLibertineT"/>
          <w:sz w:val="16"/>
          <w:szCs w:val="16"/>
          <w:lang w:val="en-GB"/>
        </w:rPr>
        <w:t>, Apr., 1–7.</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 xml:space="preserve">Grimm, Volker. 1999. Ten years of individual-based modelling in ecology: what have we learned and what could we learn in the future? </w:t>
      </w:r>
      <w:r w:rsidRPr="00465EC7">
        <w:rPr>
          <w:rFonts w:cs="LinLibertineTI"/>
          <w:sz w:val="16"/>
          <w:szCs w:val="16"/>
          <w:lang w:val="en-GB"/>
        </w:rPr>
        <w:t>Ecological Modelling</w:t>
      </w:r>
      <w:r w:rsidRPr="00465EC7">
        <w:rPr>
          <w:rFonts w:cs="LinLibertineT"/>
          <w:sz w:val="16"/>
          <w:szCs w:val="16"/>
          <w:lang w:val="en-GB"/>
        </w:rPr>
        <w:t xml:space="preserve">, </w:t>
      </w:r>
      <w:r w:rsidRPr="00465EC7">
        <w:rPr>
          <w:rFonts w:cs="LinLibertineTB"/>
          <w:sz w:val="16"/>
          <w:szCs w:val="16"/>
          <w:lang w:val="en-GB"/>
        </w:rPr>
        <w:t>115</w:t>
      </w:r>
      <w:r w:rsidRPr="00465EC7">
        <w:rPr>
          <w:rFonts w:cs="LinLibertineT"/>
          <w:sz w:val="16"/>
          <w:szCs w:val="16"/>
          <w:lang w:val="en-GB"/>
        </w:rPr>
        <w:t>(2-3), 129–148.</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56794D">
        <w:rPr>
          <w:rFonts w:cs="LinLibertineT"/>
          <w:sz w:val="16"/>
          <w:szCs w:val="16"/>
          <w:lang w:val="en-US"/>
        </w:rPr>
        <w:t xml:space="preserve">Grimm, Volker, Berger, Uta, et al. 2006. </w:t>
      </w:r>
      <w:r w:rsidRPr="00465EC7">
        <w:rPr>
          <w:rFonts w:cs="LinLibertineT"/>
          <w:sz w:val="16"/>
          <w:szCs w:val="16"/>
          <w:lang w:val="en-GB"/>
        </w:rPr>
        <w:t xml:space="preserve">A standard protocol for describing individual-based and agent-based models. </w:t>
      </w:r>
      <w:r w:rsidRPr="00465EC7">
        <w:rPr>
          <w:rFonts w:cs="LinLibertineTI"/>
          <w:sz w:val="16"/>
          <w:szCs w:val="16"/>
          <w:lang w:val="en-GB"/>
        </w:rPr>
        <w:t>Ecological Modelling</w:t>
      </w:r>
      <w:r w:rsidRPr="00465EC7">
        <w:rPr>
          <w:rFonts w:cs="LinLibertineT"/>
          <w:sz w:val="16"/>
          <w:szCs w:val="16"/>
          <w:lang w:val="en-GB"/>
        </w:rPr>
        <w:t xml:space="preserve">, </w:t>
      </w:r>
      <w:r w:rsidRPr="00465EC7">
        <w:rPr>
          <w:rFonts w:cs="LinLibertineTB"/>
          <w:sz w:val="16"/>
          <w:szCs w:val="16"/>
          <w:lang w:val="en-GB"/>
        </w:rPr>
        <w:t>198</w:t>
      </w:r>
      <w:r w:rsidRPr="00465EC7">
        <w:rPr>
          <w:rFonts w:cs="LinLibertineT"/>
          <w:sz w:val="16"/>
          <w:szCs w:val="16"/>
          <w:lang w:val="en-GB"/>
        </w:rPr>
        <w:t>(1-2), 115–126.</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lastRenderedPageBreak/>
        <w:t xml:space="preserve">Grimm, Volker, Berger, Uta, DeAngelis, Donald L., Polhill, J. Gary, Giske, Jarl, &amp; Railsback,Steven F. 2010. </w:t>
      </w:r>
      <w:r>
        <w:rPr>
          <w:rFonts w:cs="LinLibertineT"/>
          <w:sz w:val="16"/>
          <w:szCs w:val="16"/>
          <w:lang w:val="en-GB"/>
        </w:rPr>
        <w:t>The ODD protocol: A review and fi</w:t>
      </w:r>
      <w:r w:rsidRPr="00465EC7">
        <w:rPr>
          <w:rFonts w:cs="LinLibertineT"/>
          <w:sz w:val="16"/>
          <w:szCs w:val="16"/>
          <w:lang w:val="en-GB"/>
        </w:rPr>
        <w:t xml:space="preserve">rst update. </w:t>
      </w:r>
      <w:r w:rsidRPr="00465EC7">
        <w:rPr>
          <w:rFonts w:cs="LinLibertineTI"/>
          <w:sz w:val="16"/>
          <w:szCs w:val="16"/>
          <w:lang w:val="en-GB"/>
        </w:rPr>
        <w:t>Ecological Modelling</w:t>
      </w:r>
      <w:r w:rsidRPr="00465EC7">
        <w:rPr>
          <w:rFonts w:cs="LinLibertineT"/>
          <w:sz w:val="16"/>
          <w:szCs w:val="16"/>
          <w:lang w:val="en-GB"/>
        </w:rPr>
        <w:t xml:space="preserve">, </w:t>
      </w:r>
      <w:r w:rsidRPr="00465EC7">
        <w:rPr>
          <w:rFonts w:cs="LinLibertineTB"/>
          <w:sz w:val="16"/>
          <w:szCs w:val="16"/>
          <w:lang w:val="en-GB"/>
        </w:rPr>
        <w:t>221</w:t>
      </w:r>
      <w:r w:rsidRPr="00465EC7">
        <w:rPr>
          <w:rFonts w:cs="LinLibertineT"/>
          <w:sz w:val="16"/>
          <w:szCs w:val="16"/>
          <w:lang w:val="en-GB"/>
        </w:rPr>
        <w:t>(23),</w:t>
      </w: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2760–2768.</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Huston, M, DeAngelis, D, &amp; Post, W. 1988. New computer models unify ecological theory.</w:t>
      </w:r>
    </w:p>
    <w:p w:rsidR="00F21FE0" w:rsidRPr="00465EC7" w:rsidRDefault="00F21FE0" w:rsidP="00F21FE0">
      <w:pPr>
        <w:autoSpaceDE w:val="0"/>
        <w:autoSpaceDN w:val="0"/>
        <w:adjustRightInd w:val="0"/>
        <w:rPr>
          <w:rFonts w:cs="LinLibertineT"/>
          <w:sz w:val="16"/>
          <w:szCs w:val="16"/>
          <w:lang w:val="en-GB"/>
        </w:rPr>
      </w:pPr>
      <w:r w:rsidRPr="00465EC7">
        <w:rPr>
          <w:rFonts w:cs="LinLibertineTI"/>
          <w:sz w:val="16"/>
          <w:szCs w:val="16"/>
          <w:lang w:val="en-GB"/>
        </w:rPr>
        <w:t>BioScience</w:t>
      </w:r>
      <w:r w:rsidRPr="00465EC7">
        <w:rPr>
          <w:rFonts w:cs="LinLibertineT"/>
          <w:sz w:val="16"/>
          <w:szCs w:val="16"/>
          <w:lang w:val="en-GB"/>
        </w:rPr>
        <w:t xml:space="preserve">, </w:t>
      </w:r>
      <w:r w:rsidRPr="00465EC7">
        <w:rPr>
          <w:rFonts w:cs="LinLibertineTB"/>
          <w:sz w:val="16"/>
          <w:szCs w:val="16"/>
          <w:lang w:val="en-GB"/>
        </w:rPr>
        <w:t>38</w:t>
      </w:r>
      <w:r w:rsidRPr="00465EC7">
        <w:rPr>
          <w:rFonts w:cs="LinLibertineT"/>
          <w:sz w:val="16"/>
          <w:szCs w:val="16"/>
          <w:lang w:val="en-GB"/>
        </w:rPr>
        <w:t>, 682–691.</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465EC7">
        <w:rPr>
          <w:rFonts w:cs="LinLibertineTI"/>
          <w:sz w:val="16"/>
          <w:szCs w:val="16"/>
          <w:lang w:val="en-GB"/>
        </w:rPr>
        <w:t>Ecological Informatics</w:t>
      </w:r>
      <w:r w:rsidRPr="00465EC7">
        <w:rPr>
          <w:rFonts w:cs="LinLibertineT"/>
          <w:sz w:val="16"/>
          <w:szCs w:val="16"/>
          <w:lang w:val="en-GB"/>
        </w:rPr>
        <w:t xml:space="preserve">, </w:t>
      </w:r>
      <w:r w:rsidRPr="00465EC7">
        <w:rPr>
          <w:rFonts w:cs="LinLibertineTB"/>
          <w:sz w:val="16"/>
          <w:szCs w:val="16"/>
          <w:lang w:val="en-GB"/>
        </w:rPr>
        <w:t>3</w:t>
      </w:r>
      <w:r w:rsidRPr="00465EC7">
        <w:rPr>
          <w:rFonts w:cs="LinLibertineT"/>
          <w:sz w:val="16"/>
          <w:szCs w:val="16"/>
          <w:lang w:val="en-GB"/>
        </w:rPr>
        <w:t>(2), 135–153.</w:t>
      </w:r>
    </w:p>
    <w:p w:rsidR="00F21FE0" w:rsidRPr="00465EC7" w:rsidRDefault="00F21FE0" w:rsidP="00F21FE0">
      <w:pPr>
        <w:autoSpaceDE w:val="0"/>
        <w:autoSpaceDN w:val="0"/>
        <w:adjustRightInd w:val="0"/>
        <w:rPr>
          <w:rFonts w:cs="LinLibertineT"/>
          <w:sz w:val="16"/>
          <w:szCs w:val="16"/>
          <w:lang w:val="en-GB"/>
        </w:rPr>
      </w:pPr>
    </w:p>
    <w:p w:rsidR="00F21FE0" w:rsidRPr="00465EC7" w:rsidRDefault="00F21FE0" w:rsidP="00F21FE0">
      <w:pPr>
        <w:autoSpaceDE w:val="0"/>
        <w:autoSpaceDN w:val="0"/>
        <w:adjustRightInd w:val="0"/>
        <w:rPr>
          <w:rFonts w:cs="LinLibertineT"/>
          <w:sz w:val="16"/>
          <w:szCs w:val="16"/>
          <w:lang w:val="en-GB"/>
        </w:rPr>
      </w:pPr>
      <w:r w:rsidRPr="00465EC7">
        <w:rPr>
          <w:rFonts w:cs="LinLibertineT"/>
          <w:sz w:val="16"/>
          <w:szCs w:val="16"/>
          <w:lang w:val="en-GB"/>
        </w:rPr>
        <w:t xml:space="preserve">Ralha, Célia G., Abreu, Carolina G., Coelho, Cássio G.C., Zaghetto, Alexandre, Macchiavello, Bruno, &amp; Machado, Ricardo B. 2013. A multi-agent model system for land-use change simulation. </w:t>
      </w:r>
      <w:r w:rsidRPr="00465EC7">
        <w:rPr>
          <w:rFonts w:cs="LinLibertineTI"/>
          <w:sz w:val="16"/>
          <w:szCs w:val="16"/>
          <w:lang w:val="en-GB"/>
        </w:rPr>
        <w:t>Environmental Modelling &amp; Software</w:t>
      </w:r>
      <w:r w:rsidRPr="00465EC7">
        <w:rPr>
          <w:rFonts w:cs="LinLibertineT"/>
          <w:sz w:val="16"/>
          <w:szCs w:val="16"/>
          <w:lang w:val="en-GB"/>
        </w:rPr>
        <w:t xml:space="preserve">, </w:t>
      </w:r>
      <w:r w:rsidRPr="00465EC7">
        <w:rPr>
          <w:rFonts w:cs="LinLibertineTB"/>
          <w:sz w:val="16"/>
          <w:szCs w:val="16"/>
          <w:lang w:val="en-GB"/>
        </w:rPr>
        <w:t>42</w:t>
      </w:r>
      <w:r w:rsidRPr="00465EC7">
        <w:rPr>
          <w:rFonts w:cs="LinLibertineT"/>
          <w:sz w:val="16"/>
          <w:szCs w:val="16"/>
          <w:lang w:val="en-GB"/>
        </w:rPr>
        <w:t>(Apr.), 30–46.</w:t>
      </w:r>
    </w:p>
    <w:p w:rsidR="00F21FE0" w:rsidRPr="00465EC7" w:rsidRDefault="00F21FE0" w:rsidP="00F21FE0">
      <w:pPr>
        <w:autoSpaceDE w:val="0"/>
        <w:autoSpaceDN w:val="0"/>
        <w:adjustRightInd w:val="0"/>
        <w:rPr>
          <w:rFonts w:cs="LinLibertineT"/>
          <w:sz w:val="16"/>
          <w:szCs w:val="16"/>
          <w:lang w:val="en-GB"/>
        </w:rPr>
      </w:pPr>
    </w:p>
    <w:p w:rsidR="00F21FE0" w:rsidRPr="0056794D" w:rsidRDefault="00F21FE0" w:rsidP="00F21FE0">
      <w:pPr>
        <w:autoSpaceDE w:val="0"/>
        <w:autoSpaceDN w:val="0"/>
        <w:adjustRightInd w:val="0"/>
        <w:rPr>
          <w:rFonts w:cs="LinLibertineT"/>
          <w:sz w:val="16"/>
          <w:szCs w:val="16"/>
        </w:rPr>
      </w:pPr>
      <w:r w:rsidRPr="00465EC7">
        <w:rPr>
          <w:rFonts w:cs="LinLibertineT"/>
          <w:sz w:val="16"/>
          <w:szCs w:val="16"/>
          <w:lang w:val="en-GB"/>
        </w:rPr>
        <w:t xml:space="preserve">Thiel-Clemen, Th. 2013. Information Integration in Ecological Informatics and Modelling. </w:t>
      </w:r>
      <w:r w:rsidRPr="001F5BEC">
        <w:rPr>
          <w:rFonts w:cs="LinLibertineTI"/>
          <w:sz w:val="16"/>
          <w:szCs w:val="16"/>
        </w:rPr>
        <w:t xml:space="preserve">Pages 89 – 96 of: </w:t>
      </w:r>
      <w:r w:rsidRPr="001F5BEC">
        <w:rPr>
          <w:rFonts w:cs="LinLibertineT"/>
          <w:sz w:val="16"/>
          <w:szCs w:val="16"/>
        </w:rPr>
        <w:t xml:space="preserve">Wittmann, J., &amp; Müller, M. (eds), </w:t>
      </w:r>
      <w:r w:rsidRPr="001F5BEC">
        <w:rPr>
          <w:rFonts w:cs="LinLibertineTI"/>
          <w:sz w:val="16"/>
          <w:szCs w:val="16"/>
        </w:rPr>
        <w:t>Simulation in Umwelt- und Geowissenschaften, Workshop Leipzig</w:t>
      </w:r>
      <w:r w:rsidRPr="001F5BEC">
        <w:rPr>
          <w:rFonts w:cs="LinLibertineT"/>
          <w:sz w:val="16"/>
          <w:szCs w:val="16"/>
        </w:rPr>
        <w:t xml:space="preserve">. </w:t>
      </w:r>
      <w:r w:rsidRPr="0056794D">
        <w:rPr>
          <w:rFonts w:cs="LinLibertineT"/>
          <w:sz w:val="16"/>
          <w:szCs w:val="16"/>
        </w:rPr>
        <w:t>Leipzig: Shaker.</w:t>
      </w:r>
    </w:p>
    <w:p w:rsidR="00F21FE0" w:rsidRPr="0056794D" w:rsidRDefault="00F21FE0" w:rsidP="00F21FE0">
      <w:pPr>
        <w:autoSpaceDE w:val="0"/>
        <w:autoSpaceDN w:val="0"/>
        <w:adjustRightInd w:val="0"/>
        <w:rPr>
          <w:rFonts w:cs="LinLibertineT"/>
          <w:sz w:val="16"/>
          <w:szCs w:val="16"/>
        </w:rPr>
      </w:pPr>
    </w:p>
    <w:p w:rsidR="00F21FE0" w:rsidRPr="00465EC7" w:rsidRDefault="00F21FE0" w:rsidP="00F21FE0">
      <w:pPr>
        <w:autoSpaceDE w:val="0"/>
        <w:autoSpaceDN w:val="0"/>
        <w:adjustRightInd w:val="0"/>
        <w:rPr>
          <w:sz w:val="16"/>
          <w:szCs w:val="16"/>
          <w:lang w:val="en-GB"/>
        </w:rPr>
      </w:pPr>
      <w:r w:rsidRPr="00F21FE0">
        <w:rPr>
          <w:rFonts w:cs="LinLibertineT"/>
          <w:sz w:val="16"/>
          <w:szCs w:val="16"/>
          <w:lang w:val="en-US"/>
        </w:rPr>
        <w:t xml:space="preserve">Vigueras, Guillermo, Orduña, Juan M., Lozano, Miguel, &amp; Jégou, Yvon. 2013. </w:t>
      </w:r>
      <w:r w:rsidRPr="00465EC7">
        <w:rPr>
          <w:rFonts w:cs="LinLibertineT"/>
          <w:sz w:val="16"/>
          <w:szCs w:val="16"/>
          <w:lang w:val="en-GB"/>
        </w:rPr>
        <w:t xml:space="preserve">A scalable multiagent system architecture for interactive applications. </w:t>
      </w:r>
      <w:r w:rsidRPr="00465EC7">
        <w:rPr>
          <w:rFonts w:cs="LinLibertineTI"/>
          <w:sz w:val="16"/>
          <w:szCs w:val="16"/>
          <w:lang w:val="en-GB"/>
        </w:rPr>
        <w:t>Science of Computer Programming</w:t>
      </w:r>
      <w:r w:rsidRPr="00465EC7">
        <w:rPr>
          <w:rFonts w:cs="LinLibertineT"/>
          <w:sz w:val="16"/>
          <w:szCs w:val="16"/>
          <w:lang w:val="en-GB"/>
        </w:rPr>
        <w:t xml:space="preserve">, </w:t>
      </w:r>
      <w:r w:rsidRPr="00465EC7">
        <w:rPr>
          <w:rFonts w:cs="LinLibertineTB"/>
          <w:sz w:val="16"/>
          <w:szCs w:val="16"/>
          <w:lang w:val="en-GB"/>
        </w:rPr>
        <w:t>78</w:t>
      </w:r>
      <w:r w:rsidRPr="00465EC7">
        <w:rPr>
          <w:rFonts w:cs="LinLibertineT"/>
          <w:sz w:val="16"/>
          <w:szCs w:val="16"/>
          <w:lang w:val="en-GB"/>
        </w:rPr>
        <w:t>(6), 715–724.</w:t>
      </w:r>
    </w:p>
    <w:p w:rsidR="006D14A0" w:rsidRPr="00F21FE0" w:rsidRDefault="006D14A0" w:rsidP="00F21FE0">
      <w:pPr>
        <w:pStyle w:val="Literatur"/>
        <w:rPr>
          <w:lang w:val="en-GB"/>
        </w:rPr>
      </w:pPr>
    </w:p>
    <w:sectPr w:rsidR="006D14A0" w:rsidRPr="00F21FE0">
      <w:headerReference w:type="even" r:id="rId15"/>
      <w:headerReference w:type="default" r:id="rId16"/>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4A0" w:rsidRDefault="006D14A0">
      <w:r>
        <w:separator/>
      </w:r>
    </w:p>
  </w:endnote>
  <w:endnote w:type="continuationSeparator" w:id="0">
    <w:p w:rsidR="006D14A0" w:rsidRDefault="006D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4A0" w:rsidRDefault="006D14A0">
      <w:r>
        <w:separator/>
      </w:r>
    </w:p>
  </w:footnote>
  <w:footnote w:type="continuationSeparator" w:id="0">
    <w:p w:rsidR="006D14A0" w:rsidRDefault="006D1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6C8B">
    <w:pPr>
      <w:pStyle w:val="Kopfzeile"/>
      <w:jc w:val="right"/>
    </w:pPr>
    <w: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14A0">
                          <w:r>
                            <w:rPr>
                              <w:rStyle w:val="Seitenzahl"/>
                            </w:rPr>
                            <w:fldChar w:fldCharType="begin"/>
                          </w:r>
                          <w:r>
                            <w:rPr>
                              <w:rStyle w:val="Seitenzahl"/>
                            </w:rPr>
                            <w:instrText xml:space="preserve"> PAGE </w:instrText>
                          </w:r>
                          <w:r>
                            <w:rPr>
                              <w:rStyle w:val="Seitenzahl"/>
                            </w:rPr>
                            <w:fldChar w:fldCharType="separate"/>
                          </w:r>
                          <w:r w:rsidR="006C26BF">
                            <w:rPr>
                              <w:rStyle w:val="Seitenzahl"/>
                            </w:rPr>
                            <w:t>8</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000000" w:rsidRDefault="006D14A0">
                    <w:r>
                      <w:rPr>
                        <w:rStyle w:val="Seitenzahl"/>
                      </w:rPr>
                      <w:fldChar w:fldCharType="begin"/>
                    </w:r>
                    <w:r>
                      <w:rPr>
                        <w:rStyle w:val="Seitenzahl"/>
                      </w:rPr>
                      <w:instrText xml:space="preserve"> PAGE </w:instrText>
                    </w:r>
                    <w:r>
                      <w:rPr>
                        <w:rStyle w:val="Seitenzahl"/>
                      </w:rPr>
                      <w:fldChar w:fldCharType="separate"/>
                    </w:r>
                    <w:r w:rsidR="006C26BF">
                      <w:rPr>
                        <w:rStyle w:val="Seitenzahl"/>
                      </w:rPr>
                      <w:t>8</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6C8B">
    <w:pPr>
      <w:pStyle w:val="Kopfzeile"/>
    </w:pPr>
    <w:r>
      <mc:AlternateContent>
        <mc:Choice Requires="wps">
          <w:drawing>
            <wp:anchor distT="0" distB="0" distL="114300" distR="114300" simplePos="0" relativeHeight="251659264" behindDoc="0" locked="0" layoutInCell="0" allowOverlap="1">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14A0">
                          <w:pPr>
                            <w:jc w:val="right"/>
                          </w:pPr>
                          <w:r>
                            <w:rPr>
                              <w:rStyle w:val="Seitenzahl"/>
                            </w:rPr>
                            <w:fldChar w:fldCharType="begin"/>
                          </w:r>
                          <w:r>
                            <w:rPr>
                              <w:rStyle w:val="Seitenzahl"/>
                            </w:rPr>
                            <w:instrText xml:space="preserve"> PAGE </w:instrText>
                          </w:r>
                          <w:r>
                            <w:rPr>
                              <w:rStyle w:val="Seitenzahl"/>
                            </w:rPr>
                            <w:fldChar w:fldCharType="separate"/>
                          </w:r>
                          <w:r w:rsidR="006C26BF">
                            <w:rPr>
                              <w:rStyle w:val="Seitenzahl"/>
                            </w:rPr>
                            <w:t>7</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000000" w:rsidRDefault="006D14A0">
                    <w:pPr>
                      <w:jc w:val="right"/>
                    </w:pPr>
                    <w:r>
                      <w:rPr>
                        <w:rStyle w:val="Seitenzahl"/>
                      </w:rPr>
                      <w:fldChar w:fldCharType="begin"/>
                    </w:r>
                    <w:r>
                      <w:rPr>
                        <w:rStyle w:val="Seitenzahl"/>
                      </w:rPr>
                      <w:instrText xml:space="preserve"> PAGE </w:instrText>
                    </w:r>
                    <w:r>
                      <w:rPr>
                        <w:rStyle w:val="Seitenzahl"/>
                      </w:rPr>
                      <w:fldChar w:fldCharType="separate"/>
                    </w:r>
                    <w:r w:rsidR="006C26BF">
                      <w:rPr>
                        <w:rStyle w:val="Seitenzahl"/>
                      </w:rPr>
                      <w:t>7</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A0F69CCE"/>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5">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E1711"/>
    <w:rsid w:val="006C26BF"/>
    <w:rsid w:val="006D14A0"/>
    <w:rsid w:val="00BF6C8B"/>
    <w:rsid w:val="00F21F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BBD8D6-7A0E-46E0-A7B4-5E9CDC50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3"/>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3"/>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3"/>
      </w:numPr>
      <w:tabs>
        <w:tab w:val="left" w:pos="624"/>
      </w:tabs>
      <w:suppressAutoHyphens/>
      <w:spacing w:before="360" w:after="120" w:line="280" w:lineRule="exact"/>
      <w:outlineLvl w:val="2"/>
    </w:pPr>
    <w:rPr>
      <w:b/>
      <w:noProof w:val="0"/>
      <w:sz w:val="24"/>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ilvl w:val="0"/>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ilvl w:val="0"/>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semiHidden/>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wilmans@haw-hamburg.de" TargetMode="External"/><Relationship Id="rId13" Type="http://schemas.openxmlformats.org/officeDocument/2006/relationships/hyperlink" Target="file:///E:/Master/Shadow%20Agents/ShadowAgents.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tian.huening@haw-hamburg.de" TargetMode="External"/><Relationship Id="rId12" Type="http://schemas.openxmlformats.org/officeDocument/2006/relationships/hyperlink" Target="http://www.fipa.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pa.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homas.thiel-clemen@haw-hamburg.de" TargetMode="External"/><Relationship Id="rId4" Type="http://schemas.openxmlformats.org/officeDocument/2006/relationships/webSettings" Target="webSettings.xml"/><Relationship Id="rId9" Type="http://schemas.openxmlformats.org/officeDocument/2006/relationships/hyperlink" Target="mailto:nils.feyerabend@haw-hamburg.de" TargetMode="External"/><Relationship Id="rId14" Type="http://schemas.openxmlformats.org/officeDocument/2006/relationships/hyperlink" Target="file:///E:/Master/Shadow%20Agents/ShadowAgents.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ICHE\WK\ww\Worksh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Workshop.dot</Template>
  <TotalTime>0</TotalTime>
  <Pages>8</Pages>
  <Words>2745</Words>
  <Characters>17294</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20000</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 Hüning</cp:lastModifiedBy>
  <cp:revision>4</cp:revision>
  <cp:lastPrinted>2002-03-04T11:18:00Z</cp:lastPrinted>
  <dcterms:created xsi:type="dcterms:W3CDTF">2014-04-14T09:55:00Z</dcterms:created>
  <dcterms:modified xsi:type="dcterms:W3CDTF">2014-04-14T10:03:00Z</dcterms:modified>
</cp:coreProperties>
</file>