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9551B">
      <w:r>
        <w:rPr>
          <w:rFonts w:ascii="宋体" w:hAnsi="宋体" w:eastAsia="宋体" w:cs="宋体"/>
          <w:sz w:val="24"/>
          <w:szCs w:val="24"/>
        </w:rPr>
        <w:t>一枝黄花（别名野黄菊、黄花一枝香、百条根，拉丁学名 Solidago decurrens Lour.）是菊科一枝黄花属多年生草本植物的干燥全草，为传统中药材，必须注意与入侵物种加拿大一枝黄花区分开。它通常在秋季花果期采挖，除去泥沙后晒干，主产于我国华东、中南、西南地区及陕西、台湾等地。其主要化学成分包括黄酮类（以无水芦丁为指标成分，《中华人民共和国药典》规定干燥药材中含量不得低于 0.10%）、皂苷、苯甲酸苄酯类、挥发油以及一枝黄花苷，还含有少量微量元素和酚类物质，部分苯甲酸苄酯类成分若过量摄入会产生毒性反应。在中医理论中，一枝黄花味辛、苦，性凉，归肺、肝经，具备清热解毒、疏散风热的核心功效，常用于治疗风热感冒、咽喉肿痛、扁桃体炎、疮疖肿毒等病症；常规炮制为净制、切制后晒干，脾胃虚寒、大便溏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薄的人群以及孕妇需要谨慎服用。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213EE8"/>
    <w:rsid w:val="4BF94E4D"/>
    <w:rsid w:val="5C94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1"/>
    <w:basedOn w:val="1"/>
    <w:qFormat/>
    <w:uiPriority w:val="0"/>
    <w:pPr>
      <w:spacing w:line="560" w:lineRule="exact"/>
      <w:ind w:firstLine="964" w:firstLineChars="200"/>
    </w:pPr>
    <w:rPr>
      <w:rFonts w:hint="eastAsia" w:ascii="仿宋" w:hAnsi="仿宋" w:eastAsia="仿宋_GB2312" w:cs="仿宋"/>
      <w:bCs/>
      <w:color w:val="E54C5E" w:themeColor="accent6"/>
      <w:kern w:val="0"/>
      <w:sz w:val="32"/>
      <w:szCs w:val="32"/>
      <w:lang w:bidi="ar"/>
      <w14:textFill>
        <w14:solidFill>
          <w14:schemeClr w14:val="accent6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2025-04-07T12:49:00Z</dcterms:created>
  <dc:creator>21147</dc:creator>
  <cp:lastModifiedBy>WPS_1741068326</cp:lastModifiedBy>
  <dcterms:modified xsi:type="dcterms:W3CDTF">2026-03-05T06:00:29Z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F28DE95C7B55493BAA131989FF376661_12</vt:lpwstr>
  </property>
  <property fmtid="{D5CDD505-2E9C-101B-9397-08002B2CF9AE}" pid="4" name="KSOTemplateDocerSaveRecord">
    <vt:lpwstr>eyJoZGlkIjoiOGMzNDBiM2I3MTc3MWUzZGUyNzFkYzA4NDQyN2Y1NDciLCJ1c2VySWQiOiIxNjg0MTI0MTc4In0=</vt:lpwstr>
  </property>
</Properties>
</file>