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AI 学习常见误区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这份文档适合直接拿去做公开课答疑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降低用户对 AI 学习路径的误判。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容易被热点带节奏的人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你私域里的新手用户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降低用户对 AI 学习路径的误判。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基础认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很多人学习“AI 学习常见误区”时，会把注意力放在名词、热点和工具上，但真正拉开差距的往往不是知道得更多，而是能不能更快把概念转成动作。你只要比别人更早把它放进自己的任务流程里，就已经领先了一步。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误区 1</w:t>
      </w:r>
    </w:p>
    <w:p>
      <w:r>
        <w:rPr>
          <w:b/>
        </w:rPr>
        <w:t>学更多工具，不等于结果更好。</w:t>
      </w:r>
    </w:p>
    <w:p>
      <w:r>
        <w:rPr>
          <w:rFonts w:ascii="Calibri" w:hAnsi="Calibri" w:eastAsia="Calibri"/>
          <w:b w:val="0"/>
          <w:color w:val="222C3D"/>
          <w:sz w:val="22"/>
        </w:rPr>
        <w:t>学更多工具，不等于结果更好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围绕“AI 学习常见误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误区 2</w:t>
      </w:r>
    </w:p>
    <w:p>
      <w:r>
        <w:rPr>
          <w:b/>
        </w:rPr>
        <w:t>知道很多案例，不等于自己会跑。</w:t>
      </w:r>
    </w:p>
    <w:p>
      <w:r>
        <w:rPr>
          <w:rFonts w:ascii="Calibri" w:hAnsi="Calibri" w:eastAsia="Calibri"/>
          <w:b w:val="0"/>
          <w:color w:val="222C3D"/>
          <w:sz w:val="22"/>
        </w:rPr>
        <w:t>知道很多案例，不等于自己会跑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围绕“AI 学习常见误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误区 3</w:t>
      </w:r>
    </w:p>
    <w:p>
      <w:r>
        <w:rPr>
          <w:b/>
        </w:rPr>
        <w:t>有了 prompt 模板，不等于有了 workflow。</w:t>
      </w:r>
    </w:p>
    <w:p>
      <w:r>
        <w:rPr>
          <w:rFonts w:ascii="Calibri" w:hAnsi="Calibri" w:eastAsia="Calibri"/>
          <w:b w:val="0"/>
          <w:color w:val="222C3D"/>
          <w:sz w:val="22"/>
        </w:rPr>
        <w:t>有了 prompt 模板，不等于有了 workflow。。放到真实学习场景里，这一条的重点不是把概念背下来，而是知道你在实际操作时应该把注意力放在哪里。很多人之所以越学越乱，就是因为知道名词，却不知道它在任务里承担什么角色。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围绕“AI 学习常见误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误区 4</w:t>
      </w:r>
    </w:p>
    <w:p>
      <w:r>
        <w:rPr>
          <w:b/>
        </w:rPr>
        <w:t>看到 demo，不等于拿到结果。训练营的价值就在这里。</w:t>
      </w:r>
    </w:p>
    <w:p>
      <w:r>
        <w:rPr>
          <w:rFonts w:ascii="Calibri" w:hAnsi="Calibri" w:eastAsia="Calibri"/>
          <w:b w:val="0"/>
          <w:color w:val="222C3D"/>
          <w:sz w:val="22"/>
        </w:rPr>
        <w:t>看到 demo，不等于拿到结果。训练营的价值就在这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围绕“AI 学习常见误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假设你现在就要把“AI 学习常见误区”用到一个真实任务里，最好的做法不是继续搜更多教程，而是先找一件最近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下面用一个更完整的案例来理解“AI 学习常见误区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学“AI 学习常见误区”时一上来就追求一步到位，结果把任务做得过大。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我是不是把“AI 学习常见误区”学懂了，就能马上看到结果？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如果把“AI 学习常见误区”放到做饭里理解：你不会因为买了一个更贵的锅，就自动做出一桌稳定好吃的菜。真正决定结果的，是菜谱顺序、食材准备、火候判断和你做过多少次。AI、agent、skill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删掉暂时不会用到的工具收藏。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选一条最短 workflow 先跑通。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在实际任务里连续用 7 天再判断值不值得学。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这组动作的设计原则很简单：先让你把“AI 学习常见误区”跑起来，再考虑是否做复杂升级。很多人失败不是因为不会高级技巧，而是因为从来没有认真跑通过第一条最短路径。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我能不能用自己的话讲清楚“AI 学习常见误区”是什么。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