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信息整理和总结提示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这是普通人最容易先拿到提效感的一类任务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先从整理类任务入手，让用户更容易体验到 AI 价值。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做资料整理、会议纪要、知识汇总的人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先从整理类任务入手，让用户更容易体验到 AI 价值。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与模型使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信息整理和总结提示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适合 AI 的整理任务</w:t>
      </w:r>
    </w:p>
    <w:p>
      <w:r>
        <w:rPr>
          <w:b/>
        </w:rPr>
        <w:t>长文摘要。</w:t>
      </w:r>
    </w:p>
    <w:p>
      <w:r>
        <w:rPr>
          <w:rFonts w:ascii="Calibri" w:hAnsi="Calibri" w:eastAsia="Calibri"/>
          <w:b w:val="0"/>
          <w:color w:val="222C3D"/>
          <w:sz w:val="22"/>
        </w:rPr>
        <w:t>长文摘要。。放到真实学习场景里，这一条的重点不是把概念背下来，而是知道你在实际操作时应该把注意力放在哪里。很多人之所以越学越乱，就是因为知道名词，却不知道它在任务里承担什么角色。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信息整理和总结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评论归类。</w:t>
      </w:r>
    </w:p>
    <w:p>
      <w:r>
        <w:rPr>
          <w:rFonts w:ascii="Calibri" w:hAnsi="Calibri" w:eastAsia="Calibri"/>
          <w:b w:val="0"/>
          <w:color w:val="222C3D"/>
          <w:sz w:val="22"/>
        </w:rPr>
        <w:t>评论归类。。放到真实学习场景里，这一条的重点不是把概念背下来，而是知道你在实际操作时应该把注意力放在哪里。很多人之所以越学越乱，就是因为知道名词，却不知道它在任务里承担什么角色。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信息整理和总结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会议纪要提炼。</w:t>
      </w:r>
    </w:p>
    <w:p>
      <w:r>
        <w:rPr>
          <w:rFonts w:ascii="Calibri" w:hAnsi="Calibri" w:eastAsia="Calibri"/>
          <w:b w:val="0"/>
          <w:color w:val="222C3D"/>
          <w:sz w:val="22"/>
        </w:rPr>
        <w:t>会议纪要提炼。。放到真实学习场景里，这一条的重点不是把概念背下来，而是知道你在实际操作时应该把注意力放在哪里。很多人之所以越学越乱，就是因为知道名词，却不知道它在任务里承担什么角色。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信息整理和总结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课程笔记整理。</w:t>
      </w:r>
    </w:p>
    <w:p>
      <w:r>
        <w:rPr>
          <w:rFonts w:ascii="Calibri" w:hAnsi="Calibri" w:eastAsia="Calibri"/>
          <w:b w:val="0"/>
          <w:color w:val="222C3D"/>
          <w:sz w:val="22"/>
        </w:rPr>
        <w:t>课程笔记整理。。放到真实学习场景里，这一条的重点不是把概念背下来，而是知道你在实际操作时应该把注意力放在哪里。很多人之所以越学越乱，就是因为知道名词，却不知道它在任务里承担什么角色。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信息整理和总结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输出格式怎么定</w:t>
      </w:r>
    </w:p>
    <w:p>
      <w:r>
        <w:rPr>
          <w:b/>
        </w:rPr>
        <w:t>摘要版。</w:t>
      </w:r>
    </w:p>
    <w:p>
      <w:r>
        <w:rPr>
          <w:rFonts w:ascii="Calibri" w:hAnsi="Calibri" w:eastAsia="Calibri"/>
          <w:b w:val="0"/>
          <w:color w:val="222C3D"/>
          <w:sz w:val="22"/>
        </w:rPr>
        <w:t>摘要版。。放到真实学习场景里，这一条的重点不是把概念背下来，而是知道你在实际操作时应该把注意力放在哪里。很多人之所以越学越乱，就是因为知道名词，却不知道它在任务里承担什么角色。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信息整理和总结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表格版。</w:t>
      </w:r>
    </w:p>
    <w:p>
      <w:r>
        <w:rPr>
          <w:rFonts w:ascii="Calibri" w:hAnsi="Calibri" w:eastAsia="Calibri"/>
          <w:b w:val="0"/>
          <w:color w:val="222C3D"/>
          <w:sz w:val="22"/>
        </w:rPr>
        <w:t>表格版。。放到真实学习场景里，这一条的重点不是把概念背下来，而是知道你在实际操作时应该把注意力放在哪里。很多人之所以越学越乱，就是因为知道名词，却不知道它在任务里承担什么角色。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信息整理和总结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清单版。</w:t>
      </w:r>
    </w:p>
    <w:p>
      <w:r>
        <w:rPr>
          <w:rFonts w:ascii="Calibri" w:hAnsi="Calibri" w:eastAsia="Calibri"/>
          <w:b w:val="0"/>
          <w:color w:val="222C3D"/>
          <w:sz w:val="22"/>
        </w:rPr>
        <w:t>清单版。。放到真实学习场景里，这一条的重点不是把概念背下来，而是知道你在实际操作时应该把注意力放在哪里。很多人之所以越学越乱，就是因为知道名词，却不知道它在任务里承担什么角色。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信息整理和总结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待办版。</w:t>
      </w:r>
    </w:p>
    <w:p>
      <w:r>
        <w:rPr>
          <w:rFonts w:ascii="Calibri" w:hAnsi="Calibri" w:eastAsia="Calibri"/>
          <w:b w:val="0"/>
          <w:color w:val="222C3D"/>
          <w:sz w:val="22"/>
        </w:rPr>
        <w:t>待办版。。放到真实学习场景里，这一条的重点不是把概念背下来，而是知道你在实际操作时应该把注意力放在哪里。很多人之所以越学越乱，就是因为知道名词，却不知道它在任务里承担什么角色。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信息整理和总结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注意事项</w:t>
      </w:r>
    </w:p>
    <w:p>
      <w:r>
        <w:rPr>
          <w:b/>
        </w:rPr>
        <w:t>原文越乱，越要先说明整理标准。</w:t>
      </w:r>
    </w:p>
    <w:p>
      <w:r>
        <w:rPr>
          <w:rFonts w:ascii="Calibri" w:hAnsi="Calibri" w:eastAsia="Calibri"/>
          <w:b w:val="0"/>
          <w:color w:val="222C3D"/>
          <w:sz w:val="22"/>
        </w:rPr>
        <w:t>原文越乱，越要先说明整理标准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信息整理和总结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敏感信息要先脱敏。</w:t>
      </w:r>
    </w:p>
    <w:p>
      <w:r>
        <w:rPr>
          <w:rFonts w:ascii="Calibri" w:hAnsi="Calibri" w:eastAsia="Calibri"/>
          <w:b w:val="0"/>
          <w:color w:val="222C3D"/>
          <w:sz w:val="22"/>
        </w:rPr>
        <w:t>敏感信息要先脱敏。。放到真实学习场景里，这一条的重点不是把概念背下来，而是知道你在实际操作时应该把注意力放在哪里。很多人之所以越学越乱，就是因为知道名词，却不知道它在任务里承担什么角色。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信息整理和总结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假设你现在就要把“信息整理和总结提示”用到一个真实任务里，最好的做法不是继续搜更多教程，而是先找一件最近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信息整理和总结提示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学“信息整理和总结提示”时一上来就追求一步到位，结果把任务做得过大。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我是不是把“信息整理和总结提示”学懂了，就能马上看到结果？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如果把“信息整理和总结提示”放到做饭里理解：你不会因为买了一个更贵的锅，就自动做出一桌稳定好吃的菜。真正决定结果的，是菜谱顺序、食材准备、火候判断和你做过多少次。AI、agent、skill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用一个真实素材练 3 种输出格式。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这组动作的设计原则很简单：先让你把“信息整理和总结提示”跑起来，再考虑是否做复杂升级。很多人失败不是因为不会高级技巧，而是因为从来没有认真跑通过第一条最短路径。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我能不能用自己的话讲清楚“信息整理和总结提示”是什么。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