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内容选题 Workflow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不要先写，先拆用户和问题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把内容选题从灵感型，变成流程型。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做公众号、小红书、私域内容的人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把内容选题从灵感型，变成流程型。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很多人学习“内容选题 Workflow”时，会把注意力放在名词、热点和工具上，但真正拉开差距的往往不是知道得更多，而是能不能更快把概念转成动作。你只要比别人更早把它放进自己的任务流程里，就已经领先了一步。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选题先看什么</w:t>
      </w:r>
    </w:p>
    <w:p>
      <w:r>
        <w:rPr>
          <w:b/>
        </w:rPr>
        <w:t>人群。</w:t>
      </w:r>
    </w:p>
    <w:p>
      <w:r>
        <w:rPr>
          <w:rFonts w:ascii="Calibri" w:hAnsi="Calibri" w:eastAsia="Calibri"/>
          <w:b w:val="0"/>
          <w:color w:val="222C3D"/>
          <w:sz w:val="22"/>
        </w:rPr>
        <w:t>人群。。放到真实学习场景里，这一条的重点不是把概念背下来，而是知道你在实际操作时应该把注意力放在哪里。很多人之所以越学越乱，就是因为知道名词，却不知道它在任务里承担什么角色。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痛点。</w:t>
      </w:r>
    </w:p>
    <w:p>
      <w:r>
        <w:rPr>
          <w:rFonts w:ascii="Calibri" w:hAnsi="Calibri" w:eastAsia="Calibri"/>
          <w:b w:val="0"/>
          <w:color w:val="222C3D"/>
          <w:sz w:val="22"/>
        </w:rPr>
        <w:t>痛点。。放到真实学习场景里，这一条的重点不是把概念背下来，而是知道你在实际操作时应该把注意力放在哪里。很多人之所以越学越乱，就是因为知道名词，却不知道它在任务里承担什么角色。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场景。</w:t>
      </w:r>
    </w:p>
    <w:p>
      <w:r>
        <w:rPr>
          <w:rFonts w:ascii="Calibri" w:hAnsi="Calibri" w:eastAsia="Calibri"/>
          <w:b w:val="0"/>
          <w:color w:val="222C3D"/>
          <w:sz w:val="22"/>
        </w:rPr>
        <w:t>场景。。放到真实学习场景里，这一条的重点不是把概念背下来，而是知道你在实际操作时应该把注意力放在哪里。很多人之所以越学越乱，就是因为知道名词，却不知道它在任务里承担什么角色。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转化动作。</w:t>
      </w:r>
    </w:p>
    <w:p>
      <w:r>
        <w:rPr>
          <w:rFonts w:ascii="Calibri" w:hAnsi="Calibri" w:eastAsia="Calibri"/>
          <w:b w:val="0"/>
          <w:color w:val="222C3D"/>
          <w:sz w:val="22"/>
        </w:rPr>
        <w:t>转化动作。。放到真实学习场景里，这一条的重点不是把概念背下来，而是知道你在实际操作时应该把注意力放在哪里。很多人之所以越学越乱，就是因为知道名词，却不知道它在任务里承担什么角色。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AI 适合帮哪几步</w:t>
      </w:r>
    </w:p>
    <w:p>
      <w:r>
        <w:rPr>
          <w:b/>
        </w:rPr>
        <w:t>拆问题。</w:t>
      </w:r>
    </w:p>
    <w:p>
      <w:r>
        <w:rPr>
          <w:rFonts w:ascii="Calibri" w:hAnsi="Calibri" w:eastAsia="Calibri"/>
          <w:b w:val="0"/>
          <w:color w:val="222C3D"/>
          <w:sz w:val="22"/>
        </w:rPr>
        <w:t>拆问题。。放到真实学习场景里，这一条的重点不是把概念背下来，而是知道你在实际操作时应该把注意力放在哪里。很多人之所以越学越乱，就是因为知道名词，却不知道它在任务里承担什么角色。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列角度。</w:t>
      </w:r>
    </w:p>
    <w:p>
      <w:r>
        <w:rPr>
          <w:rFonts w:ascii="Calibri" w:hAnsi="Calibri" w:eastAsia="Calibri"/>
          <w:b w:val="0"/>
          <w:color w:val="222C3D"/>
          <w:sz w:val="22"/>
        </w:rPr>
        <w:t>列角度。。放到真实学习场景里，这一条的重点不是把概念背下来，而是知道你在实际操作时应该把注意力放在哪里。很多人之所以越学越乱，就是因为知道名词，却不知道它在任务里承担什么角色。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补反问。</w:t>
      </w:r>
    </w:p>
    <w:p>
      <w:r>
        <w:rPr>
          <w:rFonts w:ascii="Calibri" w:hAnsi="Calibri" w:eastAsia="Calibri"/>
          <w:b w:val="0"/>
          <w:color w:val="222C3D"/>
          <w:sz w:val="22"/>
        </w:rPr>
        <w:t>补反问。。放到真实学习场景里，这一条的重点不是把概念背下来，而是知道你在实际操作时应该把注意力放在哪里。很多人之所以越学越乱，就是因为知道名词，却不知道它在任务里承担什么角色。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整理选题池。</w:t>
      </w:r>
    </w:p>
    <w:p>
      <w:r>
        <w:rPr>
          <w:rFonts w:ascii="Calibri" w:hAnsi="Calibri" w:eastAsia="Calibri"/>
          <w:b w:val="0"/>
          <w:color w:val="222C3D"/>
          <w:sz w:val="22"/>
        </w:rPr>
        <w:t>整理选题池。。放到真实学习场景里，这一条的重点不是把概念背下来，而是知道你在实际操作时应该把注意力放在哪里。很多人之所以越学越乱，就是因为知道名词，却不知道它在任务里承担什么角色。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最常见问题</w:t>
      </w:r>
    </w:p>
    <w:p>
      <w:r>
        <w:rPr>
          <w:b/>
        </w:rPr>
        <w:t>标题先行。</w:t>
      </w:r>
    </w:p>
    <w:p>
      <w:r>
        <w:rPr>
          <w:rFonts w:ascii="Calibri" w:hAnsi="Calibri" w:eastAsia="Calibri"/>
          <w:b w:val="0"/>
          <w:color w:val="222C3D"/>
          <w:sz w:val="22"/>
        </w:rPr>
        <w:t>标题先行。。放到真实学习场景里，这一条的重点不是把概念背下来，而是知道你在实际操作时应该把注意力放在哪里。很多人之所以越学越乱，就是因为知道名词，却不知道它在任务里承担什么角色。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热点先行。</w:t>
      </w:r>
    </w:p>
    <w:p>
      <w:r>
        <w:rPr>
          <w:rFonts w:ascii="Calibri" w:hAnsi="Calibri" w:eastAsia="Calibri"/>
          <w:b w:val="0"/>
          <w:color w:val="222C3D"/>
          <w:sz w:val="22"/>
        </w:rPr>
        <w:t>热点先行。。放到真实学习场景里，这一条的重点不是把概念背下来，而是知道你在实际操作时应该把注意力放在哪里。很多人之所以越学越乱，就是因为知道名词，却不知道它在任务里承担什么角色。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没有承接目标。</w:t>
      </w:r>
    </w:p>
    <w:p>
      <w:r>
        <w:rPr>
          <w:rFonts w:ascii="Calibri" w:hAnsi="Calibri" w:eastAsia="Calibri"/>
          <w:b w:val="0"/>
          <w:color w:val="222C3D"/>
          <w:sz w:val="22"/>
        </w:rPr>
        <w:t>没有承接目标。。放到真实学习场景里，这一条的重点不是把概念背下来，而是知道你在实际操作时应该把注意力放在哪里。很多人之所以越学越乱，就是因为知道名词，却不知道它在任务里承担什么角色。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围绕“内容选题 Workflow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假设你现在就要把“内容选题 Workflow”用到一个真实任务里，最好的做法不是继续搜更多教程，而是先找一件最近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下面用一个更完整的案例来理解“内容选题 Workflow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学“内容选题 Workflow”时一上来就追求一步到位，结果把任务做得过大。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我是不是把“内容选题 Workflow”学懂了，就能马上看到结果？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如果把“内容选题 Workflow”放到做饭里理解：你不会因为买了一个更贵的锅，就自动做出一桌稳定好吃的菜。真正决定结果的，是菜谱顺序、食材准备、火候判断和你做过多少次。AI、agent、skill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围绕一类人群写出 10 个内容角度。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这组动作的设计原则很简单：先让你把“内容选题 Workflow”跑起来，再考虑是否做复杂升级。很多人失败不是因为不会高级技巧，而是因为从来没有认真跑通过第一条最短路径。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我能不能用自己的话讲清楚“内容选题 Workflow”是什么。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