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内容创作实操课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让课程从认知真正落到选题、写作、改写、发布、复盘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nt-practical-cover-20260619-17233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01_选题Workflow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02_标题和开场钩子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03_提纲到初稿的协作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04_多平台改写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05_发布前检查与复盘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