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训练营作业模板包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赠送Skills与Workflow包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把训练营从讲知识变成带动作的模板集合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ft-pack-cover-20260619-172429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earning_path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赠送Skills与Workflow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把训练营从讲知识变成带动作的模板集合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包含作业、检查、复盘三个层次。</w:t>
      </w:r>
    </w:p>
    <w:p>
      <w:r>
        <w:rPr>
          <w:rFonts w:ascii="Calibri" w:hAnsi="Calibri" w:eastAsia="Calibri"/>
          <w:b w:val="0"/>
          <w:color w:val="222C3D"/>
          <w:sz w:val="22"/>
        </w:rPr>
        <w:t>包含作业、检查、复盘三个层次。。如果你只是把这句话看成一个知识点，它很快会忘；但如果你把它放进自己的工作里，你就会知道这一步到底帮你省了什么、挡住了什么坑。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适合陪跑营和实战营。</w:t>
      </w:r>
    </w:p>
    <w:p>
      <w:r>
        <w:rPr>
          <w:rFonts w:ascii="Calibri" w:hAnsi="Calibri" w:eastAsia="Calibri"/>
          <w:b w:val="0"/>
          <w:color w:val="222C3D"/>
          <w:sz w:val="22"/>
        </w:rPr>
        <w:t>适合陪跑营和实战营。。如果你只是把这句话看成一个知识点，它很快会忘；但如果你把它放进自己的工作里，你就会知道这一步到底帮你省了什么、挡住了什么坑。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让用户每学一节都能交出东西。</w:t>
      </w:r>
    </w:p>
    <w:p>
      <w:r>
        <w:rPr>
          <w:rFonts w:ascii="Calibri" w:hAnsi="Calibri" w:eastAsia="Calibri"/>
          <w:b w:val="0"/>
          <w:color w:val="222C3D"/>
          <w:sz w:val="22"/>
        </w:rPr>
        <w:t>让用户每学一节都能交出东西。。如果你只是把这句话看成一个知识点，它很快会忘；但如果你把它放进自己的工作里，你就会知道这一步到底帮你省了什么、挡住了什么坑。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训练营作业模板包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我只学“训练营作业模板包”这一节，够不够？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如果把“训练营作业模板包”放到做饭里理解：你不会因为买了更贵的锅，就自动做出一桌稳定好吃的菜。真正决定结果的，是做菜顺序、备菜标准、火候判断，以及你做过多少次。AI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用“训练营作业模板包”这节课的逻辑，把这个任务拆成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我能不能用自己的话讲清楚“训练营作业模板包”到底解决什么问题。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