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标题模板与钩子模板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可直接复制使用包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直接可套的标题和开场模板，适合短内容与图文内容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pack-cover-20260619-1732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直接可套的标题和开场模板，适合短内容与图文内容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标题负责停留。</w:t>
      </w:r>
    </w:p>
    <w:p>
      <w:r>
        <w:rPr>
          <w:rFonts w:ascii="Calibri" w:hAnsi="Calibri" w:eastAsia="Calibri"/>
          <w:b w:val="0"/>
          <w:color w:val="222C3D"/>
          <w:sz w:val="22"/>
        </w:rPr>
        <w:t>标题负责停留。。如果你只是把这句话看成一个知识点，它很快会忘；但如果你把它放进自己的工作里，你就会知道这一步到底帮你省了什么、挡住了什么坑。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开场负责继续看。</w:t>
      </w:r>
    </w:p>
    <w:p>
      <w:r>
        <w:rPr>
          <w:rFonts w:ascii="Calibri" w:hAnsi="Calibri" w:eastAsia="Calibri"/>
          <w:b w:val="0"/>
          <w:color w:val="222C3D"/>
          <w:sz w:val="22"/>
        </w:rPr>
        <w:t>开场负责继续看。。如果你只是把这句话看成一个知识点，它很快会忘；但如果你把它放进自己的工作里，你就会知道这一步到底帮你省了什么、挡住了什么坑。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不要只会一种句式。</w:t>
      </w:r>
    </w:p>
    <w:p>
      <w:r>
        <w:rPr>
          <w:rFonts w:ascii="Calibri" w:hAnsi="Calibri" w:eastAsia="Calibri"/>
          <w:b w:val="0"/>
          <w:color w:val="222C3D"/>
          <w:sz w:val="22"/>
        </w:rPr>
        <w:t>不要只会一种句式。。如果你只是把这句话看成一个知识点，它很快会忘；但如果你把它放进自己的工作里，你就会知道这一步到底帮你省了什么、挡住了什么坑。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标题模板与钩子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我只学“标题模板与钩子模板”这一节，够不够？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如果把“标题模板与钩子模板”放到做饭里理解：你不会因为买了更贵的锅，就自动做出一桌稳定好吃的菜。真正决定结果的，是做菜顺序、备菜标准、火候判断，以及你做过多少次。AI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用“标题模板与钩子模板”这节课的逻辑，把这个任务拆成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我能不能用自己的话讲清楚“标题模板与钩子模板”到底解决什么问题。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