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长文写作怎么和AI配合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模型与提示实操课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把 AI 从写稿器变成写作协作者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模型与提示实操课_03_长文写作怎么和AI配合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i_concept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模型与提示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把 AI 从写稿器变成写作协作者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先由人定观点，再让 AI 补结构。</w:t>
      </w:r>
    </w:p>
    <w:p>
      <w:r>
        <w:rPr>
          <w:rFonts w:ascii="Calibri" w:hAnsi="Calibri" w:eastAsia="Calibri"/>
          <w:b w:val="0"/>
          <w:color w:val="222C3D"/>
          <w:sz w:val="22"/>
        </w:rPr>
        <w:t>先由人定观点，再让 AI 补结构。。如果你只是把这句话看成一个知识点，它很快会忘；但如果你把它放进自己的工作里，你就会知道这一步到底帮你省了什么、挡住了什么坑。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不要一开始就让 AI 直接写终稿。</w:t>
      </w:r>
    </w:p>
    <w:p>
      <w:r>
        <w:rPr>
          <w:rFonts w:ascii="Calibri" w:hAnsi="Calibri" w:eastAsia="Calibri"/>
          <w:b w:val="0"/>
          <w:color w:val="222C3D"/>
          <w:sz w:val="22"/>
        </w:rPr>
        <w:t>不要一开始就让 AI 直接写终稿。。如果你只是把这句话看成一个知识点，它很快会忘；但如果你把它放进自己的工作里，你就会知道这一步到底帮你省了什么、挡住了什么坑。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分轮次输出，稳定性远高于一轮成稿。</w:t>
      </w:r>
    </w:p>
    <w:p>
      <w:r>
        <w:rPr>
          <w:rFonts w:ascii="Calibri" w:hAnsi="Calibri" w:eastAsia="Calibri"/>
          <w:b w:val="0"/>
          <w:color w:val="222C3D"/>
          <w:sz w:val="22"/>
        </w:rPr>
        <w:t>分轮次输出，稳定性远高于一轮成稿。。如果你只是把这句话看成一个知识点，它很快会忘；但如果你把它放进自己的工作里，你就会知道这一步到底帮你省了什么、挡住了什么坑。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长文写作怎么和AI配合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我只学“长文写作怎么和AI配合”这一节，够不够？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如果把“长文写作怎么和AI配合”放到做饭里理解：你不会因为买了更贵的锅，就自动做出一桌稳定好吃的菜。真正决定结果的，是做菜顺序、备菜标准、火候判断，以及你做过多少次。AI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用“长文写作怎么和AI配合”这节课的逻辑，把这个任务拆成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长文写作怎么和AI配合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长文写作怎么和AI配合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我直接发这节《长文写作怎么和AI配合》时，会先加一句很短的引导：‘你先看这一份，不用全学，先把这里面一个动作跑顺。’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我能不能用自己的话讲清楚“长文写作怎么和AI配合”到底解决什么问题。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