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Agent最小结构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Agent与自动化实操课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目标、模型、工具、状态、输出，是最小可讲清楚的结构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与自动化实操课_01_Agent最小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与自动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目标、模型、工具、状态、输出，是最小可讲清楚的结构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别把 Agent 讲复杂。</w:t>
      </w:r>
    </w:p>
    <w:p>
      <w:r>
        <w:rPr>
          <w:rFonts w:ascii="Calibri" w:hAnsi="Calibri" w:eastAsia="Calibri"/>
          <w:b w:val="0"/>
          <w:color w:val="222C3D"/>
          <w:sz w:val="22"/>
        </w:rPr>
        <w:t>别把 Agent 讲复杂。。如果你只是把这句话看成一个知识点，它很快会忘；但如果你把它放进自己的工作里，你就会知道这一步到底帮你省了什么、挡住了什么坑。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先让用户知道它为什么能分步执行。</w:t>
      </w:r>
    </w:p>
    <w:p>
      <w:r>
        <w:rPr>
          <w:rFonts w:ascii="Calibri" w:hAnsi="Calibri" w:eastAsia="Calibri"/>
          <w:b w:val="0"/>
          <w:color w:val="222C3D"/>
          <w:sz w:val="22"/>
        </w:rPr>
        <w:t>先让用户知道它为什么能分步执行。。如果你只是把这句话看成一个知识点，它很快会忘；但如果你把它放进自己的工作里，你就会知道这一步到底帮你省了什么、挡住了什么坑。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理解结构后，案例才不会只是热闹。</w:t>
      </w:r>
    </w:p>
    <w:p>
      <w:r>
        <w:rPr>
          <w:rFonts w:ascii="Calibri" w:hAnsi="Calibri" w:eastAsia="Calibri"/>
          <w:b w:val="0"/>
          <w:color w:val="222C3D"/>
          <w:sz w:val="22"/>
        </w:rPr>
        <w:t>理解结构后，案例才不会只是热闹。。如果你只是把这句话看成一个知识点，它很快会忘；但如果你把它放进自己的工作里，你就会知道这一步到底帮你省了什么、挡住了什么坑。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Agent最小结构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我只学“Agent最小结构”这一节，够不够？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如果把“Agent最小结构”放到做饭里理解：你不会因为买了更贵的锅，就自动做出一桌稳定好吃的菜。真正决定结果的，是做菜顺序、备菜标准、火候判断，以及你做过多少次。AI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用“Agent最小结构”这节课的逻辑，把这个任务拆成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Agent最小结构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Agent最小结构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我直接发这节《Agent最小结构》时，会先加一句很短的引导：‘你先看这一份，不用全学，先把这里面一个动作跑顺。’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我能不能用自己的话讲清楚“Agent最小结构”到底解决什么问题。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