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选题模板50条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可直接复制使用包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直接可改写的选题模板，用来快速起草内容方向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_01_选题模板50条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直接可改写的选题模板，用来快速起草内容方向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按照人群、痛点、场景、结果四个角度拆。</w:t>
      </w:r>
    </w:p>
    <w:p>
      <w:r>
        <w:rPr>
          <w:rFonts w:ascii="Calibri" w:hAnsi="Calibri" w:eastAsia="Calibri"/>
          <w:b w:val="0"/>
          <w:color w:val="222C3D"/>
          <w:sz w:val="22"/>
        </w:rPr>
        <w:t>按照人群、痛点、场景、结果四个角度拆。。如果你只是把这句话看成一个知识点，它很快会忘；但如果你把它放进自己的工作里，你就会知道这一步到底帮你省了什么、挡住了什么坑。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不要只换词，要换切入点。</w:t>
      </w:r>
    </w:p>
    <w:p>
      <w:r>
        <w:rPr>
          <w:rFonts w:ascii="Calibri" w:hAnsi="Calibri" w:eastAsia="Calibri"/>
          <w:b w:val="0"/>
          <w:color w:val="222C3D"/>
          <w:sz w:val="22"/>
        </w:rPr>
        <w:t>不要只换词，要换切入点。。如果你只是把这句话看成一个知识点，它很快会忘；但如果你把它放进自己的工作里，你就会知道这一步到底帮你省了什么、挡住了什么坑。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模板是起点，不是终点。</w:t>
      </w:r>
    </w:p>
    <w:p>
      <w:r>
        <w:rPr>
          <w:rFonts w:ascii="Calibri" w:hAnsi="Calibri" w:eastAsia="Calibri"/>
          <w:b w:val="0"/>
          <w:color w:val="222C3D"/>
          <w:sz w:val="22"/>
        </w:rPr>
        <w:t>模板是起点，不是终点。。如果你只是把这句话看成一个知识点，它很快会忘；但如果你把它放进自己的工作里，你就会知道这一步到底帮你省了什么、挡住了什么坑。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选题模板50条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我只学“选题模板50条”这一节，够不够？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如果把“选题模板50条”放到做饭里理解：你不会因为买了更贵的锅，就自动做出一桌稳定好吃的菜。真正决定结果的，是做菜顺序、备菜标准、火候判断，以及你做过多少次。AI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用“选题模板50条”这节课的逻辑，把这个任务拆成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选题模板50条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直接复制模板</w:t>
      </w:r>
    </w:p>
    <w:p>
      <w:r>
        <w:rPr>
          <w:rFonts w:ascii="Courier New" w:hAnsi="Courier New"/>
          <w:sz w:val="18"/>
        </w:rPr>
        <w:t># 选题模板50条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服务对象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当前问题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我这次想交付的结果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我准备用的结构</w:t>
      </w:r>
    </w:p>
    <w:p>
      <w:r>
        <w:rPr>
          <w:rFonts w:ascii="Courier New" w:hAnsi="Courier New"/>
          <w:sz w:val="18"/>
        </w:rPr>
        <w:t>1.</w:t>
      </w:r>
    </w:p>
    <w:p>
      <w:r>
        <w:rPr>
          <w:rFonts w:ascii="Courier New" w:hAnsi="Courier New"/>
          <w:sz w:val="18"/>
        </w:rPr>
        <w:t>2.</w:t>
      </w:r>
    </w:p>
    <w:p>
      <w:r>
        <w:rPr>
          <w:rFonts w:ascii="Courier New" w:hAnsi="Courier New"/>
          <w:sz w:val="18"/>
        </w:rPr>
        <w:t>3.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最后承接动作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我直接发这节《选题模板50条》时，会先加一句很短的引导：‘你先看这一份，不用全学，先把这里面一个动作跑顺。’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我能不能用自己的话讲清楚“选题模板50条”到底解决什么问题。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