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367D50" w:rsidP="00367D50">
      <w:pPr>
        <w:jc w:val="center"/>
        <w:rPr>
          <w:rFonts w:ascii="Arial" w:hAnsi="Arial" w:cs="Arial"/>
          <w:sz w:val="56"/>
          <w:szCs w:val="56"/>
        </w:rPr>
      </w:pPr>
      <w:r>
        <w:rPr>
          <w:rFonts w:ascii="Arial" w:hAnsi="Arial" w:cs="Arial"/>
          <w:sz w:val="56"/>
          <w:szCs w:val="56"/>
        </w:rPr>
        <w:t>JUSTIFICACIONES</w:t>
      </w:r>
    </w:p>
    <w:p w:rsidR="00367D50" w:rsidRDefault="00367D50" w:rsidP="00367D50">
      <w:pPr>
        <w:jc w:val="center"/>
        <w:rPr>
          <w:rFonts w:ascii="Arial" w:hAnsi="Arial" w:cs="Arial"/>
          <w:sz w:val="56"/>
          <w:szCs w:val="56"/>
        </w:rPr>
      </w:pPr>
      <w:r>
        <w:rPr>
          <w:rFonts w:ascii="Arial" w:hAnsi="Arial" w:cs="Arial"/>
          <w:sz w:val="56"/>
          <w:szCs w:val="56"/>
        </w:rPr>
        <w:t>SOLUCIONES</w:t>
      </w:r>
    </w:p>
    <w:p w:rsidR="00367D50" w:rsidRPr="00F609EF" w:rsidRDefault="00367D50" w:rsidP="00367D50">
      <w:pPr>
        <w:jc w:val="center"/>
        <w:rPr>
          <w:rFonts w:ascii="Arial" w:hAnsi="Arial" w:cs="Arial"/>
          <w:sz w:val="56"/>
          <w:szCs w:val="56"/>
        </w:rPr>
      </w:pPr>
      <w:r>
        <w:rPr>
          <w:rFonts w:ascii="Arial" w:hAnsi="Arial" w:cs="Arial"/>
          <w:sz w:val="56"/>
          <w:szCs w:val="56"/>
        </w:rPr>
        <w:t>XML</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367D50"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7C3A47"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85019217" w:history="1">
            <w:r w:rsidR="007C3A47" w:rsidRPr="005D5167">
              <w:rPr>
                <w:rStyle w:val="Hipervnculo"/>
                <w:rFonts w:ascii="Arial" w:hAnsi="Arial" w:cs="Arial"/>
                <w:noProof/>
              </w:rPr>
              <w:t>1.</w:t>
            </w:r>
            <w:r w:rsidR="007C3A47">
              <w:rPr>
                <w:rFonts w:asciiTheme="minorHAnsi" w:eastAsiaTheme="minorEastAsia" w:hAnsiTheme="minorHAnsi" w:cstheme="minorBidi"/>
                <w:noProof/>
                <w:sz w:val="22"/>
                <w:szCs w:val="22"/>
              </w:rPr>
              <w:tab/>
            </w:r>
            <w:r w:rsidR="007C3A47" w:rsidRPr="005D5167">
              <w:rPr>
                <w:rStyle w:val="Hipervnculo"/>
                <w:rFonts w:ascii="Arial" w:hAnsi="Arial" w:cs="Arial"/>
                <w:noProof/>
              </w:rPr>
              <w:t>ACTIVIDAD 1</w:t>
            </w:r>
            <w:r w:rsidR="007C3A47">
              <w:rPr>
                <w:noProof/>
                <w:webHidden/>
              </w:rPr>
              <w:tab/>
            </w:r>
            <w:r w:rsidR="007C3A47">
              <w:rPr>
                <w:noProof/>
                <w:webHidden/>
              </w:rPr>
              <w:fldChar w:fldCharType="begin"/>
            </w:r>
            <w:r w:rsidR="007C3A47">
              <w:rPr>
                <w:noProof/>
                <w:webHidden/>
              </w:rPr>
              <w:instrText xml:space="preserve"> PAGEREF _Toc85019217 \h </w:instrText>
            </w:r>
            <w:r w:rsidR="007C3A47">
              <w:rPr>
                <w:noProof/>
                <w:webHidden/>
              </w:rPr>
            </w:r>
            <w:r w:rsidR="007C3A47">
              <w:rPr>
                <w:noProof/>
                <w:webHidden/>
              </w:rPr>
              <w:fldChar w:fldCharType="separate"/>
            </w:r>
            <w:r w:rsidR="007C3A47">
              <w:rPr>
                <w:noProof/>
                <w:webHidden/>
              </w:rPr>
              <w:t>3</w:t>
            </w:r>
            <w:r w:rsidR="007C3A47">
              <w:rPr>
                <w:noProof/>
                <w:webHidden/>
              </w:rPr>
              <w:fldChar w:fldCharType="end"/>
            </w:r>
          </w:hyperlink>
        </w:p>
        <w:p w:rsidR="007C3A47" w:rsidRDefault="007C3A47">
          <w:pPr>
            <w:pStyle w:val="TDC1"/>
            <w:tabs>
              <w:tab w:val="left" w:pos="440"/>
              <w:tab w:val="right" w:leader="dot" w:pos="8494"/>
            </w:tabs>
            <w:rPr>
              <w:rFonts w:asciiTheme="minorHAnsi" w:eastAsiaTheme="minorEastAsia" w:hAnsiTheme="minorHAnsi" w:cstheme="minorBidi"/>
              <w:noProof/>
              <w:sz w:val="22"/>
              <w:szCs w:val="22"/>
            </w:rPr>
          </w:pPr>
          <w:hyperlink w:anchor="_Toc85019218" w:history="1">
            <w:r w:rsidRPr="005D5167">
              <w:rPr>
                <w:rStyle w:val="Hipervnculo"/>
                <w:rFonts w:ascii="Arial" w:hAnsi="Arial" w:cs="Arial"/>
                <w:noProof/>
              </w:rPr>
              <w:t>2.</w:t>
            </w:r>
            <w:r>
              <w:rPr>
                <w:rFonts w:asciiTheme="minorHAnsi" w:eastAsiaTheme="minorEastAsia" w:hAnsiTheme="minorHAnsi" w:cstheme="minorBidi"/>
                <w:noProof/>
                <w:sz w:val="22"/>
                <w:szCs w:val="22"/>
              </w:rPr>
              <w:tab/>
            </w:r>
            <w:r w:rsidRPr="005D5167">
              <w:rPr>
                <w:rStyle w:val="Hipervnculo"/>
                <w:rFonts w:ascii="Arial" w:hAnsi="Arial" w:cs="Arial"/>
                <w:noProof/>
              </w:rPr>
              <w:t>ACTIVIDAD 2</w:t>
            </w:r>
            <w:r>
              <w:rPr>
                <w:noProof/>
                <w:webHidden/>
              </w:rPr>
              <w:tab/>
            </w:r>
            <w:r>
              <w:rPr>
                <w:noProof/>
                <w:webHidden/>
              </w:rPr>
              <w:fldChar w:fldCharType="begin"/>
            </w:r>
            <w:r>
              <w:rPr>
                <w:noProof/>
                <w:webHidden/>
              </w:rPr>
              <w:instrText xml:space="preserve"> PAGEREF _Toc85019218 \h </w:instrText>
            </w:r>
            <w:r>
              <w:rPr>
                <w:noProof/>
                <w:webHidden/>
              </w:rPr>
            </w:r>
            <w:r>
              <w:rPr>
                <w:noProof/>
                <w:webHidden/>
              </w:rPr>
              <w:fldChar w:fldCharType="separate"/>
            </w:r>
            <w:r>
              <w:rPr>
                <w:noProof/>
                <w:webHidden/>
              </w:rPr>
              <w:t>3</w:t>
            </w:r>
            <w:r>
              <w:rPr>
                <w:noProof/>
                <w:webHidden/>
              </w:rPr>
              <w:fldChar w:fldCharType="end"/>
            </w:r>
          </w:hyperlink>
        </w:p>
        <w:p w:rsidR="007C3A47" w:rsidRDefault="007C3A47">
          <w:pPr>
            <w:pStyle w:val="TDC1"/>
            <w:tabs>
              <w:tab w:val="left" w:pos="440"/>
              <w:tab w:val="right" w:leader="dot" w:pos="8494"/>
            </w:tabs>
            <w:rPr>
              <w:rFonts w:asciiTheme="minorHAnsi" w:eastAsiaTheme="minorEastAsia" w:hAnsiTheme="minorHAnsi" w:cstheme="minorBidi"/>
              <w:noProof/>
              <w:sz w:val="22"/>
              <w:szCs w:val="22"/>
            </w:rPr>
          </w:pPr>
          <w:hyperlink w:anchor="_Toc85019219" w:history="1">
            <w:r w:rsidRPr="005D5167">
              <w:rPr>
                <w:rStyle w:val="Hipervnculo"/>
                <w:rFonts w:ascii="Arial" w:hAnsi="Arial" w:cs="Arial"/>
                <w:noProof/>
              </w:rPr>
              <w:t>3.</w:t>
            </w:r>
            <w:r>
              <w:rPr>
                <w:rFonts w:asciiTheme="minorHAnsi" w:eastAsiaTheme="minorEastAsia" w:hAnsiTheme="minorHAnsi" w:cstheme="minorBidi"/>
                <w:noProof/>
                <w:sz w:val="22"/>
                <w:szCs w:val="22"/>
              </w:rPr>
              <w:tab/>
            </w:r>
            <w:r w:rsidRPr="005D5167">
              <w:rPr>
                <w:rStyle w:val="Hipervnculo"/>
                <w:rFonts w:ascii="Arial" w:hAnsi="Arial" w:cs="Arial"/>
                <w:noProof/>
              </w:rPr>
              <w:t>ACTIVIDAD 3</w:t>
            </w:r>
            <w:r>
              <w:rPr>
                <w:noProof/>
                <w:webHidden/>
              </w:rPr>
              <w:tab/>
            </w:r>
            <w:r>
              <w:rPr>
                <w:noProof/>
                <w:webHidden/>
              </w:rPr>
              <w:fldChar w:fldCharType="begin"/>
            </w:r>
            <w:r>
              <w:rPr>
                <w:noProof/>
                <w:webHidden/>
              </w:rPr>
              <w:instrText xml:space="preserve"> PAGEREF _Toc85019219 \h </w:instrText>
            </w:r>
            <w:r>
              <w:rPr>
                <w:noProof/>
                <w:webHidden/>
              </w:rPr>
            </w:r>
            <w:r>
              <w:rPr>
                <w:noProof/>
                <w:webHidden/>
              </w:rPr>
              <w:fldChar w:fldCharType="separate"/>
            </w:r>
            <w:r>
              <w:rPr>
                <w:noProof/>
                <w:webHidden/>
              </w:rPr>
              <w:t>3</w:t>
            </w:r>
            <w:r>
              <w:rPr>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Default="00C8084B" w:rsidP="008727A4">
      <w:pPr>
        <w:pStyle w:val="Ttulo1"/>
        <w:numPr>
          <w:ilvl w:val="0"/>
          <w:numId w:val="6"/>
        </w:numPr>
        <w:rPr>
          <w:rFonts w:ascii="Arial" w:hAnsi="Arial" w:cs="Arial"/>
          <w:color w:val="auto"/>
          <w:sz w:val="24"/>
          <w:szCs w:val="24"/>
          <w:u w:val="single"/>
        </w:rPr>
      </w:pPr>
      <w:bookmarkStart w:id="1" w:name="_Toc85019217"/>
      <w:r w:rsidRPr="00C8084B">
        <w:rPr>
          <w:rFonts w:ascii="Arial" w:hAnsi="Arial" w:cs="Arial"/>
          <w:color w:val="auto"/>
          <w:sz w:val="24"/>
          <w:szCs w:val="24"/>
          <w:u w:val="single"/>
        </w:rPr>
        <w:t>ACTIVIDAD 1</w:t>
      </w:r>
      <w:bookmarkEnd w:id="1"/>
    </w:p>
    <w:p w:rsidR="00C8084B" w:rsidRDefault="00C8084B" w:rsidP="00C8084B">
      <w:pPr>
        <w:rPr>
          <w:rFonts w:ascii="Arial" w:hAnsi="Arial" w:cs="Arial"/>
        </w:rPr>
      </w:pPr>
    </w:p>
    <w:p w:rsidR="00C8084B" w:rsidRDefault="00C8084B" w:rsidP="00C8084B">
      <w:pPr>
        <w:rPr>
          <w:rFonts w:ascii="Arial" w:hAnsi="Arial" w:cs="Arial"/>
        </w:rPr>
      </w:pPr>
      <w:r>
        <w:rPr>
          <w:rFonts w:ascii="Arial" w:hAnsi="Arial" w:cs="Arial"/>
        </w:rPr>
        <w:t>En esta actividad acerca de una agenda de teléfonos, se estructuran los datos de los tres clientes, con todos sus datos personales ordenados esquemáticamente en forma de árbol.</w:t>
      </w:r>
    </w:p>
    <w:p w:rsidR="00C8084B" w:rsidRDefault="00C8084B" w:rsidP="00C8084B">
      <w:pPr>
        <w:rPr>
          <w:rFonts w:ascii="Arial" w:hAnsi="Arial" w:cs="Arial"/>
        </w:rPr>
      </w:pPr>
    </w:p>
    <w:p w:rsidR="00C8084B" w:rsidRDefault="00C8084B" w:rsidP="00C8084B">
      <w:pPr>
        <w:rPr>
          <w:rFonts w:ascii="Arial" w:hAnsi="Arial" w:cs="Arial"/>
        </w:rPr>
      </w:pPr>
      <w:r>
        <w:rPr>
          <w:rFonts w:ascii="Arial" w:hAnsi="Arial" w:cs="Arial"/>
        </w:rPr>
        <w:t>Se ha realizado de esta forma porque el lenguaje “XML” indica que es esta la forma más correcta de estructurar la información, utilizando las etiquetas necesarias y definiéndolas correctamente.</w:t>
      </w:r>
    </w:p>
    <w:p w:rsidR="00C8084B" w:rsidRDefault="00C8084B" w:rsidP="00C8084B">
      <w:pPr>
        <w:rPr>
          <w:rFonts w:ascii="Arial" w:hAnsi="Arial" w:cs="Arial"/>
        </w:rPr>
      </w:pPr>
    </w:p>
    <w:p w:rsidR="00C8084B" w:rsidRDefault="00C8084B" w:rsidP="00C8084B">
      <w:pPr>
        <w:pStyle w:val="Ttulo1"/>
        <w:numPr>
          <w:ilvl w:val="0"/>
          <w:numId w:val="6"/>
        </w:numPr>
        <w:rPr>
          <w:rFonts w:ascii="Arial" w:hAnsi="Arial" w:cs="Arial"/>
          <w:color w:val="auto"/>
          <w:sz w:val="24"/>
          <w:szCs w:val="24"/>
          <w:u w:val="single"/>
        </w:rPr>
      </w:pPr>
      <w:bookmarkStart w:id="2" w:name="_Toc85019218"/>
      <w:r>
        <w:rPr>
          <w:rFonts w:ascii="Arial" w:hAnsi="Arial" w:cs="Arial"/>
          <w:color w:val="auto"/>
          <w:sz w:val="24"/>
          <w:szCs w:val="24"/>
          <w:u w:val="single"/>
        </w:rPr>
        <w:t>ACTIVIDAD 2</w:t>
      </w:r>
      <w:bookmarkEnd w:id="2"/>
    </w:p>
    <w:p w:rsidR="00C8084B" w:rsidRDefault="00C8084B" w:rsidP="00C8084B"/>
    <w:p w:rsidR="00C8084B" w:rsidRDefault="00C8084B" w:rsidP="00C8084B">
      <w:pPr>
        <w:rPr>
          <w:rFonts w:ascii="Arial" w:hAnsi="Arial" w:cs="Arial"/>
        </w:rPr>
      </w:pPr>
      <w:r>
        <w:rPr>
          <w:rFonts w:ascii="Arial" w:hAnsi="Arial" w:cs="Arial"/>
        </w:rPr>
        <w:t xml:space="preserve">En esta actividad acerca de las recetas de cocina de un restaurante, se estructuran los datos </w:t>
      </w:r>
      <w:r w:rsidR="007C3A47">
        <w:rPr>
          <w:rFonts w:ascii="Arial" w:hAnsi="Arial" w:cs="Arial"/>
        </w:rPr>
        <w:t>con el objetivo de que, informáticamente, se puedan realizar búsquedas en base a ingredientes, comensales o proceso.</w:t>
      </w:r>
    </w:p>
    <w:p w:rsidR="007C3A47" w:rsidRDefault="007C3A47" w:rsidP="00C8084B">
      <w:pPr>
        <w:rPr>
          <w:rFonts w:ascii="Arial" w:hAnsi="Arial" w:cs="Arial"/>
        </w:rPr>
      </w:pPr>
    </w:p>
    <w:p w:rsidR="007C3A47" w:rsidRDefault="007C3A47" w:rsidP="00C8084B">
      <w:pPr>
        <w:rPr>
          <w:rFonts w:ascii="Arial" w:hAnsi="Arial" w:cs="Arial"/>
        </w:rPr>
      </w:pPr>
      <w:r>
        <w:rPr>
          <w:rFonts w:ascii="Arial" w:hAnsi="Arial" w:cs="Arial"/>
        </w:rPr>
        <w:t>Esquemáticamente en forma de árbol, en los ingredientes se ha especificado la cantidad usada para la receta, habiendo datos sin cantidad como tal, quedándose “vacíos”. En el proceso, se han indicado los pasos a seguir.</w:t>
      </w:r>
    </w:p>
    <w:p w:rsidR="007C3A47" w:rsidRDefault="007C3A47" w:rsidP="00C8084B">
      <w:pPr>
        <w:rPr>
          <w:rFonts w:ascii="Arial" w:hAnsi="Arial" w:cs="Arial"/>
        </w:rPr>
      </w:pPr>
    </w:p>
    <w:p w:rsidR="007C3A47" w:rsidRPr="00C8084B" w:rsidRDefault="007C3A47" w:rsidP="00C8084B">
      <w:pPr>
        <w:rPr>
          <w:rFonts w:ascii="Arial" w:hAnsi="Arial" w:cs="Arial"/>
        </w:rPr>
      </w:pPr>
    </w:p>
    <w:p w:rsidR="007C3A47" w:rsidRDefault="007C3A47" w:rsidP="007C3A47">
      <w:pPr>
        <w:pStyle w:val="Ttulo1"/>
        <w:numPr>
          <w:ilvl w:val="0"/>
          <w:numId w:val="6"/>
        </w:numPr>
        <w:rPr>
          <w:rFonts w:ascii="Arial" w:hAnsi="Arial" w:cs="Arial"/>
          <w:color w:val="auto"/>
          <w:sz w:val="24"/>
          <w:szCs w:val="24"/>
          <w:u w:val="single"/>
        </w:rPr>
      </w:pPr>
      <w:bookmarkStart w:id="3" w:name="_Toc85019219"/>
      <w:r>
        <w:rPr>
          <w:rFonts w:ascii="Arial" w:hAnsi="Arial" w:cs="Arial"/>
          <w:color w:val="auto"/>
          <w:sz w:val="24"/>
          <w:szCs w:val="24"/>
          <w:u w:val="single"/>
        </w:rPr>
        <w:t>ACTIVIDAD 3</w:t>
      </w:r>
      <w:bookmarkEnd w:id="3"/>
    </w:p>
    <w:p w:rsidR="007C3A47" w:rsidRDefault="007C3A47" w:rsidP="007C3A47"/>
    <w:p w:rsidR="007C3A47" w:rsidRDefault="007C3A47" w:rsidP="007C3A47">
      <w:pPr>
        <w:rPr>
          <w:rFonts w:ascii="Arial" w:hAnsi="Arial" w:cs="Arial"/>
        </w:rPr>
      </w:pPr>
      <w:r>
        <w:rPr>
          <w:rFonts w:ascii="Arial" w:hAnsi="Arial" w:cs="Arial"/>
        </w:rPr>
        <w:t>En esta actividad sobre alumnos matriculados, se han utilizado atributos para definir mejor la estructura de los datos e información de estos alumnos.</w:t>
      </w:r>
    </w:p>
    <w:p w:rsidR="007C3A47" w:rsidRDefault="007C3A47" w:rsidP="007C3A47">
      <w:pPr>
        <w:rPr>
          <w:rFonts w:ascii="Arial" w:hAnsi="Arial" w:cs="Arial"/>
        </w:rPr>
      </w:pPr>
    </w:p>
    <w:p w:rsidR="007C3A47" w:rsidRPr="007C3A47" w:rsidRDefault="007C3A47" w:rsidP="007C3A47">
      <w:pPr>
        <w:rPr>
          <w:rFonts w:ascii="Arial" w:hAnsi="Arial" w:cs="Arial"/>
        </w:rPr>
      </w:pPr>
      <w:r>
        <w:rPr>
          <w:rFonts w:ascii="Arial" w:hAnsi="Arial" w:cs="Arial"/>
        </w:rPr>
        <w:t>En forma de árbol, se han definido correctamente tanto las etiquetas (con elementos vacíos) como los atributos propios de cada una de ellas.</w:t>
      </w:r>
    </w:p>
    <w:p w:rsidR="00C8084B" w:rsidRPr="00C8084B" w:rsidRDefault="00C8084B" w:rsidP="00C8084B">
      <w:pPr>
        <w:rPr>
          <w:rFonts w:ascii="Arial" w:hAnsi="Arial" w:cs="Arial"/>
        </w:rPr>
      </w:pPr>
    </w:p>
    <w:p w:rsidR="008727A4" w:rsidRPr="008727A4" w:rsidRDefault="008727A4" w:rsidP="008727A4"/>
    <w:p w:rsidR="00A6510E" w:rsidRPr="0014744D" w:rsidRDefault="00A6510E" w:rsidP="00A6510E">
      <w:pPr>
        <w:rPr>
          <w:rFonts w:ascii="Arial" w:hAnsi="Arial" w:cs="Arial"/>
        </w:rPr>
      </w:pP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CCE" w:rsidRDefault="00614CCE" w:rsidP="00162F5C">
      <w:r>
        <w:separator/>
      </w:r>
    </w:p>
  </w:endnote>
  <w:endnote w:type="continuationSeparator" w:id="0">
    <w:p w:rsidR="00614CCE" w:rsidRDefault="00614CCE"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C8084B" w:rsidP="00552B53">
    <w:pPr>
      <w:pStyle w:val="Piedepgina"/>
      <w:tabs>
        <w:tab w:val="clear" w:pos="8504"/>
        <w:tab w:val="left" w:pos="0"/>
        <w:tab w:val="right" w:pos="8505"/>
      </w:tabs>
      <w:jc w:val="center"/>
    </w:pPr>
    <w:r>
      <w:rPr>
        <w:rFonts w:ascii="Arial" w:hAnsi="Arial" w:cs="Arial"/>
      </w:rPr>
      <w:t>JUSTIFICACIONES SOLUCIONES XML</w:t>
    </w:r>
    <w:r w:rsidR="0044005A">
      <w:rPr>
        <w:rFonts w:ascii="Arial" w:hAnsi="Arial" w:cs="Arial"/>
      </w:rPr>
      <w:tab/>
      <w:t xml:space="preserve">              </w:t>
    </w:r>
    <w:r>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7C3A47">
      <w:rPr>
        <w:rFonts w:ascii="Arial" w:hAnsi="Arial" w:cs="Arial"/>
        <w:b/>
        <w:noProof/>
      </w:rPr>
      <w:t>2</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7C3A47">
      <w:rPr>
        <w:rFonts w:ascii="Arial" w:hAnsi="Arial" w:cs="Arial"/>
        <w:b/>
        <w:noProof/>
      </w:rPr>
      <w:t>3</w:t>
    </w:r>
    <w:r w:rsidR="003D2F66" w:rsidRPr="00EF2B68">
      <w:rPr>
        <w:rFonts w:ascii="Arial" w:hAnsi="Arial" w:cs="Arial"/>
        <w:b/>
      </w:rPr>
      <w:fldChar w:fldCharType="end"/>
    </w:r>
  </w:p>
  <w:p w:rsidR="004E1140" w:rsidRPr="0044005A" w:rsidRDefault="00614CCE"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CCE" w:rsidRDefault="00614CCE" w:rsidP="00162F5C">
      <w:r>
        <w:separator/>
      </w:r>
    </w:p>
  </w:footnote>
  <w:footnote w:type="continuationSeparator" w:id="0">
    <w:p w:rsidR="00614CCE" w:rsidRDefault="00614CCE"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367D50">
      <w:rPr>
        <w:rFonts w:ascii="Arial" w:hAnsi="Arial" w:cs="Arial"/>
      </w:rPr>
      <w:t xml:space="preserve">                    LENGUAJE DE MARCAS Y SISTEMAS DE GESTIÓN DE INFORMACIÓN</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367D50">
      <w:rPr>
        <w:rFonts w:ascii="Arial" w:hAnsi="Arial" w:cs="Arial"/>
      </w:rPr>
      <w:t xml:space="preserve">            LENGUAJE DE MARCAS Y SISTEMAS DE GESTIÓN DE INFORMACIÓN </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43829AC"/>
    <w:multiLevelType w:val="hybridMultilevel"/>
    <w:tmpl w:val="A9746406"/>
    <w:lvl w:ilvl="0" w:tplc="0C0A000F">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2"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9B72FD"/>
    <w:multiLevelType w:val="hybridMultilevel"/>
    <w:tmpl w:val="A9746406"/>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2534A1"/>
    <w:rsid w:val="0025748D"/>
    <w:rsid w:val="002F70CC"/>
    <w:rsid w:val="00367D50"/>
    <w:rsid w:val="003D0934"/>
    <w:rsid w:val="003D2F66"/>
    <w:rsid w:val="0044005A"/>
    <w:rsid w:val="00525976"/>
    <w:rsid w:val="00552B53"/>
    <w:rsid w:val="005A796A"/>
    <w:rsid w:val="005B6519"/>
    <w:rsid w:val="00614CCE"/>
    <w:rsid w:val="007447BF"/>
    <w:rsid w:val="007C3A47"/>
    <w:rsid w:val="008727A4"/>
    <w:rsid w:val="00897E57"/>
    <w:rsid w:val="008F7163"/>
    <w:rsid w:val="00907E8B"/>
    <w:rsid w:val="009841B9"/>
    <w:rsid w:val="00A6510E"/>
    <w:rsid w:val="00B1341C"/>
    <w:rsid w:val="00B61E4D"/>
    <w:rsid w:val="00B66B70"/>
    <w:rsid w:val="00C31F1D"/>
    <w:rsid w:val="00C8084B"/>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72AF"/>
  <w15:docId w15:val="{D9CA629A-6B5A-4305-8227-43A4D654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2021-10-13T10:07:00Z</dcterms:created>
  <dcterms:modified xsi:type="dcterms:W3CDTF">2021-10-13T10:07:00Z</dcterms:modified>
</cp:coreProperties>
</file>