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2F" w:rsidRPr="00B4552F" w:rsidRDefault="00B4552F" w:rsidP="00B4552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1 Tema 8 BBDD - Aplicación Consulta 2022 (Evaluable)</w:t>
      </w:r>
    </w:p>
    <w:p w:rsidR="00B4552F" w:rsidRPr="00B4552F" w:rsidRDefault="00B4552F" w:rsidP="00B455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Crear una ventana similar a la de la imagen: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A20AEA8" wp14:editId="42D925A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24325" cy="421894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35117" r="71425" b="23181"/>
                    <a:stretch/>
                  </pic:blipFill>
                  <pic:spPr bwMode="auto">
                    <a:xfrm>
                      <a:off x="0" y="0"/>
                      <a:ext cx="4124325" cy="421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PISTA: Para que la ventana presente este diseño, la lámina (</w:t>
      </w:r>
      <w:proofErr w:type="spellStart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JPanel</w:t>
      </w:r>
      <w:proofErr w:type="spellEnd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) principal puede tener diseño </w:t>
      </w:r>
      <w:proofErr w:type="spellStart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BorderLayout</w:t>
      </w:r>
      <w:proofErr w:type="spellEnd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. </w:t>
      </w:r>
      <w:proofErr w:type="gramStart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Y</w:t>
      </w:r>
      <w:proofErr w:type="gramEnd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además, se puede crear otra lámina (o </w:t>
      </w:r>
      <w:proofErr w:type="spellStart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JPanel</w:t>
      </w:r>
      <w:proofErr w:type="spellEnd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), en el que se incluyan las etiquetas y botones </w:t>
      </w:r>
      <w:proofErr w:type="spellStart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Combox</w:t>
      </w:r>
      <w:proofErr w:type="spellEnd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, que sea </w:t>
      </w:r>
      <w:proofErr w:type="spellStart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FlowLayout</w:t>
      </w:r>
      <w:proofErr w:type="spellEnd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. En la siguiente imagen se explica este diseño propuesto: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4907726D" wp14:editId="3DBDADF8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5969000" cy="32099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2262" r="39323" b="24122"/>
                    <a:stretch/>
                  </pic:blipFill>
                  <pic:spPr bwMode="auto">
                    <a:xfrm>
                      <a:off x="0" y="0"/>
                      <a:ext cx="59690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Las características de la ventana y el comportamiento esperado, son como sigue: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1) El Combo </w:t>
      </w:r>
      <w:r w:rsidRPr="00B4552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curso</w:t>
      </w: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 debe incluir los distintos cursos de la tabla ALUMNOS de la base de datos COLEGIO creada en el ejercicio de clase anterior.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2) El Combo </w:t>
      </w:r>
      <w:r w:rsidRPr="00B4552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edad</w:t>
      </w: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 debe incluir las distintas edades de la tabla ALUMNOS de la base de datos COLEGIO.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En las siguientes imágenes se muestra un ejemplo de los combos: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BDFB369" wp14:editId="5FF29CAF">
            <wp:simplePos x="0" y="0"/>
            <wp:positionH relativeFrom="margin">
              <wp:align>left</wp:align>
            </wp:positionH>
            <wp:positionV relativeFrom="paragraph">
              <wp:posOffset>-124460</wp:posOffset>
            </wp:positionV>
            <wp:extent cx="4901973" cy="24955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30101" r="65604" b="43562"/>
                    <a:stretch/>
                  </pic:blipFill>
                  <pic:spPr bwMode="auto">
                    <a:xfrm>
                      <a:off x="0" y="0"/>
                      <a:ext cx="4901973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lastRenderedPageBreak/>
        <w:t>PISTA: Para que no se repitan distintos cursos o edades, en la sentencia SELECT, utilizar la cláusula DISTINCT para recuperar solo diferentes valores.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Ejemplo: SELECT DISTINCT CURSO FROM ALUMNO;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3) Al pulsar el botón </w:t>
      </w:r>
      <w:r w:rsidRPr="00B4552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Consulta</w:t>
      </w: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, realizar la consulta en la base de datos COLEGIO, tabla ALUMNOS y en función de los valores de los combos, imprimir el resultado de la consulta en el </w:t>
      </w:r>
      <w:proofErr w:type="spellStart"/>
      <w:r w:rsidRPr="00B4552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TxtArea</w:t>
      </w:r>
      <w:proofErr w:type="spellEnd"/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, es decir, imprimir todos los alumnos, con todos los campos, que cumplan las condiciones especificadas en los combos.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4D32324" wp14:editId="72F80606">
            <wp:simplePos x="0" y="0"/>
            <wp:positionH relativeFrom="margin">
              <wp:align>right</wp:align>
            </wp:positionH>
            <wp:positionV relativeFrom="paragraph">
              <wp:posOffset>602615</wp:posOffset>
            </wp:positionV>
            <wp:extent cx="5326423" cy="176212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30414" r="47789" b="41994"/>
                    <a:stretch/>
                  </pic:blipFill>
                  <pic:spPr bwMode="auto">
                    <a:xfrm>
                      <a:off x="0" y="0"/>
                      <a:ext cx="5326423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Por ejemplo: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br/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PISTA: Para que los alumnos salgan ordenados por el IDALUMNO, en la sentencia SELECT, utilizar la cláusula ORDER BY (se pone al final, después del WHERE).</w:t>
      </w:r>
    </w:p>
    <w:p w:rsidR="00B4552F" w:rsidRPr="00B4552F" w:rsidRDefault="00B4552F" w:rsidP="00B4552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552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Ejemplo: SELECT * FROM ALUMNO WHERE CURSO = 'Tercero ESO' ORDER BY IDALUMNO;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2F"/>
    <w:rsid w:val="00980FB3"/>
    <w:rsid w:val="00B4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8518"/>
  <w15:chartTrackingRefBased/>
  <w15:docId w15:val="{56034E41-B5F5-42E5-88AF-D5681270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55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552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5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2022-06-28T09:27:00Z</dcterms:created>
  <dcterms:modified xsi:type="dcterms:W3CDTF">2022-06-28T09:33:00Z</dcterms:modified>
</cp:coreProperties>
</file>