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 June 8th 2024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Jul 24,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Aug 15, 2024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Aug 22,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n/a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Oct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312741915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2082264623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23031328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53355548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Jeff Nichols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Controller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anthony@torch.io</w:t>
        </w:r>
      </w:hyperlink>
      <w:r w:rsidDel="00000000" w:rsidR="00000000" w:rsidRPr="00000000">
        <w:rPr>
          <w:sz w:val="20"/>
          <w:szCs w:val="20"/>
          <w:rtl w:val="0"/>
        </w:rPr>
        <w:t xml:space="preserve"> → Good thought partner on implementation &amp; Decision 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Sr. Accountant: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katie@torch.io</w:t>
        </w:r>
      </w:hyperlink>
      <w:r w:rsidDel="00000000" w:rsidR="00000000" w:rsidRPr="00000000">
        <w:rPr>
          <w:sz w:val="20"/>
          <w:szCs w:val="20"/>
          <w:rtl w:val="0"/>
        </w:rPr>
        <w:t xml:space="preserve"> → approves the contract, review the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Jr. Accountant: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jonathan@torch.io</w:t>
        </w:r>
      </w:hyperlink>
      <w:r w:rsidDel="00000000" w:rsidR="00000000" w:rsidRPr="00000000">
        <w:rPr>
          <w:rFonts w:ascii="Nova Mono" w:cs="Nova Mono" w:eastAsia="Nova Mono" w:hAnsi="Nova Mono"/>
          <w:color w:val="3c4043"/>
          <w:sz w:val="21"/>
          <w:szCs w:val="21"/>
          <w:highlight w:val="white"/>
          <w:rtl w:val="0"/>
        </w:rPr>
        <w:t xml:space="preserve">  → manages collections &amp; send out the invoice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hyperlink r:id="rId10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adam@torch.io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→ CRM integration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Kickoff and Implementation Deck</w:t>
            </w:r>
          </w:p>
          <w:p w:rsidR="00000000" w:rsidDel="00000000" w:rsidP="00000000" w:rsidRDefault="00000000" w:rsidRPr="00000000" w14:paraId="0000001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u w:val="none"/>
              </w:rPr>
            </w:pPr>
            <w:hyperlink r:id="rId11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Torch + Tabs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u w:val="none"/>
              </w:rPr>
            </w:pPr>
            <w:hyperlink r:id="rId12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Onboarding Deck for Torch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  <w:t xml:space="preserve">Torch is a leading people development platform that harnesses the power of trusted relationships to fuel employee growth and success.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Buying tabs because they want to downsize their Netsuite bill. They used to have ARM modules and Celigo integration to do piping of information between CRM &lt;&gt; NS, there’s a lot of errors and inaccuracies from the process. 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Items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include the short description and all the details text in the second column</w:t>
      </w:r>
    </w:p>
    <w:p w:rsidR="00000000" w:rsidDel="00000000" w:rsidP="00000000" w:rsidRDefault="00000000" w:rsidRPr="00000000" w14:paraId="0000002D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24275" cy="2486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 - Please include the quantity as displayed in the contract</w:t>
      </w:r>
    </w:p>
    <w:p w:rsidR="00000000" w:rsidDel="00000000" w:rsidP="00000000" w:rsidRDefault="00000000" w:rsidRPr="00000000" w14:paraId="0000002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Address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it’s a new merchant, please add both invoicing and shipping address</w:t>
      </w:r>
    </w:p>
    <w:p w:rsidR="00000000" w:rsidDel="00000000" w:rsidP="00000000" w:rsidRDefault="00000000" w:rsidRPr="00000000" w14:paraId="00000032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Discounting display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discounts as a BT, please use only the net BT amounts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pro-rate the discount based on the ratio of amounts associated with each BT</w:t>
      </w:r>
    </w:p>
    <w:p w:rsidR="00000000" w:rsidDel="00000000" w:rsidP="00000000" w:rsidRDefault="00000000" w:rsidRPr="00000000" w14:paraId="00000036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the PO# (</w:t>
      </w:r>
      <w:r w:rsidDel="00000000" w:rsidR="00000000" w:rsidRPr="00000000">
        <w:rPr>
          <w:b w:val="1"/>
          <w:sz w:val="20"/>
          <w:szCs w:val="20"/>
          <w:rtl w:val="0"/>
        </w:rPr>
        <w:t xml:space="preserve">Purchase Order ID)</w:t>
      </w:r>
      <w:r w:rsidDel="00000000" w:rsidR="00000000" w:rsidRPr="00000000">
        <w:rPr>
          <w:sz w:val="20"/>
          <w:szCs w:val="20"/>
          <w:rtl w:val="0"/>
        </w:rPr>
        <w:t xml:space="preserve"> as stated in the contract in the invoices tab</w:t>
      </w:r>
    </w:p>
    <w:p w:rsidR="00000000" w:rsidDel="00000000" w:rsidP="00000000" w:rsidRDefault="00000000" w:rsidRPr="00000000" w14:paraId="00000038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process the Service Term as noted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30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Frequency 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process it as stated in the contract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 in the interim. Do not need to worry about this. </w:t>
      </w:r>
    </w:p>
    <w:p w:rsidR="00000000" w:rsidDel="00000000" w:rsidP="00000000" w:rsidRDefault="00000000" w:rsidRPr="00000000" w14:paraId="00000042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 N/A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default to using </w:t>
      </w:r>
      <w:r w:rsidDel="00000000" w:rsidR="00000000" w:rsidRPr="00000000">
        <w:rPr>
          <w:b w:val="1"/>
          <w:sz w:val="20"/>
          <w:szCs w:val="20"/>
          <w:rtl w:val="0"/>
        </w:rPr>
        <w:t xml:space="preserve">LAST Signature date</w:t>
      </w:r>
      <w:r w:rsidDel="00000000" w:rsidR="00000000" w:rsidRPr="00000000">
        <w:rPr>
          <w:sz w:val="20"/>
          <w:szCs w:val="20"/>
          <w:rtl w:val="0"/>
        </w:rPr>
        <w:t xml:space="preserve"> and not contract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Dates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Date = this should be based on last signature date on the order form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 = this can be the contract start date &amp; end date from the order form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events billing</w:t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4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Torch Item Mapping </w:t>
        </w:r>
      </w:hyperlink>
      <w:r w:rsidDel="00000000" w:rsidR="00000000" w:rsidRPr="00000000">
        <w:rPr>
          <w:sz w:val="20"/>
          <w:szCs w:val="20"/>
          <w:rtl w:val="0"/>
        </w:rPr>
        <w:t xml:space="preserve">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Katie and Anthony both comes from audit background and they said that they can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1 - SalesForce Integration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it: CRM data to be set in NetSuite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Urgency: October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DRI: </w:t>
      </w:r>
      <w:hyperlink r:id="rId15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Royce Kok</w:t>
        </w:r>
      </w:hyperlink>
      <w:hyperlink r:id="rId16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Deepak Bapat</w:t>
        </w:r>
      </w:hyperlink>
      <w:r w:rsidDel="00000000" w:rsidR="00000000" w:rsidRPr="00000000">
        <w:rPr>
          <w:sz w:val="20"/>
          <w:szCs w:val="20"/>
          <w:rtl w:val="0"/>
        </w:rPr>
        <w:t xml:space="preserve"> on ownership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2 - Access controls / Permissions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Banking and payments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3 - Approval Workflow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Conversation started with Jon on Tabs Team in design thinking</w:t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See #torch slack channel 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presentation/d/17Sxn11IbVP2S2iEuuwdz4kAC28WZ0N7lABKaRZDhkCA/edit#slide=id.g2f0e16edcac_0_0" TargetMode="External"/><Relationship Id="rId10" Type="http://schemas.openxmlformats.org/officeDocument/2006/relationships/hyperlink" Target="mailto:adam@torch.io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docs.google.com/presentation/d/14pdLhm9X78kB43th2MzgDTcHW4gx_fyfy2oMIy-3ZJc/edit#slide=id.g2fe432fa05e_0_5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jonathan@torch.io" TargetMode="External"/><Relationship Id="rId15" Type="http://schemas.openxmlformats.org/officeDocument/2006/relationships/hyperlink" Target="mailto:rkok@tabsplatform.com" TargetMode="External"/><Relationship Id="rId14" Type="http://schemas.openxmlformats.org/officeDocument/2006/relationships/hyperlink" Target="https://docs.google.com/spreadsheets/d/1NRBHCSnK8R2oxHBeCfZOeKYqMWPHz5dljsWaQ56zNYk/edit?gid=0#gid=0" TargetMode="External"/><Relationship Id="rId17" Type="http://schemas.openxmlformats.org/officeDocument/2006/relationships/hyperlink" Target="https://tabs-7so1666.slack.com/archives/C07924NC3T8/p1727205605915689" TargetMode="External"/><Relationship Id="rId16" Type="http://schemas.openxmlformats.org/officeDocument/2006/relationships/hyperlink" Target="mailto:deepak@tabs.inc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mailto:jeff@torch.io" TargetMode="External"/><Relationship Id="rId18" Type="http://schemas.openxmlformats.org/officeDocument/2006/relationships/header" Target="header1.xml"/><Relationship Id="rId7" Type="http://schemas.openxmlformats.org/officeDocument/2006/relationships/hyperlink" Target="mailto:anthony@torch.io" TargetMode="External"/><Relationship Id="rId8" Type="http://schemas.openxmlformats.org/officeDocument/2006/relationships/hyperlink" Target="mailto:katie@torch.i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5" Type="http://schemas.openxmlformats.org/officeDocument/2006/relationships/font" Target="fonts/NovaMono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