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jc w:val="right"/>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3/20/24</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Apr 3,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29,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857075959"/>
          <w:dropDownList w:lastValue="Rebecca">
            <w:listItem w:displayText="Rebecca" w:value="Rebecca"/>
            <w:listItem w:displayText="Skoro" w:value="Skoro"/>
            <w:listItem w:displayText="Royce" w:value="Royce"/>
            <w:listItem w:displayText="Jarrett" w:value="Jarrett"/>
          </w:dropDownList>
        </w:sdtPr>
        <w:sdtContent>
          <w:r w:rsidDel="00000000" w:rsidR="00000000" w:rsidRPr="00000000">
            <w:rPr>
              <w:color w:val="473821"/>
              <w:sz w:val="20"/>
              <w:szCs w:val="20"/>
              <w:shd w:fill="ffe5a0" w:val="clear"/>
            </w:rPr>
            <w:t xml:space="preserve">Rebecca</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28352259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230011520"/>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3"/>
        </w:numPr>
        <w:spacing w:after="0" w:before="0" w:lineRule="auto"/>
        <w:ind w:left="144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Sun Choi (fractional CFO)</w:t>
      </w:r>
    </w:p>
    <w:p w:rsidR="00000000" w:rsidDel="00000000" w:rsidP="00000000" w:rsidRDefault="00000000" w:rsidRPr="00000000" w14:paraId="0000000B">
      <w:pPr>
        <w:numPr>
          <w:ilvl w:val="0"/>
          <w:numId w:val="3"/>
        </w:numPr>
        <w:ind w:left="1440" w:hanging="360"/>
      </w:pPr>
      <w:r w:rsidDel="00000000" w:rsidR="00000000" w:rsidRPr="00000000">
        <w:rPr>
          <w:rtl w:val="0"/>
        </w:rPr>
        <w:t xml:space="preserve">Arra and Gail: outsourced accounting clerks (Philippines) </w:t>
      </w:r>
    </w:p>
    <w:p w:rsidR="00000000" w:rsidDel="00000000" w:rsidP="00000000" w:rsidRDefault="00000000" w:rsidRPr="00000000" w14:paraId="0000000C">
      <w:pPr>
        <w:numPr>
          <w:ilvl w:val="1"/>
          <w:numId w:val="3"/>
        </w:numPr>
        <w:ind w:left="2160" w:hanging="360"/>
        <w:rPr>
          <w:u w:val="none"/>
        </w:rPr>
      </w:pPr>
      <w:r w:rsidDel="00000000" w:rsidR="00000000" w:rsidRPr="00000000">
        <w:rPr>
          <w:rtl w:val="0"/>
        </w:rPr>
        <w:t xml:space="preserve">Arra is more active here, she manages most of the day to day billing</w:t>
      </w:r>
    </w:p>
    <w:p w:rsidR="00000000" w:rsidDel="00000000" w:rsidP="00000000" w:rsidRDefault="00000000" w:rsidRPr="00000000" w14:paraId="0000000D">
      <w:pPr>
        <w:numPr>
          <w:ilvl w:val="0"/>
          <w:numId w:val="3"/>
        </w:numPr>
        <w:ind w:left="1440" w:hanging="360"/>
        <w:rPr>
          <w:u w:val="none"/>
        </w:rPr>
      </w:pPr>
      <w:r w:rsidDel="00000000" w:rsidR="00000000" w:rsidRPr="00000000">
        <w:rPr>
          <w:rtl w:val="0"/>
        </w:rPr>
        <w:t xml:space="preserve">Kate: New accounting manager (Poland)</w:t>
      </w:r>
    </w:p>
    <w:p w:rsidR="00000000" w:rsidDel="00000000" w:rsidP="00000000" w:rsidRDefault="00000000" w:rsidRPr="00000000" w14:paraId="0000000E">
      <w:pPr>
        <w:numPr>
          <w:ilvl w:val="1"/>
          <w:numId w:val="3"/>
        </w:numPr>
        <w:ind w:left="2160" w:hanging="360"/>
        <w:rPr>
          <w:u w:val="none"/>
        </w:rPr>
      </w:pPr>
      <w:r w:rsidDel="00000000" w:rsidR="00000000" w:rsidRPr="00000000">
        <w:rPr>
          <w:rtl w:val="0"/>
        </w:rPr>
        <w:t xml:space="preserve">Unsure of her exact role yet…</w:t>
      </w:r>
      <w:r w:rsidDel="00000000" w:rsidR="00000000" w:rsidRPr="00000000">
        <w:rPr>
          <w:rtl w:val="0"/>
        </w:rPr>
      </w:r>
    </w:p>
    <w:p w:rsidR="00000000" w:rsidDel="00000000" w:rsidP="00000000" w:rsidRDefault="00000000" w:rsidRPr="00000000" w14:paraId="0000000F">
      <w:pPr>
        <w:pStyle w:val="Heading3"/>
        <w:rPr>
          <w:sz w:val="20"/>
          <w:szCs w:val="20"/>
        </w:rPr>
      </w:pPr>
      <w:bookmarkStart w:colFirst="0" w:colLast="0" w:name="_eyd60qhnw16" w:id="4"/>
      <w:bookmarkEnd w:id="4"/>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0">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Talkable offers referral marketing software solutions, enabling businesses to create and manage referral programs that drive customer acquisition and retention effectively.</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2">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13">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4">
      <w:pPr>
        <w:numPr>
          <w:ilvl w:val="0"/>
          <w:numId w:val="2"/>
        </w:numPr>
        <w:ind w:left="720" w:hanging="360"/>
        <w:rPr>
          <w:sz w:val="20"/>
          <w:szCs w:val="20"/>
        </w:rPr>
      </w:pPr>
      <w:r w:rsidDel="00000000" w:rsidR="00000000" w:rsidRPr="00000000">
        <w:rPr>
          <w:sz w:val="20"/>
          <w:szCs w:val="20"/>
          <w:rtl w:val="0"/>
        </w:rPr>
        <w:t xml:space="preserve">Frequently have ToS/MSA + order form (2 separate docs)</w:t>
      </w:r>
    </w:p>
    <w:p w:rsidR="00000000" w:rsidDel="00000000" w:rsidP="00000000" w:rsidRDefault="00000000" w:rsidRPr="00000000" w14:paraId="00000015">
      <w:pPr>
        <w:numPr>
          <w:ilvl w:val="0"/>
          <w:numId w:val="2"/>
        </w:numPr>
        <w:ind w:left="720" w:hanging="360"/>
        <w:rPr>
          <w:sz w:val="20"/>
          <w:szCs w:val="20"/>
          <w:u w:val="none"/>
        </w:rPr>
      </w:pPr>
      <w:r w:rsidDel="00000000" w:rsidR="00000000" w:rsidRPr="00000000">
        <w:rPr>
          <w:sz w:val="20"/>
          <w:szCs w:val="20"/>
          <w:rtl w:val="0"/>
        </w:rPr>
        <w:t xml:space="preserve">Mix of annual / quarterly / monthly</w:t>
      </w:r>
    </w:p>
    <w:p w:rsidR="00000000" w:rsidDel="00000000" w:rsidP="00000000" w:rsidRDefault="00000000" w:rsidRPr="00000000" w14:paraId="00000016">
      <w:pPr>
        <w:numPr>
          <w:ilvl w:val="0"/>
          <w:numId w:val="2"/>
        </w:numPr>
        <w:ind w:left="720" w:hanging="360"/>
        <w:rPr>
          <w:sz w:val="20"/>
          <w:szCs w:val="20"/>
          <w:u w:val="none"/>
        </w:rPr>
      </w:pPr>
      <w:r w:rsidDel="00000000" w:rsidR="00000000" w:rsidRPr="00000000">
        <w:rPr>
          <w:sz w:val="20"/>
          <w:szCs w:val="20"/>
          <w:rtl w:val="0"/>
        </w:rPr>
        <w:t xml:space="preserve">About 50 bills per month</w:t>
      </w:r>
      <w:r w:rsidDel="00000000" w:rsidR="00000000" w:rsidRPr="00000000">
        <w:rPr>
          <w:rtl w:val="0"/>
        </w:rPr>
      </w:r>
    </w:p>
    <w:p w:rsidR="00000000" w:rsidDel="00000000" w:rsidP="00000000" w:rsidRDefault="00000000" w:rsidRPr="00000000" w14:paraId="0000001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sz w:val="20"/>
          <w:szCs w:val="20"/>
        </w:rPr>
      </w:pPr>
      <w:bookmarkStart w:colFirst="0" w:colLast="0" w:name="_v9j9zxh16hmi" w:id="5"/>
      <w:bookmarkEnd w:id="5"/>
      <w:r w:rsidDel="00000000" w:rsidR="00000000" w:rsidRPr="00000000">
        <w:rPr>
          <w:sz w:val="20"/>
          <w:szCs w:val="20"/>
          <w:rtl w:val="0"/>
        </w:rPr>
        <w:t xml:space="preserve">Contract Processing Steps</w:t>
        <w:br w:type="textWrapping"/>
      </w:r>
    </w:p>
    <w:p w:rsidR="00000000" w:rsidDel="00000000" w:rsidP="00000000" w:rsidRDefault="00000000" w:rsidRPr="00000000" w14:paraId="0000001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Inter" w:cs="Inter" w:eastAsia="Inter" w:hAnsi="Inter"/>
          <w:b w:val="1"/>
          <w:sz w:val="20"/>
          <w:szCs w:val="20"/>
          <w:u w:val="single"/>
        </w:rPr>
      </w:pPr>
      <w:bookmarkStart w:colFirst="0" w:colLast="0" w:name="_v0f85486aqmi" w:id="6"/>
      <w:bookmarkEnd w:id="6"/>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19">
      <w:pPr>
        <w:rPr>
          <w:strike w:val="1"/>
          <w:highlight w:val="yellow"/>
        </w:rPr>
      </w:pPr>
      <w:hyperlink r:id="rId6">
        <w:r w:rsidDel="00000000" w:rsidR="00000000" w:rsidRPr="00000000">
          <w:rPr>
            <w:strike w:val="1"/>
            <w:color w:val="1155cc"/>
            <w:u w:val="single"/>
            <w:rtl w:val="0"/>
          </w:rPr>
          <w:t xml:space="preserve">Talkable Invoicing Details </w:t>
        </w:r>
      </w:hyperlink>
      <w:r w:rsidDel="00000000" w:rsidR="00000000" w:rsidRPr="00000000">
        <w:rPr>
          <w:strike w:val="1"/>
          <w:highlight w:val="yellow"/>
          <w:rtl w:val="0"/>
        </w:rPr>
        <w:t xml:space="preserve">←- Old Source of Truth</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sz w:val="20"/>
          <w:szCs w:val="20"/>
          <w:u w:val="none"/>
        </w:rPr>
      </w:pPr>
      <w:r w:rsidDel="00000000" w:rsidR="00000000" w:rsidRPr="00000000">
        <w:rPr>
          <w:sz w:val="20"/>
          <w:szCs w:val="20"/>
          <w:rtl w:val="0"/>
        </w:rPr>
        <w:t xml:space="preserve">Service Start Date:</w:t>
      </w:r>
    </w:p>
    <w:p w:rsidR="00000000" w:rsidDel="00000000" w:rsidP="00000000" w:rsidRDefault="00000000" w:rsidRPr="00000000" w14:paraId="0000001C">
      <w:pPr>
        <w:numPr>
          <w:ilvl w:val="1"/>
          <w:numId w:val="1"/>
        </w:numPr>
        <w:ind w:left="1440" w:hanging="360"/>
        <w:rPr>
          <w:sz w:val="20"/>
          <w:szCs w:val="20"/>
          <w:u w:val="none"/>
        </w:rPr>
      </w:pPr>
      <w:r w:rsidDel="00000000" w:rsidR="00000000" w:rsidRPr="00000000">
        <w:rPr>
          <w:sz w:val="20"/>
          <w:szCs w:val="20"/>
          <w:rtl w:val="0"/>
        </w:rPr>
        <w:t xml:space="preserve">Implementation - effective date (signature)</w:t>
      </w:r>
    </w:p>
    <w:p w:rsidR="00000000" w:rsidDel="00000000" w:rsidP="00000000" w:rsidRDefault="00000000" w:rsidRPr="00000000" w14:paraId="0000001D">
      <w:pPr>
        <w:numPr>
          <w:ilvl w:val="1"/>
          <w:numId w:val="1"/>
        </w:numPr>
        <w:ind w:left="1440" w:hanging="360"/>
        <w:rPr>
          <w:sz w:val="20"/>
          <w:szCs w:val="20"/>
          <w:u w:val="none"/>
        </w:rPr>
      </w:pPr>
      <w:r w:rsidDel="00000000" w:rsidR="00000000" w:rsidRPr="00000000">
        <w:rPr>
          <w:sz w:val="20"/>
          <w:szCs w:val="20"/>
          <w:rtl w:val="0"/>
        </w:rPr>
        <w:t xml:space="preserve">Pilot Period - launch date (go live)</w:t>
      </w:r>
    </w:p>
    <w:p w:rsidR="00000000" w:rsidDel="00000000" w:rsidP="00000000" w:rsidRDefault="00000000" w:rsidRPr="00000000" w14:paraId="0000001E">
      <w:pPr>
        <w:numPr>
          <w:ilvl w:val="1"/>
          <w:numId w:val="1"/>
        </w:numPr>
        <w:ind w:left="1440" w:hanging="360"/>
        <w:rPr>
          <w:sz w:val="20"/>
          <w:szCs w:val="20"/>
          <w:u w:val="none"/>
        </w:rPr>
      </w:pPr>
      <w:r w:rsidDel="00000000" w:rsidR="00000000" w:rsidRPr="00000000">
        <w:rPr>
          <w:sz w:val="20"/>
          <w:szCs w:val="20"/>
          <w:rtl w:val="0"/>
        </w:rPr>
        <w:t xml:space="preserve">Continuation Period (Pilot end date)</w:t>
      </w:r>
    </w:p>
    <w:p w:rsidR="00000000" w:rsidDel="00000000" w:rsidP="00000000" w:rsidRDefault="00000000" w:rsidRPr="00000000" w14:paraId="0000001F">
      <w:pPr>
        <w:numPr>
          <w:ilvl w:val="0"/>
          <w:numId w:val="1"/>
        </w:numPr>
        <w:ind w:left="720" w:hanging="360"/>
        <w:rPr>
          <w:sz w:val="20"/>
          <w:szCs w:val="20"/>
          <w:u w:val="none"/>
        </w:rPr>
      </w:pPr>
      <w:r w:rsidDel="00000000" w:rsidR="00000000" w:rsidRPr="00000000">
        <w:rPr>
          <w:sz w:val="20"/>
          <w:szCs w:val="20"/>
          <w:rtl w:val="0"/>
        </w:rPr>
        <w:t xml:space="preserve">Months of Service: “fees” section details service periods.</w:t>
      </w:r>
    </w:p>
    <w:p w:rsidR="00000000" w:rsidDel="00000000" w:rsidP="00000000" w:rsidRDefault="00000000" w:rsidRPr="00000000" w14:paraId="00000020">
      <w:pPr>
        <w:numPr>
          <w:ilvl w:val="0"/>
          <w:numId w:val="1"/>
        </w:numPr>
        <w:ind w:left="720" w:hanging="360"/>
        <w:rPr>
          <w:sz w:val="20"/>
          <w:szCs w:val="20"/>
          <w:u w:val="none"/>
        </w:rPr>
      </w:pPr>
      <w:r w:rsidDel="00000000" w:rsidR="00000000" w:rsidRPr="00000000">
        <w:rPr>
          <w:sz w:val="20"/>
          <w:szCs w:val="20"/>
          <w:rtl w:val="0"/>
        </w:rPr>
        <w:t xml:space="preserve">Item Name: </w:t>
      </w:r>
      <w:r w:rsidDel="00000000" w:rsidR="00000000" w:rsidRPr="00000000">
        <w:rPr>
          <w:rtl w:val="0"/>
        </w:rPr>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Item Description: </w:t>
      </w:r>
      <w:r w:rsidDel="00000000" w:rsidR="00000000" w:rsidRPr="00000000">
        <w:rPr>
          <w:sz w:val="20"/>
          <w:szCs w:val="20"/>
          <w:rtl w:val="0"/>
        </w:rPr>
        <w:t xml:space="preserve">leave blank</w:t>
      </w:r>
    </w:p>
    <w:p w:rsidR="00000000" w:rsidDel="00000000" w:rsidP="00000000" w:rsidRDefault="00000000" w:rsidRPr="00000000" w14:paraId="00000022">
      <w:pPr>
        <w:numPr>
          <w:ilvl w:val="0"/>
          <w:numId w:val="1"/>
        </w:numPr>
        <w:ind w:left="720" w:hanging="360"/>
        <w:rPr>
          <w:sz w:val="20"/>
          <w:szCs w:val="20"/>
          <w:u w:val="none"/>
        </w:rPr>
      </w:pPr>
      <w:r w:rsidDel="00000000" w:rsidR="00000000" w:rsidRPr="00000000">
        <w:rPr>
          <w:sz w:val="20"/>
          <w:szCs w:val="20"/>
          <w:rtl w:val="0"/>
        </w:rPr>
        <w:t xml:space="preserve">Integration Item: </w:t>
      </w:r>
      <w:r w:rsidDel="00000000" w:rsidR="00000000" w:rsidRPr="00000000">
        <w:rPr>
          <w:sz w:val="20"/>
          <w:szCs w:val="20"/>
          <w:rtl w:val="0"/>
        </w:rPr>
        <w:t xml:space="preserve">This is determined in the “Business segments” column on the </w:t>
      </w:r>
      <w:r w:rsidDel="00000000" w:rsidR="00000000" w:rsidRPr="00000000">
        <w:rPr>
          <w:sz w:val="20"/>
          <w:szCs w:val="20"/>
          <w:rtl w:val="0"/>
        </w:rPr>
        <w:t xml:space="preserve">spreadsheet</w:t>
      </w:r>
      <w:r w:rsidDel="00000000" w:rsidR="00000000" w:rsidRPr="00000000">
        <w:rPr>
          <w:sz w:val="20"/>
          <w:szCs w:val="20"/>
          <w:rtl w:val="0"/>
        </w:rPr>
        <w:t xml:space="preserve"> (column A). All items for a specific customer should correspond to the segment identified in that column. Three options are: SMB, MID, ENT</w:t>
      </w:r>
    </w:p>
    <w:p w:rsidR="00000000" w:rsidDel="00000000" w:rsidP="00000000" w:rsidRDefault="00000000" w:rsidRPr="00000000" w14:paraId="00000023">
      <w:pPr>
        <w:numPr>
          <w:ilvl w:val="0"/>
          <w:numId w:val="1"/>
        </w:numPr>
        <w:ind w:left="720" w:hanging="360"/>
        <w:rPr>
          <w:sz w:val="20"/>
          <w:szCs w:val="20"/>
          <w:u w:val="none"/>
        </w:rPr>
      </w:pPr>
      <w:r w:rsidDel="00000000" w:rsidR="00000000" w:rsidRPr="00000000">
        <w:rPr>
          <w:sz w:val="20"/>
          <w:szCs w:val="20"/>
          <w:rtl w:val="0"/>
        </w:rPr>
        <w:t xml:space="preserve">Billing Type: “Billing” Section in contract refers to invoice scheduling</w:t>
      </w:r>
    </w:p>
    <w:p w:rsidR="00000000" w:rsidDel="00000000" w:rsidP="00000000" w:rsidRDefault="00000000" w:rsidRPr="00000000" w14:paraId="00000024">
      <w:pPr>
        <w:numPr>
          <w:ilvl w:val="0"/>
          <w:numId w:val="1"/>
        </w:numPr>
        <w:ind w:left="720" w:hanging="360"/>
        <w:rPr>
          <w:sz w:val="20"/>
          <w:szCs w:val="20"/>
          <w:u w:val="none"/>
        </w:rPr>
      </w:pPr>
      <w:r w:rsidDel="00000000" w:rsidR="00000000" w:rsidRPr="00000000">
        <w:rPr>
          <w:sz w:val="20"/>
          <w:szCs w:val="20"/>
          <w:rtl w:val="0"/>
        </w:rPr>
        <w:t xml:space="preserve">Total Price: refer to contract</w:t>
      </w:r>
    </w:p>
    <w:p w:rsidR="00000000" w:rsidDel="00000000" w:rsidP="00000000" w:rsidRDefault="00000000" w:rsidRPr="00000000" w14:paraId="00000025">
      <w:pPr>
        <w:numPr>
          <w:ilvl w:val="0"/>
          <w:numId w:val="1"/>
        </w:numPr>
        <w:ind w:left="720" w:hanging="360"/>
        <w:rPr>
          <w:sz w:val="20"/>
          <w:szCs w:val="20"/>
          <w:u w:val="none"/>
        </w:rPr>
      </w:pPr>
      <w:r w:rsidDel="00000000" w:rsidR="00000000" w:rsidRPr="00000000">
        <w:rPr>
          <w:sz w:val="20"/>
          <w:szCs w:val="20"/>
          <w:rtl w:val="0"/>
        </w:rPr>
        <w:t xml:space="preserve">Class: </w:t>
      </w:r>
      <w:r w:rsidDel="00000000" w:rsidR="00000000" w:rsidRPr="00000000">
        <w:rPr>
          <w:sz w:val="20"/>
          <w:szCs w:val="20"/>
          <w:rtl w:val="0"/>
        </w:rPr>
        <w:t xml:space="preserve">Refer to contract/leave blank</w:t>
      </w:r>
      <w:r w:rsidDel="00000000" w:rsidR="00000000" w:rsidRPr="00000000">
        <w:rPr>
          <w:rtl w:val="0"/>
        </w:rPr>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sz w:val="20"/>
          <w:szCs w:val="20"/>
          <w:rtl w:val="0"/>
        </w:rPr>
        <w:t xml:space="preserve">Category: </w:t>
      </w:r>
      <w:r w:rsidDel="00000000" w:rsidR="00000000" w:rsidRPr="00000000">
        <w:rPr>
          <w:sz w:val="20"/>
          <w:szCs w:val="20"/>
          <w:rtl w:val="0"/>
        </w:rPr>
        <w:t xml:space="preserve">Refer to contract/leave blank</w:t>
      </w:r>
    </w:p>
    <w:p w:rsidR="00000000" w:rsidDel="00000000" w:rsidP="00000000" w:rsidRDefault="00000000" w:rsidRPr="00000000" w14:paraId="00000027">
      <w:pPr>
        <w:numPr>
          <w:ilvl w:val="0"/>
          <w:numId w:val="1"/>
        </w:numPr>
        <w:ind w:left="720" w:hanging="360"/>
        <w:rPr>
          <w:sz w:val="20"/>
          <w:szCs w:val="20"/>
          <w:u w:val="none"/>
        </w:rPr>
      </w:pPr>
      <w:r w:rsidDel="00000000" w:rsidR="00000000" w:rsidRPr="00000000">
        <w:rPr>
          <w:sz w:val="20"/>
          <w:szCs w:val="20"/>
          <w:rtl w:val="0"/>
        </w:rPr>
        <w:t xml:space="preserve">Quantity:</w:t>
      </w:r>
      <w:r w:rsidDel="00000000" w:rsidR="00000000" w:rsidRPr="00000000">
        <w:rPr>
          <w:sz w:val="20"/>
          <w:szCs w:val="20"/>
          <w:rtl w:val="0"/>
        </w:rPr>
        <w:t xml:space="preserve"> Refer to contract</w:t>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sz w:val="20"/>
          <w:szCs w:val="20"/>
          <w:rtl w:val="0"/>
        </w:rPr>
        <w:t xml:space="preserve">Start Date: Follow instructions in the contract. </w:t>
      </w:r>
    </w:p>
    <w:p w:rsidR="00000000" w:rsidDel="00000000" w:rsidP="00000000" w:rsidRDefault="00000000" w:rsidRPr="00000000" w14:paraId="00000029">
      <w:pPr>
        <w:numPr>
          <w:ilvl w:val="0"/>
          <w:numId w:val="1"/>
        </w:numPr>
        <w:ind w:left="720" w:hanging="360"/>
        <w:rPr>
          <w:sz w:val="20"/>
          <w:szCs w:val="20"/>
          <w:u w:val="none"/>
        </w:rPr>
      </w:pPr>
      <w:r w:rsidDel="00000000" w:rsidR="00000000" w:rsidRPr="00000000">
        <w:rPr>
          <w:sz w:val="20"/>
          <w:szCs w:val="20"/>
          <w:rtl w:val="0"/>
        </w:rPr>
        <w:t xml:space="preserve">Periods: “Billing” section in contract</w:t>
      </w:r>
    </w:p>
    <w:p w:rsidR="00000000" w:rsidDel="00000000" w:rsidP="00000000" w:rsidRDefault="00000000" w:rsidRPr="00000000" w14:paraId="0000002A">
      <w:pPr>
        <w:numPr>
          <w:ilvl w:val="0"/>
          <w:numId w:val="1"/>
        </w:numPr>
        <w:ind w:left="720" w:hanging="360"/>
        <w:rPr>
          <w:sz w:val="20"/>
          <w:szCs w:val="20"/>
          <w:u w:val="none"/>
        </w:rPr>
      </w:pPr>
      <w:r w:rsidDel="00000000" w:rsidR="00000000" w:rsidRPr="00000000">
        <w:rPr>
          <w:sz w:val="20"/>
          <w:szCs w:val="20"/>
          <w:rtl w:val="0"/>
        </w:rPr>
        <w:t xml:space="preserve">Frequency: </w:t>
      </w:r>
    </w:p>
    <w:p w:rsidR="00000000" w:rsidDel="00000000" w:rsidP="00000000" w:rsidRDefault="00000000" w:rsidRPr="00000000" w14:paraId="0000002B">
      <w:pPr>
        <w:numPr>
          <w:ilvl w:val="1"/>
          <w:numId w:val="1"/>
        </w:numPr>
        <w:ind w:left="1440" w:hanging="360"/>
        <w:rPr>
          <w:sz w:val="20"/>
          <w:szCs w:val="20"/>
          <w:u w:val="none"/>
        </w:rPr>
      </w:pPr>
      <w:r w:rsidDel="00000000" w:rsidR="00000000" w:rsidRPr="00000000">
        <w:rPr>
          <w:sz w:val="20"/>
          <w:szCs w:val="20"/>
          <w:rtl w:val="0"/>
        </w:rPr>
        <w:t xml:space="preserve">“Billing” section in contract. For contracts that are billed monthly during implementation and then full for the continuation period, if the contract extends past that term, continue with most recent billing frequency</w:t>
      </w:r>
    </w:p>
    <w:p w:rsidR="00000000" w:rsidDel="00000000" w:rsidP="00000000" w:rsidRDefault="00000000" w:rsidRPr="00000000" w14:paraId="0000002C">
      <w:pPr>
        <w:numPr>
          <w:ilvl w:val="1"/>
          <w:numId w:val="1"/>
        </w:numPr>
        <w:ind w:left="1440" w:hanging="360"/>
        <w:rPr>
          <w:sz w:val="20"/>
          <w:szCs w:val="20"/>
        </w:rPr>
      </w:pPr>
      <w:r w:rsidDel="00000000" w:rsidR="00000000" w:rsidRPr="00000000">
        <w:rPr>
          <w:sz w:val="20"/>
          <w:szCs w:val="20"/>
          <w:rtl w:val="0"/>
        </w:rPr>
        <w:t xml:space="preserve">In the spreadsheet, column I “Prepayment end date” refers to the next billing date for annual, semi-annual and quarterly billing. </w:t>
      </w:r>
      <w:r w:rsidDel="00000000" w:rsidR="00000000" w:rsidRPr="00000000">
        <w:rPr>
          <w:rtl w:val="0"/>
        </w:rPr>
      </w:r>
    </w:p>
    <w:p w:rsidR="00000000" w:rsidDel="00000000" w:rsidP="00000000" w:rsidRDefault="00000000" w:rsidRPr="00000000" w14:paraId="0000002D">
      <w:pPr>
        <w:numPr>
          <w:ilvl w:val="0"/>
          <w:numId w:val="1"/>
        </w:numPr>
        <w:ind w:left="720" w:hanging="360"/>
        <w:rPr>
          <w:sz w:val="20"/>
          <w:szCs w:val="20"/>
          <w:u w:val="none"/>
        </w:rPr>
      </w:pPr>
      <w:r w:rsidDel="00000000" w:rsidR="00000000" w:rsidRPr="00000000">
        <w:rPr>
          <w:sz w:val="20"/>
          <w:szCs w:val="20"/>
          <w:rtl w:val="0"/>
        </w:rPr>
        <w:t xml:space="preserve">Net Terms: </w:t>
      </w:r>
    </w:p>
    <w:p w:rsidR="00000000" w:rsidDel="00000000" w:rsidP="00000000" w:rsidRDefault="00000000" w:rsidRPr="00000000" w14:paraId="0000002E">
      <w:pPr>
        <w:numPr>
          <w:ilvl w:val="1"/>
          <w:numId w:val="1"/>
        </w:numPr>
        <w:ind w:left="1440" w:hanging="360"/>
        <w:rPr>
          <w:sz w:val="20"/>
          <w:szCs w:val="20"/>
          <w:u w:val="none"/>
        </w:rPr>
      </w:pPr>
      <w:r w:rsidDel="00000000" w:rsidR="00000000" w:rsidRPr="00000000">
        <w:rPr>
          <w:sz w:val="20"/>
          <w:szCs w:val="20"/>
          <w:rtl w:val="0"/>
        </w:rPr>
        <w:t xml:space="preserve">refer to contract. For no net payment terms, default to net 30</w:t>
      </w:r>
    </w:p>
    <w:p w:rsidR="00000000" w:rsidDel="00000000" w:rsidP="00000000" w:rsidRDefault="00000000" w:rsidRPr="00000000" w14:paraId="0000002F">
      <w:pPr>
        <w:numPr>
          <w:ilvl w:val="1"/>
          <w:numId w:val="1"/>
        </w:numPr>
        <w:ind w:left="1440" w:hanging="360"/>
        <w:rPr>
          <w:sz w:val="20"/>
          <w:szCs w:val="20"/>
        </w:rPr>
      </w:pPr>
      <w:r w:rsidDel="00000000" w:rsidR="00000000" w:rsidRPr="00000000">
        <w:rPr>
          <w:sz w:val="20"/>
          <w:szCs w:val="20"/>
          <w:rtl w:val="0"/>
        </w:rPr>
        <w:t xml:space="preserve">For amendments with no original MSA/contract and no net payment or frequency is specified, continue with most recent billing frequency and net terms. If not net terms are specified in either location, default to net 30</w:t>
      </w:r>
    </w:p>
    <w:p w:rsidR="00000000" w:rsidDel="00000000" w:rsidP="00000000" w:rsidRDefault="00000000" w:rsidRPr="00000000" w14:paraId="00000030">
      <w:pPr>
        <w:numPr>
          <w:ilvl w:val="1"/>
          <w:numId w:val="1"/>
        </w:numPr>
        <w:ind w:left="1440" w:hanging="360"/>
        <w:rPr>
          <w:sz w:val="20"/>
          <w:szCs w:val="20"/>
        </w:rPr>
      </w:pPr>
      <w:r w:rsidDel="00000000" w:rsidR="00000000" w:rsidRPr="00000000">
        <w:rPr>
          <w:sz w:val="20"/>
          <w:szCs w:val="20"/>
          <w:rtl w:val="0"/>
        </w:rPr>
        <w:t xml:space="preserve">If professional services are included in the contract, do not add them as BTs - these are rarely used and the merchant wants to manage these manually.</w:t>
      </w:r>
    </w:p>
    <w:p w:rsidR="00000000" w:rsidDel="00000000" w:rsidP="00000000" w:rsidRDefault="00000000" w:rsidRPr="00000000" w14:paraId="00000031">
      <w:pPr>
        <w:numPr>
          <w:ilvl w:val="1"/>
          <w:numId w:val="1"/>
        </w:numPr>
        <w:ind w:left="1440" w:hanging="360"/>
        <w:rPr>
          <w:sz w:val="20"/>
          <w:szCs w:val="20"/>
        </w:rPr>
      </w:pPr>
      <w:r w:rsidDel="00000000" w:rsidR="00000000" w:rsidRPr="00000000">
        <w:rPr>
          <w:sz w:val="20"/>
          <w:szCs w:val="20"/>
          <w:rtl w:val="0"/>
        </w:rPr>
        <w:t xml:space="preserve">Please do not process BTs for “management” or “engineering”. No need to include on invoices</w:t>
      </w:r>
      <w:r w:rsidDel="00000000" w:rsidR="00000000" w:rsidRPr="00000000">
        <w:rPr>
          <w:rtl w:val="0"/>
        </w:rPr>
      </w:r>
    </w:p>
    <w:p w:rsidR="00000000" w:rsidDel="00000000" w:rsidP="00000000" w:rsidRDefault="00000000" w:rsidRPr="00000000" w14:paraId="00000032">
      <w:pPr>
        <w:numPr>
          <w:ilvl w:val="1"/>
          <w:numId w:val="1"/>
        </w:numPr>
        <w:ind w:left="1440" w:hanging="360"/>
        <w:rPr>
          <w:sz w:val="20"/>
          <w:szCs w:val="20"/>
        </w:rPr>
      </w:pPr>
      <w:r w:rsidDel="00000000" w:rsidR="00000000" w:rsidRPr="00000000">
        <w:rPr>
          <w:sz w:val="20"/>
          <w:szCs w:val="20"/>
          <w:rtl w:val="0"/>
        </w:rPr>
        <w:t xml:space="preserve">Same integration item can be used for both Implementation and Contract Period</w:t>
      </w:r>
    </w:p>
    <w:p w:rsidR="00000000" w:rsidDel="00000000" w:rsidP="00000000" w:rsidRDefault="00000000" w:rsidRPr="00000000" w14:paraId="00000033">
      <w:pPr>
        <w:ind w:left="0" w:firstLine="0"/>
        <w:rPr>
          <w:sz w:val="20"/>
          <w:szCs w:val="20"/>
          <w:u w:val="single"/>
        </w:rPr>
      </w:pPr>
      <w:r w:rsidDel="00000000" w:rsidR="00000000" w:rsidRPr="00000000">
        <w:rPr>
          <w:sz w:val="20"/>
          <w:szCs w:val="20"/>
          <w:u w:val="single"/>
          <w:rtl w:val="0"/>
        </w:rPr>
        <w:br w:type="textWrapping"/>
      </w:r>
    </w:p>
    <w:p w:rsidR="00000000" w:rsidDel="00000000" w:rsidP="00000000" w:rsidRDefault="00000000" w:rsidRPr="00000000" w14:paraId="00000034">
      <w:pPr>
        <w:ind w:left="720" w:firstLine="0"/>
        <w:rPr>
          <w:sz w:val="20"/>
          <w:szCs w:val="20"/>
          <w:u w:val="single"/>
        </w:rPr>
      </w:pPr>
      <w:r w:rsidDel="00000000" w:rsidR="00000000" w:rsidRPr="00000000">
        <w:rPr>
          <w:sz w:val="20"/>
          <w:szCs w:val="20"/>
          <w:u w:val="single"/>
          <w:rtl w:val="0"/>
        </w:rPr>
        <w:t xml:space="preserve">Launch/Implementation Dates</w:t>
      </w:r>
    </w:p>
    <w:p w:rsidR="00000000" w:rsidDel="00000000" w:rsidP="00000000" w:rsidRDefault="00000000" w:rsidRPr="00000000" w14:paraId="00000035">
      <w:pPr>
        <w:numPr>
          <w:ilvl w:val="0"/>
          <w:numId w:val="4"/>
        </w:numPr>
        <w:ind w:left="720" w:hanging="360"/>
        <w:rPr>
          <w:sz w:val="20"/>
          <w:szCs w:val="20"/>
          <w:u w:val="none"/>
        </w:rPr>
      </w:pPr>
      <w:r w:rsidDel="00000000" w:rsidR="00000000" w:rsidRPr="00000000">
        <w:rPr>
          <w:sz w:val="20"/>
          <w:szCs w:val="20"/>
          <w:rtl w:val="0"/>
        </w:rPr>
        <w:t xml:space="preserve">Launch Date = Live Date. </w:t>
      </w:r>
      <w:r w:rsidDel="00000000" w:rsidR="00000000" w:rsidRPr="00000000">
        <w:rPr>
          <w:b w:val="1"/>
          <w:sz w:val="20"/>
          <w:szCs w:val="20"/>
          <w:rtl w:val="0"/>
        </w:rPr>
        <w:t xml:space="preserve">Default to signature date</w:t>
      </w:r>
      <w:r w:rsidDel="00000000" w:rsidR="00000000" w:rsidRPr="00000000">
        <w:rPr>
          <w:sz w:val="20"/>
          <w:szCs w:val="20"/>
          <w:rtl w:val="0"/>
        </w:rPr>
        <w:t xml:space="preserve"> if no kick off call or launch date defined in contract and there is no implementation or pilot period.</w:t>
      </w:r>
    </w:p>
    <w:p w:rsidR="00000000" w:rsidDel="00000000" w:rsidP="00000000" w:rsidRDefault="00000000" w:rsidRPr="00000000" w14:paraId="00000036">
      <w:pPr>
        <w:numPr>
          <w:ilvl w:val="0"/>
          <w:numId w:val="4"/>
        </w:numPr>
        <w:ind w:left="720" w:hanging="360"/>
        <w:rPr>
          <w:sz w:val="20"/>
          <w:szCs w:val="20"/>
          <w:u w:val="none"/>
        </w:rPr>
      </w:pPr>
      <w:r w:rsidDel="00000000" w:rsidR="00000000" w:rsidRPr="00000000">
        <w:rPr>
          <w:b w:val="1"/>
          <w:sz w:val="20"/>
          <w:szCs w:val="20"/>
          <w:rtl w:val="0"/>
        </w:rPr>
        <w:t xml:space="preserve">Once defined</w:t>
      </w:r>
      <w:r w:rsidDel="00000000" w:rsidR="00000000" w:rsidRPr="00000000">
        <w:rPr>
          <w:sz w:val="20"/>
          <w:szCs w:val="20"/>
          <w:rtl w:val="0"/>
        </w:rPr>
        <w:t xml:space="preserve">, they will communicate this via Slack or email.</w:t>
      </w:r>
    </w:p>
    <w:p w:rsidR="00000000" w:rsidDel="00000000" w:rsidP="00000000" w:rsidRDefault="00000000" w:rsidRPr="00000000" w14:paraId="00000037">
      <w:pPr>
        <w:numPr>
          <w:ilvl w:val="0"/>
          <w:numId w:val="4"/>
        </w:numPr>
        <w:ind w:left="720" w:hanging="360"/>
        <w:rPr>
          <w:sz w:val="20"/>
          <w:szCs w:val="20"/>
          <w:u w:val="none"/>
        </w:rPr>
      </w:pPr>
      <w:r w:rsidDel="00000000" w:rsidR="00000000" w:rsidRPr="00000000">
        <w:rPr>
          <w:sz w:val="20"/>
          <w:szCs w:val="20"/>
          <w:rtl w:val="0"/>
        </w:rPr>
        <w:t xml:space="preserve">Default to 1 month implementation period if no implementation date or time period listed</w:t>
        <w:br w:type="textWrapping"/>
        <w:br w:type="textWrapping"/>
      </w:r>
      <w:r w:rsidDel="00000000" w:rsidR="00000000" w:rsidRPr="00000000">
        <w:rPr>
          <w:sz w:val="20"/>
          <w:szCs w:val="20"/>
          <w:u w:val="single"/>
          <w:rtl w:val="0"/>
        </w:rPr>
        <w:t xml:space="preserve">End Date</w:t>
      </w:r>
    </w:p>
    <w:p w:rsidR="00000000" w:rsidDel="00000000" w:rsidP="00000000" w:rsidRDefault="00000000" w:rsidRPr="00000000" w14:paraId="00000038">
      <w:pPr>
        <w:numPr>
          <w:ilvl w:val="0"/>
          <w:numId w:val="4"/>
        </w:numPr>
        <w:ind w:left="720" w:hanging="360"/>
        <w:rPr>
          <w:sz w:val="20"/>
          <w:szCs w:val="20"/>
          <w:u w:val="none"/>
        </w:rPr>
      </w:pPr>
      <w:r w:rsidDel="00000000" w:rsidR="00000000" w:rsidRPr="00000000">
        <w:rPr>
          <w:sz w:val="20"/>
          <w:szCs w:val="20"/>
          <w:rtl w:val="0"/>
        </w:rPr>
        <w:t xml:space="preserve">For contracts that have an </w:t>
      </w:r>
      <w:r w:rsidDel="00000000" w:rsidR="00000000" w:rsidRPr="00000000">
        <w:rPr>
          <w:b w:val="1"/>
          <w:sz w:val="20"/>
          <w:szCs w:val="20"/>
          <w:rtl w:val="0"/>
        </w:rPr>
        <w:t xml:space="preserve">end date in the past, </w:t>
      </w:r>
      <w:r w:rsidDel="00000000" w:rsidR="00000000" w:rsidRPr="00000000">
        <w:rPr>
          <w:sz w:val="20"/>
          <w:szCs w:val="20"/>
          <w:rtl w:val="0"/>
        </w:rPr>
        <w:t xml:space="preserve">we will set the end date to 6 months from the date it is processed in garage &amp; merchant will let us know if the customer canceled, sent an amendment, or sent a renewal agreement</w:t>
      </w:r>
    </w:p>
    <w:p w:rsidR="00000000" w:rsidDel="00000000" w:rsidP="00000000" w:rsidRDefault="00000000" w:rsidRPr="00000000" w14:paraId="00000039">
      <w:pPr>
        <w:numPr>
          <w:ilvl w:val="0"/>
          <w:numId w:val="4"/>
        </w:numPr>
        <w:ind w:left="720" w:hanging="360"/>
        <w:rPr>
          <w:sz w:val="20"/>
          <w:szCs w:val="20"/>
          <w:u w:val="none"/>
        </w:rPr>
      </w:pPr>
      <w:r w:rsidDel="00000000" w:rsidR="00000000" w:rsidRPr="00000000">
        <w:rPr>
          <w:sz w:val="20"/>
          <w:szCs w:val="20"/>
          <w:rtl w:val="0"/>
        </w:rPr>
        <w:t xml:space="preserve">For all contracts that </w:t>
      </w:r>
      <w:r w:rsidDel="00000000" w:rsidR="00000000" w:rsidRPr="00000000">
        <w:rPr>
          <w:b w:val="1"/>
          <w:sz w:val="20"/>
          <w:szCs w:val="20"/>
          <w:rtl w:val="0"/>
        </w:rPr>
        <w:t xml:space="preserve">do not have an end date, </w:t>
      </w:r>
      <w:r w:rsidDel="00000000" w:rsidR="00000000" w:rsidRPr="00000000">
        <w:rPr>
          <w:sz w:val="20"/>
          <w:szCs w:val="20"/>
          <w:rtl w:val="0"/>
        </w:rPr>
        <w:t xml:space="preserve">we will set the end date to 6 months from the date it is processed in garage, &amp; merchant will let us know if the customer canceled, sent an amendment, or sent a renewal agreement</w:t>
      </w:r>
    </w:p>
    <w:p w:rsidR="00000000" w:rsidDel="00000000" w:rsidP="00000000" w:rsidRDefault="00000000" w:rsidRPr="00000000" w14:paraId="0000003A">
      <w:pPr>
        <w:numPr>
          <w:ilvl w:val="0"/>
          <w:numId w:val="4"/>
        </w:numPr>
        <w:ind w:left="720" w:hanging="360"/>
        <w:rPr>
          <w:sz w:val="20"/>
          <w:szCs w:val="20"/>
          <w:u w:val="none"/>
        </w:rPr>
      </w:pPr>
      <w:r w:rsidDel="00000000" w:rsidR="00000000" w:rsidRPr="00000000">
        <w:rPr>
          <w:sz w:val="20"/>
          <w:szCs w:val="20"/>
          <w:rtl w:val="0"/>
        </w:rPr>
        <w:t xml:space="preserve">For all contracts that</w:t>
      </w:r>
      <w:r w:rsidDel="00000000" w:rsidR="00000000" w:rsidRPr="00000000">
        <w:rPr>
          <w:b w:val="1"/>
          <w:sz w:val="20"/>
          <w:szCs w:val="20"/>
          <w:rtl w:val="0"/>
        </w:rPr>
        <w:t xml:space="preserve"> have an end date in the future but potentially ends within the next few months, </w:t>
      </w:r>
      <w:r w:rsidDel="00000000" w:rsidR="00000000" w:rsidRPr="00000000">
        <w:rPr>
          <w:sz w:val="20"/>
          <w:szCs w:val="20"/>
          <w:rtl w:val="0"/>
        </w:rPr>
        <w:t xml:space="preserve">we will go by the end date of the contract unless we hear otherwise.</w:t>
      </w:r>
    </w:p>
    <w:p w:rsidR="00000000" w:rsidDel="00000000" w:rsidP="00000000" w:rsidRDefault="00000000" w:rsidRPr="00000000" w14:paraId="0000003B">
      <w:pPr>
        <w:rPr>
          <w:sz w:val="20"/>
          <w:szCs w:val="20"/>
        </w:rPr>
      </w:pPr>
      <w:r w:rsidDel="00000000" w:rsidR="00000000" w:rsidRPr="00000000">
        <w:rPr>
          <w:rtl w:val="0"/>
        </w:rPr>
      </w:r>
    </w:p>
    <w:p w:rsidR="00000000" w:rsidDel="00000000" w:rsidP="00000000" w:rsidRDefault="00000000" w:rsidRPr="00000000" w14:paraId="0000003C">
      <w:pPr>
        <w:ind w:left="720" w:firstLine="0"/>
        <w:rPr>
          <w:sz w:val="20"/>
          <w:szCs w:val="20"/>
        </w:rPr>
      </w:pPr>
      <w:r w:rsidDel="00000000" w:rsidR="00000000" w:rsidRPr="00000000">
        <w:rPr>
          <w:rtl w:val="0"/>
        </w:rPr>
      </w:r>
    </w:p>
    <w:p w:rsidR="00000000" w:rsidDel="00000000" w:rsidP="00000000" w:rsidRDefault="00000000" w:rsidRPr="00000000" w14:paraId="0000003D">
      <w:pPr>
        <w:pStyle w:val="Heading3"/>
        <w:rPr>
          <w:sz w:val="20"/>
          <w:szCs w:val="20"/>
        </w:rPr>
      </w:pPr>
      <w:bookmarkStart w:colFirst="0" w:colLast="0" w:name="_32907kxgf70j" w:id="7"/>
      <w:bookmarkEnd w:id="7"/>
      <w:r w:rsidDel="00000000" w:rsidR="00000000" w:rsidRPr="00000000">
        <w:rPr>
          <w:sz w:val="20"/>
          <w:szCs w:val="20"/>
          <w:rtl w:val="0"/>
        </w:rPr>
        <w:t xml:space="preserve">Events Processing (if necessary)</w:t>
      </w:r>
    </w:p>
    <w:p w:rsidR="00000000" w:rsidDel="00000000" w:rsidP="00000000" w:rsidRDefault="00000000" w:rsidRPr="00000000" w14:paraId="0000003E">
      <w:pPr>
        <w:ind w:left="0" w:firstLine="0"/>
        <w:rPr>
          <w:sz w:val="20"/>
          <w:szCs w:val="20"/>
        </w:rPr>
      </w:pPr>
      <w:r w:rsidDel="00000000" w:rsidR="00000000" w:rsidRPr="00000000">
        <w:rPr>
          <w:sz w:val="20"/>
          <w:szCs w:val="20"/>
          <w:rtl w:val="0"/>
        </w:rPr>
        <w:t xml:space="preserve">N/A</w:t>
      </w:r>
    </w:p>
    <w:p w:rsidR="00000000" w:rsidDel="00000000" w:rsidP="00000000" w:rsidRDefault="00000000" w:rsidRPr="00000000" w14:paraId="0000003F">
      <w:pPr>
        <w:pStyle w:val="Heading3"/>
        <w:rPr>
          <w:sz w:val="20"/>
          <w:szCs w:val="20"/>
        </w:rPr>
      </w:pPr>
      <w:bookmarkStart w:colFirst="0" w:colLast="0" w:name="_niouzto9de6n" w:id="8"/>
      <w:bookmarkEnd w:id="8"/>
      <w:r w:rsidDel="00000000" w:rsidR="00000000" w:rsidRPr="00000000">
        <w:rPr>
          <w:sz w:val="20"/>
          <w:szCs w:val="20"/>
          <w:rtl w:val="0"/>
        </w:rPr>
        <w:t xml:space="preserve">Customer Information</w:t>
      </w:r>
    </w:p>
    <w:p w:rsidR="00000000" w:rsidDel="00000000" w:rsidP="00000000" w:rsidRDefault="00000000" w:rsidRPr="00000000" w14:paraId="00000040">
      <w:pPr>
        <w:numPr>
          <w:ilvl w:val="0"/>
          <w:numId w:val="5"/>
        </w:numPr>
        <w:ind w:left="720" w:hanging="360"/>
        <w:rPr>
          <w:sz w:val="20"/>
          <w:szCs w:val="20"/>
        </w:rPr>
      </w:pPr>
      <w:r w:rsidDel="00000000" w:rsidR="00000000" w:rsidRPr="00000000">
        <w:rPr>
          <w:sz w:val="20"/>
          <w:szCs w:val="20"/>
          <w:rtl w:val="0"/>
        </w:rPr>
        <w:t xml:space="preserve">Please look at the peach row at the top of the regular order form documents for customer names</w:t>
      </w:r>
    </w:p>
    <w:p w:rsidR="00000000" w:rsidDel="00000000" w:rsidP="00000000" w:rsidRDefault="00000000" w:rsidRPr="00000000" w14:paraId="00000041">
      <w:pPr>
        <w:pStyle w:val="Heading3"/>
        <w:rPr>
          <w:sz w:val="20"/>
          <w:szCs w:val="20"/>
        </w:rPr>
      </w:pPr>
      <w:bookmarkStart w:colFirst="0" w:colLast="0" w:name="_htt28tqxjcgm" w:id="9"/>
      <w:bookmarkEnd w:id="9"/>
      <w:r w:rsidDel="00000000" w:rsidR="00000000" w:rsidRPr="00000000">
        <w:rPr>
          <w:sz w:val="20"/>
          <w:szCs w:val="20"/>
          <w:rtl w:val="0"/>
        </w:rPr>
        <w:t xml:space="preserve">Feature Requests</w:t>
      </w:r>
    </w:p>
    <w:p w:rsidR="00000000" w:rsidDel="00000000" w:rsidP="00000000" w:rsidRDefault="00000000" w:rsidRPr="00000000" w14:paraId="00000042">
      <w:pPr>
        <w:numPr>
          <w:ilvl w:val="0"/>
          <w:numId w:val="2"/>
        </w:numPr>
        <w:ind w:left="720" w:hanging="360"/>
        <w:rPr>
          <w:sz w:val="20"/>
          <w:szCs w:val="20"/>
        </w:rPr>
      </w:pPr>
      <w:r w:rsidDel="00000000" w:rsidR="00000000" w:rsidRPr="00000000">
        <w:rPr>
          <w:sz w:val="20"/>
          <w:szCs w:val="20"/>
          <w:rtl w:val="0"/>
        </w:rPr>
        <w:t xml:space="preserve">Rev rec</w:t>
      </w:r>
    </w:p>
    <w:p w:rsidR="00000000" w:rsidDel="00000000" w:rsidP="00000000" w:rsidRDefault="00000000" w:rsidRPr="00000000" w14:paraId="00000043">
      <w:pPr>
        <w:numPr>
          <w:ilvl w:val="0"/>
          <w:numId w:val="2"/>
        </w:numPr>
        <w:ind w:left="720" w:hanging="360"/>
        <w:rPr>
          <w:sz w:val="20"/>
          <w:szCs w:val="20"/>
          <w:u w:val="none"/>
        </w:rPr>
      </w:pPr>
      <w:r w:rsidDel="00000000" w:rsidR="00000000" w:rsidRPr="00000000">
        <w:rPr>
          <w:sz w:val="20"/>
          <w:szCs w:val="20"/>
          <w:rtl w:val="0"/>
        </w:rPr>
        <w:t xml:space="preserve">ARR reporting</w:t>
      </w:r>
    </w:p>
    <w:p w:rsidR="00000000" w:rsidDel="00000000" w:rsidP="00000000" w:rsidRDefault="00000000" w:rsidRPr="00000000" w14:paraId="00000044">
      <w:pPr>
        <w:numPr>
          <w:ilvl w:val="0"/>
          <w:numId w:val="2"/>
        </w:numPr>
        <w:ind w:left="720" w:hanging="360"/>
        <w:rPr>
          <w:sz w:val="20"/>
          <w:szCs w:val="20"/>
          <w:u w:val="none"/>
        </w:rPr>
      </w:pPr>
      <w:r w:rsidDel="00000000" w:rsidR="00000000" w:rsidRPr="00000000">
        <w:rPr>
          <w:sz w:val="20"/>
          <w:szCs w:val="20"/>
          <w:rtl w:val="0"/>
        </w:rPr>
        <w:t xml:space="preserve">Custom dunning - customized messaging, and post-30 day automated escalations</w:t>
      </w:r>
    </w:p>
    <w:p w:rsidR="00000000" w:rsidDel="00000000" w:rsidP="00000000" w:rsidRDefault="00000000" w:rsidRPr="00000000" w14:paraId="00000045">
      <w:pPr>
        <w:numPr>
          <w:ilvl w:val="0"/>
          <w:numId w:val="2"/>
        </w:numPr>
        <w:ind w:left="720" w:hanging="360"/>
        <w:rPr>
          <w:sz w:val="20"/>
          <w:szCs w:val="20"/>
          <w:u w:val="none"/>
        </w:rPr>
      </w:pPr>
      <w:r w:rsidDel="00000000" w:rsidR="00000000" w:rsidRPr="00000000">
        <w:rPr>
          <w:sz w:val="20"/>
          <w:szCs w:val="20"/>
          <w:rtl w:val="0"/>
        </w:rPr>
        <w:t xml:space="preserve">Interested in late fees - either charging them or threatening to charge them based on aging</w:t>
      </w:r>
    </w:p>
    <w:p w:rsidR="00000000" w:rsidDel="00000000" w:rsidP="00000000" w:rsidRDefault="00000000" w:rsidRPr="00000000" w14:paraId="00000046">
      <w:pPr>
        <w:pStyle w:val="Heading3"/>
        <w:rPr>
          <w:sz w:val="20"/>
          <w:szCs w:val="20"/>
        </w:rPr>
      </w:pPr>
      <w:bookmarkStart w:colFirst="0" w:colLast="0" w:name="_oykkd54hcc96" w:id="10"/>
      <w:bookmarkEnd w:id="10"/>
      <w:r w:rsidDel="00000000" w:rsidR="00000000" w:rsidRPr="00000000">
        <w:rPr>
          <w:sz w:val="20"/>
          <w:szCs w:val="20"/>
          <w:rtl w:val="0"/>
        </w:rPr>
        <w:t xml:space="preserve">Rewatch Calls</w:t>
      </w:r>
    </w:p>
    <w:p w:rsidR="00000000" w:rsidDel="00000000" w:rsidP="00000000" w:rsidRDefault="00000000" w:rsidRPr="00000000" w14:paraId="00000047">
      <w:pPr>
        <w:numPr>
          <w:ilvl w:val="0"/>
          <w:numId w:val="2"/>
        </w:numPr>
        <w:ind w:left="720" w:hanging="360"/>
        <w:rPr>
          <w:sz w:val="20"/>
          <w:szCs w:val="20"/>
        </w:rPr>
      </w:pPr>
      <w:hyperlink r:id="rId7">
        <w:r w:rsidDel="00000000" w:rsidR="00000000" w:rsidRPr="00000000">
          <w:rPr>
            <w:color w:val="1155cc"/>
            <w:sz w:val="20"/>
            <w:szCs w:val="20"/>
            <w:u w:val="single"/>
            <w:rtl w:val="0"/>
          </w:rPr>
          <w:t xml:space="preserve">https://tabs.rewatch.com/video/ovp0a9yix25l4w7c-sun-rebecca-tabs-demo-march-22-2024</w:t>
        </w:r>
      </w:hyperlink>
      <w:r w:rsidDel="00000000" w:rsidR="00000000" w:rsidRPr="00000000">
        <w:rPr>
          <w:rtl w:val="0"/>
        </w:rPr>
      </w:r>
    </w:p>
    <w:p w:rsidR="00000000" w:rsidDel="00000000" w:rsidP="00000000" w:rsidRDefault="00000000" w:rsidRPr="00000000" w14:paraId="00000048">
      <w:pPr>
        <w:numPr>
          <w:ilvl w:val="0"/>
          <w:numId w:val="2"/>
        </w:numPr>
        <w:ind w:left="720" w:hanging="360"/>
        <w:rPr>
          <w:sz w:val="20"/>
          <w:szCs w:val="20"/>
          <w:u w:val="none"/>
        </w:rPr>
      </w:pPr>
      <w:hyperlink r:id="rId8">
        <w:r w:rsidDel="00000000" w:rsidR="00000000" w:rsidRPr="00000000">
          <w:rPr>
            <w:color w:val="1155cc"/>
            <w:sz w:val="20"/>
            <w:szCs w:val="20"/>
            <w:u w:val="single"/>
            <w:rtl w:val="0"/>
          </w:rPr>
          <w:t xml:space="preserve">https://tabs.rewatch.com/video/erxxc0sxcuutq67v-talkable-tabs-onboarding-april-3-2024</w:t>
        </w:r>
      </w:hyperlink>
      <w:r w:rsidDel="00000000" w:rsidR="00000000" w:rsidRPr="00000000">
        <w:rPr>
          <w:sz w:val="20"/>
          <w:szCs w:val="20"/>
          <w:rtl w:val="0"/>
        </w:rPr>
        <w:t xml:space="preserve"> </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rPr>
        <w:color w:val="ff0000"/>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8nCrqFCt8oiMv5Ma_xTWxvItjlcPiXXmqkekUlg1j8/edit#gid=1961144792" TargetMode="External"/><Relationship Id="rId7" Type="http://schemas.openxmlformats.org/officeDocument/2006/relationships/hyperlink" Target="https://tabs.rewatch.com/video/ovp0a9yix25l4w7c-sun-rebecca-tabs-demo-march-22-2024" TargetMode="External"/><Relationship Id="rId8" Type="http://schemas.openxmlformats.org/officeDocument/2006/relationships/hyperlink" Target="https://tabs.rewatch.com/video/erxxc0sxcuutq67v-talkable-tabs-onboarding-april-3-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