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Merchant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 date: </w:t>
        <w:br w:type="textWrapping"/>
        <w:t xml:space="preserve">Scoping start date: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MSA Signature Date:</w:t>
        <w:br w:type="textWrapping"/>
        <w:t xml:space="preserve">Onboarding Kick Off Date: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[If Exists] Opt Out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GTM POC: </w:t>
      </w:r>
      <w:sdt>
        <w:sdtPr>
          <w:alias w:val="Stage"/>
          <w:id w:val="533054643"/>
          <w:dropDownList w:lastValue="Ka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  <w:listItem w:displayText="Kat" w:value="Kat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5a3286"/>
              <w:sz w:val="24"/>
              <w:szCs w:val="24"/>
              <w:shd w:fill="e6cff2" w:val="clear"/>
            </w:rPr>
            <w:t xml:space="preserve">Kat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Implementation POC: </w:t>
      </w:r>
      <w:sdt>
        <w:sdtPr>
          <w:alias w:val="Stage"/>
          <w:id w:val="-1618057223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0a53a8"/>
              <w:sz w:val="24"/>
              <w:szCs w:val="24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ERP: </w:t>
      </w:r>
      <w:sdt>
        <w:sdtPr>
          <w:alias w:val="Stage"/>
          <w:id w:val="-2023023300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3d3d3d"/>
              <w:sz w:val="24"/>
              <w:szCs w:val="24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Tax Integration: </w:t>
      </w:r>
      <w:sdt>
        <w:sdtPr>
          <w:alias w:val="Stage"/>
          <w:id w:val="2128200933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rFonts w:ascii="Times New Roman" w:cs="Times New Roman" w:eastAsia="Times New Roman" w:hAnsi="Times New Roman"/>
              <w:color w:val="ffcfc9"/>
              <w:sz w:val="24"/>
              <w:szCs w:val="24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spacing w:after="0" w:before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keepNext w:val="0"/>
        <w:keepLines w:val="0"/>
        <w:spacing w:after="0" w:before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Notes Sections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i w:val="1"/>
          <w:color w:val="66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 on how merchant bills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there any important merchant relationship information?</w:t>
        <w:br w:type="textWrapping"/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merchant temperament?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there a key POC: (i.e.: who is the buyer/decision maker?)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What are the Tabs features that the key POC cares about?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Company summary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Summary of what company does: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Goals (North star)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the merchant's goal?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pain are we solving? 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are they buying Tabs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Billing model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contract is broken up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Contract Processing Steps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Service Term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Net Payment Terms 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Billing Frequency 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Integration Items Processing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Post Processing Communications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(if necessary)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Customer Information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Feature Requests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 1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What is it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it's important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Urgency</w:t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i w:val="1"/>
          <w:color w:val="66666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Rewatch Calls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666666"/>
          <w:sz w:val="24"/>
          <w:szCs w:val="24"/>
          <w:rtl w:val="0"/>
        </w:rPr>
        <w:t xml:space="preserve">(AE/Implementation/Success to fill)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i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