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Lakera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606174151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8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Very Bespoke, high ACV ($100k) contracts</w:t>
              <w:br w:type="textWrapping"/>
              <w:t xml:space="preserve">~10 customers </w:t>
              <w:br w:type="textWrapping"/>
              <w:t xml:space="preserve">1 invoice/month </w:t>
              <w:br w:type="textWrapping"/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Today: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Usage commit</w:t>
              <w:br w:type="textWrapping"/>
              <w:t xml:space="preserve">Services - “red team” upfront, or after completion (milestone)</w:t>
              <w:br w:type="textWrapping"/>
              <w:t xml:space="preserve">Implementation</w:t>
              <w:br w:type="textWrapping"/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Future state: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usage</w:t>
              <w:br w:type="textWrapping"/>
              <w:br w:type="textWrapping"/>
              <w:t xml:space="preserve">All contracts are in english and billed out of the US </w:t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720" w:firstLine="0"/>
              <w:rPr>
                <w:strike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Aloys is really easy to work with and super straightforward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1) auto generated invoices - especially as they scale</w:t>
              <w:br w:type="textWrapping"/>
              <w:t xml:space="preserve">2) flexibility to support usage based billing in the future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Locate billing items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240" w:befor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Identify billing items based on the structure and content of the Order Form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item name as listed in the Order Form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</w:t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effective date or order start date from the contract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Calculate inclusive full months between the Order Start Date and Order End Date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12 months if nothing is stated (most contracts are annual)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service start date unless otherwise specified by </w:t>
      </w:r>
      <w:r w:rsidDel="00000000" w:rsidR="00000000" w:rsidRPr="00000000">
        <w:rPr>
          <w:sz w:val="20"/>
          <w:szCs w:val="20"/>
          <w:rtl w:val="0"/>
        </w:rPr>
        <w:t xml:space="preserve"> a different invoicing trigger (e.g., upon signature), use that instead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</w:t>
      </w:r>
    </w:p>
    <w:p w:rsidR="00000000" w:rsidDel="00000000" w:rsidP="00000000" w:rsidRDefault="00000000" w:rsidRPr="00000000" w14:paraId="00000025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Determine from invoicing terms in the Order Form (e.g., Annual upfront)</w:t>
      </w:r>
    </w:p>
    <w:p w:rsidR="00000000" w:rsidDel="00000000" w:rsidP="00000000" w:rsidRDefault="00000000" w:rsidRPr="00000000" w14:paraId="0000002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unstated: </w:t>
      </w:r>
    </w:p>
    <w:p w:rsidR="00000000" w:rsidDel="00000000" w:rsidP="00000000" w:rsidRDefault="00000000" w:rsidRPr="00000000" w14:paraId="0000002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Fixed subscriptions → Annual upfront</w:t>
      </w:r>
    </w:p>
    <w:p w:rsidR="00000000" w:rsidDel="00000000" w:rsidP="00000000" w:rsidRDefault="00000000" w:rsidRPr="00000000" w14:paraId="00000028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One-time/milestone fees → None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Extract from the Payment Terms in the Order Form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 If not specified, default to Net 30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fixed fees: use 1 unless otherwise specified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volume caps are listed (e.g., API request limit), record the threshold for reference only.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Amount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total contract amount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invoiced periodically, divide evenly across periods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Discounts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after="240" w:before="240" w:lineRule="auto"/>
        <w:ind w:left="720" w:hanging="360"/>
        <w:rPr>
          <w:color w:val="ff00ff"/>
          <w:sz w:val="20"/>
          <w:szCs w:val="20"/>
        </w:rPr>
      </w:pPr>
      <w:r w:rsidDel="00000000" w:rsidR="00000000" w:rsidRPr="00000000">
        <w:rPr>
          <w:color w:val="ff00ff"/>
          <w:sz w:val="20"/>
          <w:szCs w:val="20"/>
          <w:rtl w:val="0"/>
        </w:rPr>
        <w:t xml:space="preserve">Please add discounts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in-line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 and not as a separate product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Revenue</w:t>
      </w:r>
      <w:r w:rsidDel="00000000" w:rsidR="00000000" w:rsidRPr="00000000">
        <w:rPr>
          <w:b w:val="1"/>
          <w:sz w:val="20"/>
          <w:szCs w:val="20"/>
          <w:rtl w:val="0"/>
        </w:rPr>
        <w:t xml:space="preserve"> Category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Items</w:t>
      </w:r>
    </w:p>
    <w:tbl>
      <w:tblPr>
        <w:tblStyle w:val="Table2"/>
        <w:tblW w:w="78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85"/>
        <w:gridCol w:w="3375"/>
        <w:tblGridChange w:id="0">
          <w:tblGrid>
            <w:gridCol w:w="4485"/>
            <w:gridCol w:w="337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Product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Product Integration Item (NS)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Additional hours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Professional Services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Additional Requests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Professional Services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AI Application Firewall for Deployment in R2D2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: SaaS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Enterprise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: SaaS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(Enterprise SaaS)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: SaaS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Enterprise SaaS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: SaaS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Enterprise SaaS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: SaaS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Enterprise Self-Hosted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: Self-hosted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Guard, Self-Hosted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Guard : Self-hosted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Lakera Implementation Package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Professional Services : On-prem implementation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Testing Fee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Professional Services : Red Teaming</w:t>
            </w:r>
          </w:p>
        </w:tc>
      </w:tr>
    </w:tbl>
    <w:p w:rsidR="00000000" w:rsidDel="00000000" w:rsidP="00000000" w:rsidRDefault="00000000" w:rsidRPr="00000000" w14:paraId="00000051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6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58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A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C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9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A">
      <w:pPr>
        <w:numPr>
          <w:ilvl w:val="2"/>
          <w:numId w:val="12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B">
      <w:pPr>
        <w:numPr>
          <w:ilvl w:val="2"/>
          <w:numId w:val="12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C">
      <w:pPr>
        <w:numPr>
          <w:ilvl w:val="2"/>
          <w:numId w:val="12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D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0">
      <w:pPr>
        <w:numPr>
          <w:ilvl w:val="1"/>
          <w:numId w:val="1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1">
      <w:pPr>
        <w:numPr>
          <w:ilvl w:val="1"/>
          <w:numId w:val="1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2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7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75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76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7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.Intro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https://us-56595.app.gong.io/call?id=2039808918746856338&amp;account-id=4510569308154570916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.Demo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https://us-56595.app.gong.io/call?id=7126677519105947967&amp;account-id=4510569308154570916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.ROI call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https://us-56595.app.gong.io/call?id=5532650537271318207&amp;account-id=4510569308154570916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Sync with sales ops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https://us-56595.app.gong.io/call?id=3279173550303081490&amp;account-id=4510569308154570916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us-56595.app.gong.io/call?id=3279173550303081490&amp;account-id=4510569308154570916" TargetMode="Externa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2039808918746856338&amp;account-id=4510569308154570916" TargetMode="External"/><Relationship Id="rId7" Type="http://schemas.openxmlformats.org/officeDocument/2006/relationships/hyperlink" Target="https://us-56595.app.gong.io/call?id=7126677519105947967&amp;account-id=4510569308154570916" TargetMode="External"/><Relationship Id="rId8" Type="http://schemas.openxmlformats.org/officeDocument/2006/relationships/hyperlink" Target="https://us-56595.app.gong.io/call?id=5532650537271318207&amp;account-id=451056930815457091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