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Feb 12,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Apr 29,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To be Scheduled  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Apr 29, 2026</w:t>
        <w:br w:type="textWrapping"/>
        <w:t xml:space="preserve">Go Live Date: N/A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165852363"/>
          <w:dropDownList w:lastValue="Jarrett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Jane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355562950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210559132"/>
          <w:dropDownList w:lastValue="Avalara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Avalara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1.2792511700468"/>
        <w:gridCol w:w="2165.990639625585"/>
        <w:gridCol w:w="5772.730109204368"/>
        <w:tblGridChange w:id="0">
          <w:tblGrid>
            <w:gridCol w:w="1421.2792511700468"/>
            <w:gridCol w:w="2165.990639625585"/>
            <w:gridCol w:w="5772.73010920436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Simon Cobbin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Chief Financial Officer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Executive sponsor. Highly engaged and expects enterprise-grade rigor and partnership.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MBA Ye K. Myo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Director of FP&amp;A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Day-to-day project lead and commercial analyst. Deeply involved in ROI modeling and POC validation.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Tim Weir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Revenue Owner / Operator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Built and owns the current system. Highly detail-oriented. Core reviewer of POC results and invoice validation.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Tracy McCoy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Controller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Responsible for accounting integrity and close timelines.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Ryk Koscielski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Project Manager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Will manage the implementation from the LL side</w:t>
            </w:r>
          </w:p>
        </w:tc>
      </w:tr>
    </w:tbl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20"/>
          <w:szCs w:val="20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Summary of what company does: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LoanLogics</w:t>
      </w:r>
      <w:r w:rsidDel="00000000" w:rsidR="00000000" w:rsidRPr="00000000">
        <w:rPr>
          <w:sz w:val="20"/>
          <w:szCs w:val="20"/>
          <w:rtl w:val="0"/>
        </w:rPr>
        <w:t xml:space="preserve"> is a mortgage technology company that provides software and services to help lenders, servicers, and investors manage loan quality, automate document processing, and ensure regulatory compliance.</w:t>
        <w:br w:type="textWrapping"/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Inter SemiBold" w:cs="Inter SemiBold" w:eastAsia="Inter SemiBold" w:hAnsi="Inter SemiBold"/>
          <w:sz w:val="20"/>
          <w:szCs w:val="20"/>
        </w:rPr>
      </w:pPr>
      <w:r w:rsidDel="00000000" w:rsidR="00000000" w:rsidRPr="00000000">
        <w:rPr>
          <w:rFonts w:ascii="Inter SemiBold" w:cs="Inter SemiBold" w:eastAsia="Inter SemiBold" w:hAnsi="Inter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Inter SemiBold" w:cs="Inter SemiBold" w:eastAsia="Inter SemiBold" w:hAnsi="Inter SemiBold"/>
          <w:i w:val="1"/>
          <w:color w:val="666666"/>
          <w:sz w:val="20"/>
          <w:szCs w:val="20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6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Automation:</w:t>
      </w:r>
    </w:p>
    <w:p w:rsidR="00000000" w:rsidDel="00000000" w:rsidP="00000000" w:rsidRDefault="00000000" w:rsidRPr="00000000" w14:paraId="00000027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Eliminate manual revenue calculations and Excel dependency.</w:t>
      </w:r>
    </w:p>
    <w:p w:rsidR="00000000" w:rsidDel="00000000" w:rsidP="00000000" w:rsidRDefault="00000000" w:rsidRPr="00000000" w14:paraId="00000028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Reduce month-end close from 5 days to 1-3 days.</w:t>
      </w:r>
    </w:p>
    <w:p w:rsidR="00000000" w:rsidDel="00000000" w:rsidP="00000000" w:rsidRDefault="00000000" w:rsidRPr="00000000" w14:paraId="0000002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Scalability:</w:t>
      </w:r>
    </w:p>
    <w:p w:rsidR="00000000" w:rsidDel="00000000" w:rsidP="00000000" w:rsidRDefault="00000000" w:rsidRPr="00000000" w14:paraId="0000002A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Support significant growth in 2026-2027 without adding billing staff.</w:t>
      </w:r>
    </w:p>
    <w:p w:rsidR="00000000" w:rsidDel="00000000" w:rsidP="00000000" w:rsidRDefault="00000000" w:rsidRPr="00000000" w14:paraId="0000002B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Handle new product launches and increased customer volume.</w:t>
      </w:r>
    </w:p>
    <w:p w:rsidR="00000000" w:rsidDel="00000000" w:rsidP="00000000" w:rsidRDefault="00000000" w:rsidRPr="00000000" w14:paraId="0000002C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Flexibility:</w:t>
      </w:r>
    </w:p>
    <w:p w:rsidR="00000000" w:rsidDel="00000000" w:rsidP="00000000" w:rsidRDefault="00000000" w:rsidRPr="00000000" w14:paraId="0000002D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Enable tiered pricing and custom billing to address market volatility.</w:t>
      </w:r>
    </w:p>
    <w:p w:rsidR="00000000" w:rsidDel="00000000" w:rsidP="00000000" w:rsidRDefault="00000000" w:rsidRPr="00000000" w14:paraId="0000002E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Accommodate bespoke contracts and amendments.</w:t>
      </w:r>
    </w:p>
    <w:p w:rsidR="00000000" w:rsidDel="00000000" w:rsidP="00000000" w:rsidRDefault="00000000" w:rsidRPr="00000000" w14:paraId="0000002F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Accuracy and Reporting:</w:t>
      </w:r>
    </w:p>
    <w:p w:rsidR="00000000" w:rsidDel="00000000" w:rsidP="00000000" w:rsidRDefault="00000000" w:rsidRPr="00000000" w14:paraId="00000030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Improve revenue recognition accuracy and inter-month forecasting.</w:t>
      </w:r>
    </w:p>
    <w:p w:rsidR="00000000" w:rsidDel="00000000" w:rsidP="00000000" w:rsidRDefault="00000000" w:rsidRPr="00000000" w14:paraId="00000031">
      <w:pPr>
        <w:numPr>
          <w:ilvl w:val="1"/>
          <w:numId w:val="21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Centralize contract data for audit readiness (private equity-owned, potential sale in 2-5 years).</w:t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34">
      <w:pPr>
        <w:rPr>
          <w:rFonts w:ascii="Inter SemiBold" w:cs="Inter SemiBold" w:eastAsia="Inter SemiBold" w:hAnsi="Inter SemiBold"/>
          <w:sz w:val="20"/>
          <w:szCs w:val="20"/>
        </w:rPr>
      </w:pPr>
      <w:r w:rsidDel="00000000" w:rsidR="00000000" w:rsidRPr="00000000">
        <w:rPr>
          <w:rFonts w:ascii="Inter SemiBold" w:cs="Inter SemiBold" w:eastAsia="Inter SemiBold" w:hAnsi="Inter SemiBold"/>
          <w:sz w:val="20"/>
          <w:szCs w:val="20"/>
          <w:rtl w:val="0"/>
        </w:rPr>
        <w:t xml:space="preserve">Yes, they have the option to opt out after one year — this was a requirement from their legal team. They fully expect implementation to take a while and likely won't start seeing the benefits until around the one-year mark.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>
          <w:rFonts w:ascii="Inter SemiBold" w:cs="Inter SemiBold" w:eastAsia="Inter SemiBold" w:hAnsi="Inter SemiBold"/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rFonts w:ascii="Inter SemiBold" w:cs="Inter SemiBold" w:eastAsia="Inter SemiBold" w:hAnsi="Inter SemiBold"/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rFonts w:ascii="Inter SemiBold" w:cs="Inter SemiBold" w:eastAsia="Inter SemiBold" w:hAnsi="Inter SemiBold"/>
          <w:i w:val="1"/>
          <w:color w:val="666666"/>
          <w:sz w:val="20"/>
          <w:szCs w:val="20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Here’s a breakdown of LoanLogics’ billing model across their three lines of business — </w:t>
      </w:r>
      <w:r w:rsidDel="00000000" w:rsidR="00000000" w:rsidRPr="00000000">
        <w:rPr>
          <w:b w:val="1"/>
          <w:sz w:val="20"/>
          <w:szCs w:val="20"/>
          <w:rtl w:val="0"/>
        </w:rPr>
        <w:t xml:space="preserve">LoanLogics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LoanBeam</w:t>
      </w:r>
      <w:r w:rsidDel="00000000" w:rsidR="00000000" w:rsidRPr="00000000">
        <w:rPr>
          <w:sz w:val="20"/>
          <w:szCs w:val="20"/>
          <w:rtl w:val="0"/>
        </w:rPr>
        <w:t xml:space="preserve">, and </w:t>
      </w:r>
      <w:r w:rsidDel="00000000" w:rsidR="00000000" w:rsidRPr="00000000">
        <w:rPr>
          <w:b w:val="1"/>
          <w:sz w:val="20"/>
          <w:szCs w:val="20"/>
          <w:rtl w:val="0"/>
        </w:rPr>
        <w:t xml:space="preserve">Tech-Enabled Services (TES)</w:t>
      </w:r>
      <w:r w:rsidDel="00000000" w:rsidR="00000000" w:rsidRPr="00000000">
        <w:rPr>
          <w:sz w:val="20"/>
          <w:szCs w:val="20"/>
          <w:rtl w:val="0"/>
        </w:rPr>
        <w:t xml:space="preserve"> — based on all conversations and POC documentation:</w:t>
      </w:r>
    </w:p>
    <w:p w:rsidR="00000000" w:rsidDel="00000000" w:rsidP="00000000" w:rsidRDefault="00000000" w:rsidRPr="00000000" w14:paraId="00000037">
      <w:pPr>
        <w:spacing w:after="240" w:before="240" w:lineRule="auto"/>
        <w:ind w:left="1440" w:firstLine="0"/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before="360" w:lineRule="auto"/>
        <w:ind w:left="1440" w:firstLine="0"/>
        <w:rPr>
          <w:rFonts w:ascii="Inter" w:cs="Inter" w:eastAsia="Inter" w:hAnsi="Inter"/>
          <w:b w:val="1"/>
          <w:color w:val="000000"/>
          <w:sz w:val="20"/>
          <w:szCs w:val="20"/>
        </w:rPr>
      </w:pPr>
      <w:bookmarkStart w:colFirst="0" w:colLast="0" w:name="_ekb7pizd5ixb" w:id="4"/>
      <w:bookmarkEnd w:id="4"/>
      <w:r w:rsidDel="00000000" w:rsidR="00000000" w:rsidRPr="00000000">
        <w:rPr>
          <w:rFonts w:ascii="Inter" w:cs="Inter" w:eastAsia="Inter" w:hAnsi="Inter"/>
          <w:b w:val="1"/>
          <w:color w:val="000000"/>
          <w:sz w:val="20"/>
          <w:szCs w:val="20"/>
          <w:rtl w:val="0"/>
        </w:rPr>
        <w:t xml:space="preserve">💼 1. LoanLogics Core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Overview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This is their flagship business, handling most of the company's revenue volume. It involves complex contract structures, multiple product SKUs, and significant historical technical debt in their existing Excel-based system.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Characteristics</w:t>
      </w:r>
    </w:p>
    <w:p w:rsidR="00000000" w:rsidDel="00000000" w:rsidP="00000000" w:rsidRDefault="00000000" w:rsidRPr="00000000" w14:paraId="0000003B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Primary Model</w:t>
      </w:r>
      <w:r w:rsidDel="00000000" w:rsidR="00000000" w:rsidRPr="00000000">
        <w:rPr>
          <w:sz w:val="20"/>
          <w:szCs w:val="20"/>
          <w:rtl w:val="0"/>
        </w:rPr>
        <w:t xml:space="preserve">: Transaction-based billing.</w:t>
      </w:r>
    </w:p>
    <w:p w:rsidR="00000000" w:rsidDel="00000000" w:rsidP="00000000" w:rsidRDefault="00000000" w:rsidRPr="00000000" w14:paraId="0000003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Event Types</w:t>
      </w:r>
      <w:r w:rsidDel="00000000" w:rsidR="00000000" w:rsidRPr="00000000">
        <w:rPr>
          <w:sz w:val="20"/>
          <w:szCs w:val="20"/>
          <w:rtl w:val="0"/>
        </w:rPr>
        <w:t xml:space="preserve">: Document processing events like credit reports, verification of employment (VOE), bank fees, etc.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Fee Structure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3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Fixed fee per transaction</w:t>
      </w:r>
      <w:r w:rsidDel="00000000" w:rsidR="00000000" w:rsidRPr="00000000">
        <w:rPr>
          <w:sz w:val="20"/>
          <w:szCs w:val="20"/>
          <w:rtl w:val="0"/>
        </w:rPr>
        <w:t xml:space="preserve">: e.g. $169 per non-conventional loan, $155 per conventional loan.</w:t>
      </w:r>
    </w:p>
    <w:p w:rsidR="00000000" w:rsidDel="00000000" w:rsidP="00000000" w:rsidRDefault="00000000" w:rsidRPr="00000000" w14:paraId="0000003F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Monthly Minimums</w:t>
      </w:r>
      <w:r w:rsidDel="00000000" w:rsidR="00000000" w:rsidRPr="00000000">
        <w:rPr>
          <w:sz w:val="20"/>
          <w:szCs w:val="20"/>
          <w:rtl w:val="0"/>
        </w:rPr>
        <w:t xml:space="preserve">: Certain contracts include a committed minimum (e.g. $5,000/month), with automated </w:t>
      </w:r>
      <w:r w:rsidDel="00000000" w:rsidR="00000000" w:rsidRPr="00000000">
        <w:rPr>
          <w:b w:val="1"/>
          <w:sz w:val="20"/>
          <w:szCs w:val="20"/>
          <w:rtl w:val="0"/>
        </w:rPr>
        <w:t xml:space="preserve">true-up billing</w:t>
      </w:r>
      <w:r w:rsidDel="00000000" w:rsidR="00000000" w:rsidRPr="00000000">
        <w:rPr>
          <w:sz w:val="20"/>
          <w:szCs w:val="20"/>
          <w:rtl w:val="0"/>
        </w:rPr>
        <w:t xml:space="preserve"> if actual usage falls short.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Contract Amendments</w:t>
      </w:r>
      <w:r w:rsidDel="00000000" w:rsidR="00000000" w:rsidRPr="00000000">
        <w:rPr>
          <w:sz w:val="20"/>
          <w:szCs w:val="20"/>
          <w:rtl w:val="0"/>
        </w:rPr>
        <w:t xml:space="preserve">: Frequently updated — e.g., fee schedule modifications, removal of incremental fees, etc.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Usage Data</w:t>
      </w:r>
      <w:r w:rsidDel="00000000" w:rsidR="00000000" w:rsidRPr="00000000">
        <w:rPr>
          <w:sz w:val="20"/>
          <w:szCs w:val="20"/>
          <w:rtl w:val="0"/>
        </w:rPr>
        <w:t xml:space="preserve">: Comes from a proprietary internal platform. Tabs receives aggregated usage uploads and auto-generates invoices.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Exceptions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rounding rules.</w:t>
      </w:r>
    </w:p>
    <w:p w:rsidR="00000000" w:rsidDel="00000000" w:rsidP="00000000" w:rsidRDefault="00000000" w:rsidRPr="00000000" w14:paraId="00000044">
      <w:pPr>
        <w:numPr>
          <w:ilvl w:val="1"/>
          <w:numId w:val="10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Fee consolidation requests (e.g., showing VOE as distinct from “bank fees”).</w:t>
        <w:br w:type="textWrapping"/>
        <w:t xml:space="preserve">High variability across clients (custom pricing, formats, legacy expectations).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Export Needs</w:t>
      </w:r>
    </w:p>
    <w:p w:rsidR="00000000" w:rsidDel="00000000" w:rsidP="00000000" w:rsidRDefault="00000000" w:rsidRPr="00000000" w14:paraId="00000046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Detailed, line-level invoice exports with 1 row per transaction.</w:t>
      </w:r>
    </w:p>
    <w:p w:rsidR="00000000" w:rsidDel="00000000" w:rsidP="00000000" w:rsidRDefault="00000000" w:rsidRPr="00000000" w14:paraId="00000047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 formatting required to match client expectations.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keepNext w:val="0"/>
        <w:keepLines w:val="0"/>
        <w:spacing w:after="80" w:before="360" w:lineRule="auto"/>
        <w:ind w:left="1440" w:firstLine="0"/>
        <w:rPr>
          <w:rFonts w:ascii="Inter" w:cs="Inter" w:eastAsia="Inter" w:hAnsi="Inter"/>
          <w:b w:val="1"/>
          <w:color w:val="000000"/>
          <w:sz w:val="20"/>
          <w:szCs w:val="20"/>
        </w:rPr>
      </w:pPr>
      <w:bookmarkStart w:colFirst="0" w:colLast="0" w:name="_lwpjbqx7bu0o" w:id="5"/>
      <w:bookmarkEnd w:id="5"/>
      <w:r w:rsidDel="00000000" w:rsidR="00000000" w:rsidRPr="00000000">
        <w:rPr>
          <w:rFonts w:ascii="Inter" w:cs="Inter" w:eastAsia="Inter" w:hAnsi="Inter"/>
          <w:b w:val="1"/>
          <w:color w:val="000000"/>
          <w:sz w:val="20"/>
          <w:szCs w:val="20"/>
          <w:rtl w:val="0"/>
        </w:rPr>
        <w:t xml:space="preserve">📊 2. LoanBeam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Overview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LoanBeam is a distinct business line that offers income calculation services from consumer tax documents. It is less complex than LoanLogics but still represents meaningful volume.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Characteristics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Primary Model</w:t>
      </w:r>
      <w:r w:rsidDel="00000000" w:rsidR="00000000" w:rsidRPr="00000000">
        <w:rPr>
          <w:sz w:val="20"/>
          <w:szCs w:val="20"/>
          <w:rtl w:val="0"/>
        </w:rPr>
        <w:t xml:space="preserve">: Transaction-based with optional tiers or thresholds.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Event Types</w:t>
      </w:r>
      <w:r w:rsidDel="00000000" w:rsidR="00000000" w:rsidRPr="00000000">
        <w:rPr>
          <w:sz w:val="20"/>
          <w:szCs w:val="20"/>
          <w:rtl w:val="0"/>
        </w:rPr>
        <w:t xml:space="preserve">: Income verification services for specific borrowers.</w:t>
        <w:br w:type="textWrapping"/>
      </w:r>
      <w:r w:rsidDel="00000000" w:rsidR="00000000" w:rsidRPr="00000000">
        <w:rPr>
          <w:b w:val="1"/>
          <w:sz w:val="20"/>
          <w:szCs w:val="20"/>
          <w:rtl w:val="0"/>
        </w:rPr>
        <w:t xml:space="preserve">Fee Structure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Flat fees per transaction</w:t>
      </w:r>
      <w:r w:rsidDel="00000000" w:rsidR="00000000" w:rsidRPr="00000000">
        <w:rPr>
          <w:sz w:val="20"/>
          <w:szCs w:val="20"/>
          <w:rtl w:val="0"/>
        </w:rPr>
        <w:t xml:space="preserve"> (e.g. $30 per loan).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Potential for </w:t>
      </w:r>
      <w:r w:rsidDel="00000000" w:rsidR="00000000" w:rsidRPr="00000000">
        <w:rPr>
          <w:b w:val="1"/>
          <w:sz w:val="20"/>
          <w:szCs w:val="20"/>
          <w:rtl w:val="0"/>
        </w:rPr>
        <w:t xml:space="preserve">tiered pricing</w:t>
      </w:r>
      <w:r w:rsidDel="00000000" w:rsidR="00000000" w:rsidRPr="00000000">
        <w:rPr>
          <w:sz w:val="20"/>
          <w:szCs w:val="20"/>
          <w:rtl w:val="0"/>
        </w:rPr>
        <w:t xml:space="preserve"> or </w:t>
      </w:r>
      <w:r w:rsidDel="00000000" w:rsidR="00000000" w:rsidRPr="00000000">
        <w:rPr>
          <w:b w:val="1"/>
          <w:sz w:val="20"/>
          <w:szCs w:val="20"/>
          <w:rtl w:val="0"/>
        </w:rPr>
        <w:t xml:space="preserve">volumetric discounts</w:t>
      </w:r>
      <w:r w:rsidDel="00000000" w:rsidR="00000000" w:rsidRPr="00000000">
        <w:rPr>
          <w:sz w:val="20"/>
          <w:szCs w:val="20"/>
          <w:rtl w:val="0"/>
        </w:rPr>
        <w:t xml:space="preserve">, though less emphasized in current materials.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Usage Uploads</w:t>
      </w:r>
      <w:r w:rsidDel="00000000" w:rsidR="00000000" w:rsidRPr="00000000">
        <w:rPr>
          <w:sz w:val="20"/>
          <w:szCs w:val="20"/>
          <w:rtl w:val="0"/>
        </w:rPr>
        <w:t xml:space="preserve">: Delivered via structured spreadsheets or API depending on readiness.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Invoice Logic</w:t>
      </w:r>
      <w:r w:rsidDel="00000000" w:rsidR="00000000" w:rsidRPr="00000000">
        <w:rPr>
          <w:sz w:val="20"/>
          <w:szCs w:val="20"/>
          <w:rtl w:val="0"/>
        </w:rPr>
        <w:t xml:space="preserve">: Straightforward compared to LoanLogics. Less exception handling.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Export Needs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Straightforward CSV or PDF invoice with per-loan charges clearly documented.</w:t>
      </w:r>
    </w:p>
    <w:p w:rsidR="00000000" w:rsidDel="00000000" w:rsidP="00000000" w:rsidRDefault="00000000" w:rsidRPr="00000000" w14:paraId="00000053">
      <w:pPr>
        <w:spacing w:after="240" w:before="240" w:lineRule="auto"/>
        <w:ind w:left="1440" w:firstLine="0"/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after="80" w:before="360" w:lineRule="auto"/>
        <w:ind w:left="1440" w:firstLine="0"/>
        <w:rPr>
          <w:rFonts w:ascii="Inter" w:cs="Inter" w:eastAsia="Inter" w:hAnsi="Inter"/>
          <w:b w:val="1"/>
          <w:color w:val="000000"/>
          <w:sz w:val="20"/>
          <w:szCs w:val="20"/>
        </w:rPr>
      </w:pPr>
      <w:bookmarkStart w:colFirst="0" w:colLast="0" w:name="_72jxfmvae9ec" w:id="6"/>
      <w:bookmarkEnd w:id="6"/>
      <w:r w:rsidDel="00000000" w:rsidR="00000000" w:rsidRPr="00000000">
        <w:rPr>
          <w:rFonts w:ascii="Inter" w:cs="Inter" w:eastAsia="Inter" w:hAnsi="Inter"/>
          <w:b w:val="1"/>
          <w:color w:val="000000"/>
          <w:sz w:val="20"/>
          <w:szCs w:val="20"/>
          <w:rtl w:val="0"/>
        </w:rPr>
        <w:t xml:space="preserve">🔧 3. Tech-Enabled Services (TES)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Overview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TES is the smallest revenue-generating line, but was used heavily during the POC as a sandbox for validating Tabs functionality. It involves services like field reviews, compliance checks, and third-party data.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Characteristics</w:t>
      </w:r>
    </w:p>
    <w:p w:rsidR="00000000" w:rsidDel="00000000" w:rsidP="00000000" w:rsidRDefault="00000000" w:rsidRPr="00000000" w14:paraId="00000057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Hybrid Model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8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Monthly Subscription</w:t>
      </w:r>
      <w:r w:rsidDel="00000000" w:rsidR="00000000" w:rsidRPr="00000000">
        <w:rPr>
          <w:sz w:val="20"/>
          <w:szCs w:val="20"/>
          <w:rtl w:val="0"/>
        </w:rPr>
        <w:t xml:space="preserve">: e.g. $660 flat fee.</w:t>
        <w:br w:type="textWrapping"/>
      </w:r>
    </w:p>
    <w:p w:rsidR="00000000" w:rsidDel="00000000" w:rsidP="00000000" w:rsidRDefault="00000000" w:rsidRPr="00000000" w14:paraId="00000059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Per-unit Usage Fees</w:t>
      </w:r>
      <w:r w:rsidDel="00000000" w:rsidR="00000000" w:rsidRPr="00000000">
        <w:rPr>
          <w:sz w:val="20"/>
          <w:szCs w:val="20"/>
          <w:rtl w:val="0"/>
        </w:rPr>
        <w:t xml:space="preserve">: e.g. $14.60 per field review over 45 units.</w:t>
        <w:br w:type="textWrapping"/>
      </w:r>
    </w:p>
    <w:p w:rsidR="00000000" w:rsidDel="00000000" w:rsidP="00000000" w:rsidRDefault="00000000" w:rsidRPr="00000000" w14:paraId="0000005A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Pass-through Charges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B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Based on third-party vendor fees.</w:t>
      </w:r>
    </w:p>
    <w:p w:rsidR="00000000" w:rsidDel="00000000" w:rsidP="00000000" w:rsidRDefault="00000000" w:rsidRPr="00000000" w14:paraId="0000005C">
      <w:pPr>
        <w:numPr>
          <w:ilvl w:val="2"/>
          <w:numId w:val="23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Can be </w:t>
      </w:r>
      <w:r w:rsidDel="00000000" w:rsidR="00000000" w:rsidRPr="00000000">
        <w:rPr>
          <w:b w:val="1"/>
          <w:sz w:val="20"/>
          <w:szCs w:val="20"/>
          <w:rtl w:val="0"/>
        </w:rPr>
        <w:t xml:space="preserve">1:1 passthrough</w:t>
      </w:r>
      <w:r w:rsidDel="00000000" w:rsidR="00000000" w:rsidRPr="00000000">
        <w:rPr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sz w:val="20"/>
          <w:szCs w:val="20"/>
          <w:rtl w:val="0"/>
        </w:rPr>
        <w:t xml:space="preserve">percentage of spend</w:t>
      </w:r>
      <w:r w:rsidDel="00000000" w:rsidR="00000000" w:rsidRPr="00000000">
        <w:rPr>
          <w:sz w:val="20"/>
          <w:szCs w:val="20"/>
          <w:rtl w:val="0"/>
        </w:rPr>
        <w:t xml:space="preserve">, or </w:t>
      </w:r>
      <w:r w:rsidDel="00000000" w:rsidR="00000000" w:rsidRPr="00000000">
        <w:rPr>
          <w:b w:val="1"/>
          <w:sz w:val="20"/>
          <w:szCs w:val="20"/>
          <w:rtl w:val="0"/>
        </w:rPr>
        <w:t xml:space="preserve">fixed rate</w:t>
      </w:r>
      <w:r w:rsidDel="00000000" w:rsidR="00000000" w:rsidRPr="00000000">
        <w:rPr>
          <w:sz w:val="20"/>
          <w:szCs w:val="20"/>
          <w:rtl w:val="0"/>
        </w:rPr>
        <w:t xml:space="preserve"> per transaction.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Invoice Logic</w:t>
      </w:r>
      <w:r w:rsidDel="00000000" w:rsidR="00000000" w:rsidRPr="00000000">
        <w:rPr>
          <w:sz w:val="20"/>
          <w:szCs w:val="20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Line items for base subscriptions and for variable field review usage.</w:t>
      </w:r>
    </w:p>
    <w:p w:rsidR="00000000" w:rsidDel="00000000" w:rsidP="00000000" w:rsidRDefault="00000000" w:rsidRPr="00000000" w14:paraId="0000005F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Variable fees are often provided post-period, necessitating invoice editing or delayed billing.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Special Requirements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61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Invoice export customization</w:t>
      </w:r>
      <w:r w:rsidDel="00000000" w:rsidR="00000000" w:rsidRPr="00000000">
        <w:rPr>
          <w:sz w:val="20"/>
          <w:szCs w:val="20"/>
          <w:rtl w:val="0"/>
        </w:rPr>
        <w:t xml:space="preserve"> (e.g. itemized breakdowns of vendor charges).</w:t>
      </w:r>
    </w:p>
    <w:p w:rsidR="00000000" w:rsidDel="00000000" w:rsidP="00000000" w:rsidRDefault="00000000" w:rsidRPr="00000000" w14:paraId="00000062">
      <w:pPr>
        <w:numPr>
          <w:ilvl w:val="1"/>
          <w:numId w:val="23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Period alignment</w:t>
      </w:r>
      <w:r w:rsidDel="00000000" w:rsidR="00000000" w:rsidRPr="00000000">
        <w:rPr>
          <w:sz w:val="20"/>
          <w:szCs w:val="20"/>
          <w:rtl w:val="0"/>
        </w:rPr>
        <w:t xml:space="preserve"> on invoices (e.g., ensuring all line items on one invoice reference the same usage period).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Export Needs</w:t>
      </w:r>
    </w:p>
    <w:p w:rsidR="00000000" w:rsidDel="00000000" w:rsidP="00000000" w:rsidRDefault="00000000" w:rsidRPr="00000000" w14:paraId="00000064">
      <w:pPr>
        <w:numPr>
          <w:ilvl w:val="0"/>
          <w:numId w:val="19"/>
        </w:numPr>
        <w:spacing w:after="24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Requires tabulated data export showing the per-field-review charge.</w:t>
        <w:br w:type="textWrapping"/>
        <w:t xml:space="preserve">One line per review, plus summary.</w:t>
        <w:br w:type="textWrapping"/>
        <w:br w:type="textWrapping"/>
      </w:r>
    </w:p>
    <w:p w:rsidR="00000000" w:rsidDel="00000000" w:rsidP="00000000" w:rsidRDefault="00000000" w:rsidRPr="00000000" w14:paraId="0000006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Is there any important merchant relationship information?</w:t>
        <w:br w:type="textWrapping"/>
        <w:br w:type="textWrapping"/>
        <w:t xml:space="preserve">1) What is the merchant temperament?</w:t>
      </w:r>
    </w:p>
    <w:p w:rsidR="00000000" w:rsidDel="00000000" w:rsidP="00000000" w:rsidRDefault="00000000" w:rsidRPr="00000000" w14:paraId="00000066">
      <w:pPr>
        <w:spacing w:after="240" w:before="240" w:lineRule="auto"/>
        <w:ind w:left="0" w:right="60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They’re a very collaborative team, but also quite thorough and tough. It’s an old-school company, so don’t expect them to move quickly.</w:t>
      </w:r>
    </w:p>
    <w:p w:rsidR="00000000" w:rsidDel="00000000" w:rsidP="00000000" w:rsidRDefault="00000000" w:rsidRPr="00000000" w14:paraId="0000006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2) Is there a key POC: (i.e.: who is the buyer/decision maker?)</w:t>
      </w:r>
    </w:p>
    <w:p w:rsidR="00000000" w:rsidDel="00000000" w:rsidP="00000000" w:rsidRDefault="00000000" w:rsidRPr="00000000" w14:paraId="0000006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Tim has been leading billing for 11 years and is very knowledgeable.</w:t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 is usually a great resource to keep things on track and help troubleshoot if anything goes wrong.</w:t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 haven’t worked with Ryk before, but he is the project manager for this implementation.</w:t>
      </w:r>
    </w:p>
    <w:p w:rsidR="00000000" w:rsidDel="00000000" w:rsidP="00000000" w:rsidRDefault="00000000" w:rsidRPr="00000000" w14:paraId="0000006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3) What are the Tabs features that the key POC cares about?</w:t>
      </w:r>
    </w:p>
    <w:p w:rsidR="00000000" w:rsidDel="00000000" w:rsidP="00000000" w:rsidRDefault="00000000" w:rsidRPr="00000000" w14:paraId="0000006D">
      <w:pPr>
        <w:numPr>
          <w:ilvl w:val="0"/>
          <w:numId w:val="1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Usage dates and billing automation will be by far the most important priorities. We’ve also committed to building a data ingestion script for them.</w:t>
      </w:r>
    </w:p>
    <w:p w:rsidR="00000000" w:rsidDel="00000000" w:rsidP="00000000" w:rsidRDefault="00000000" w:rsidRPr="00000000" w14:paraId="0000006E">
      <w:pPr>
        <w:numPr>
          <w:ilvl w:val="0"/>
          <w:numId w:val="1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API, they want the Tabs API as a “Phase Two” item during onboarding.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Inter SemiBold" w:cs="Inter SemiBold" w:eastAsia="Inter SemiBold" w:hAnsi="Inter SemiBold"/>
          <w:sz w:val="20"/>
          <w:szCs w:val="20"/>
        </w:rPr>
      </w:pPr>
      <w:bookmarkStart w:colFirst="0" w:colLast="0" w:name="_v9j9zxh16hmi" w:id="7"/>
      <w:bookmarkEnd w:id="7"/>
      <w:r w:rsidDel="00000000" w:rsidR="00000000" w:rsidRPr="00000000">
        <w:rPr>
          <w:rFonts w:ascii="Inter SemiBold" w:cs="Inter SemiBold" w:eastAsia="Inter SemiBold" w:hAnsi="Inter SemiBold"/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rFonts w:ascii="Inter SemiBold" w:cs="Inter SemiBold" w:eastAsia="Inter SemiBold" w:hAnsi="Inter SemiBold"/>
          <w:i w:val="1"/>
          <w:color w:val="666666"/>
          <w:sz w:val="20"/>
          <w:szCs w:val="20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71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Use the “Order Date” or “Effective Date” indicated at the top of the order form. </w:t>
      </w:r>
    </w:p>
    <w:p w:rsidR="00000000" w:rsidDel="00000000" w:rsidP="00000000" w:rsidRDefault="00000000" w:rsidRPr="00000000" w14:paraId="00000072">
      <w:pPr>
        <w:numPr>
          <w:ilvl w:val="2"/>
          <w:numId w:val="1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contracts that start in mid-month (before the 25th), make the revenue schedule start at the beginning of the month. If it’s the 25th or after, start recognizing in the next month</w:t>
      </w:r>
    </w:p>
    <w:p w:rsidR="00000000" w:rsidDel="00000000" w:rsidP="00000000" w:rsidRDefault="00000000" w:rsidRPr="00000000" w14:paraId="00000073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Months of Service: Identify the term length, typically specified in months or as a 12-month renewable contract.</w:t>
      </w:r>
    </w:p>
    <w:p w:rsidR="00000000" w:rsidDel="00000000" w:rsidP="00000000" w:rsidRDefault="00000000" w:rsidRPr="00000000" w14:paraId="00000074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Extract the name of the product or service being provided (e.g., "LoanBeam® Income Gold"). Exceptions:</w:t>
      </w:r>
    </w:p>
    <w:p w:rsidR="00000000" w:rsidDel="00000000" w:rsidP="00000000" w:rsidRDefault="00000000" w:rsidRPr="00000000" w14:paraId="00000075">
      <w:pPr>
        <w:numPr>
          <w:ilvl w:val="2"/>
          <w:numId w:val="1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Loanbeam Tax: now named Income</w:t>
      </w:r>
    </w:p>
    <w:p w:rsidR="00000000" w:rsidDel="00000000" w:rsidP="00000000" w:rsidRDefault="00000000" w:rsidRPr="00000000" w14:paraId="00000076">
      <w:pPr>
        <w:numPr>
          <w:ilvl w:val="2"/>
          <w:numId w:val="1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Loanbeam Wage: no longer active (ended in January 2025). If we see this in current contracts we can ignore</w:t>
      </w:r>
    </w:p>
    <w:p w:rsidR="00000000" w:rsidDel="00000000" w:rsidP="00000000" w:rsidRDefault="00000000" w:rsidRPr="00000000" w14:paraId="00000077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Leave blank.</w:t>
      </w:r>
    </w:p>
    <w:p w:rsidR="00000000" w:rsidDel="00000000" w:rsidP="00000000" w:rsidRDefault="00000000" w:rsidRPr="00000000" w14:paraId="00000078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Type: Determine whether pricing is flat, usage-based, or includes minimum commitments (e.g., per application or per year).</w:t>
      </w:r>
    </w:p>
    <w:p w:rsidR="00000000" w:rsidDel="00000000" w:rsidP="00000000" w:rsidRDefault="00000000" w:rsidRPr="00000000" w14:paraId="00000079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Capture all line items (e.g., one-time license fee, application fees, minimum commitments, renewal fees).</w:t>
      </w:r>
    </w:p>
    <w:p w:rsidR="00000000" w:rsidDel="00000000" w:rsidP="00000000" w:rsidRDefault="00000000" w:rsidRPr="00000000" w14:paraId="0000007A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Where applicable, note units like number of apps processed.</w:t>
      </w:r>
    </w:p>
    <w:p w:rsidR="00000000" w:rsidDel="00000000" w:rsidP="00000000" w:rsidRDefault="00000000" w:rsidRPr="00000000" w14:paraId="0000007B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Contract effective date.</w:t>
      </w:r>
    </w:p>
    <w:p w:rsidR="00000000" w:rsidDel="00000000" w:rsidP="00000000" w:rsidRDefault="00000000" w:rsidRPr="00000000" w14:paraId="0000007C">
      <w:pPr>
        <w:numPr>
          <w:ilvl w:val="1"/>
          <w:numId w:val="1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Billing Timing: bill last of period for </w:t>
      </w:r>
      <w:r w:rsidDel="00000000" w:rsidR="00000000" w:rsidRPr="00000000">
        <w:rPr>
          <w:b w:val="1"/>
          <w:sz w:val="20"/>
          <w:szCs w:val="20"/>
          <w:rtl w:val="0"/>
        </w:rPr>
        <w:t xml:space="preserve">usage-based products</w:t>
      </w:r>
      <w:r w:rsidDel="00000000" w:rsidR="00000000" w:rsidRPr="00000000">
        <w:rPr>
          <w:sz w:val="20"/>
          <w:szCs w:val="20"/>
          <w:rtl w:val="0"/>
        </w:rPr>
        <w:t xml:space="preserve"> instead of billing in arrears</w:t>
      </w:r>
    </w:p>
    <w:p w:rsidR="00000000" w:rsidDel="00000000" w:rsidP="00000000" w:rsidRDefault="00000000" w:rsidRPr="00000000" w14:paraId="0000007D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Note whether the agreement auto-renews (e.g., annual auto-renewal after initial 12-month term).</w:t>
      </w:r>
    </w:p>
    <w:p w:rsidR="00000000" w:rsidDel="00000000" w:rsidP="00000000" w:rsidRDefault="00000000" w:rsidRPr="00000000" w14:paraId="0000007E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Identify the invoicing terms—e.g., annual invoice for license, monthly invoicing for usage.</w:t>
      </w:r>
    </w:p>
    <w:p w:rsidR="00000000" w:rsidDel="00000000" w:rsidP="00000000" w:rsidRDefault="00000000" w:rsidRPr="00000000" w14:paraId="0000007F">
      <w:pPr>
        <w:numPr>
          <w:ilvl w:val="1"/>
          <w:numId w:val="1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Usage AI: set up usage AI for monthly minimum rather than creating it as a standalone product</w:t>
      </w:r>
    </w:p>
    <w:p w:rsidR="00000000" w:rsidDel="00000000" w:rsidP="00000000" w:rsidRDefault="00000000" w:rsidRPr="00000000" w14:paraId="00000080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</w:t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05463" cy="428494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4284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Renewal: For contracts with autorenewals, they want us to create one additional year as a default</w:t>
      </w:r>
    </w:p>
    <w:p w:rsidR="00000000" w:rsidDel="00000000" w:rsidP="00000000" w:rsidRDefault="00000000" w:rsidRPr="00000000" w14:paraId="00000082">
      <w:pPr>
        <w:numPr>
          <w:ilvl w:val="2"/>
          <w:numId w:val="1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Renewal invoice should always start on the 1st</w:t>
      </w:r>
    </w:p>
    <w:p w:rsidR="00000000" w:rsidDel="00000000" w:rsidP="00000000" w:rsidRDefault="00000000" w:rsidRPr="00000000" w14:paraId="00000083">
      <w:pPr>
        <w:numPr>
          <w:ilvl w:val="2"/>
          <w:numId w:val="1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General rule of thumb: after the 25th, bump to following month</w:t>
      </w:r>
    </w:p>
    <w:p w:rsidR="00000000" w:rsidDel="00000000" w:rsidP="00000000" w:rsidRDefault="00000000" w:rsidRPr="00000000" w14:paraId="00000084">
      <w:pPr>
        <w:numPr>
          <w:ilvl w:val="2"/>
          <w:numId w:val="1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Before 25th, will use 1st of current month</w:t>
      </w:r>
    </w:p>
    <w:p w:rsidR="00000000" w:rsidDel="00000000" w:rsidP="00000000" w:rsidRDefault="00000000" w:rsidRPr="00000000" w14:paraId="00000085">
      <w:pPr>
        <w:numPr>
          <w:ilvl w:val="2"/>
          <w:numId w:val="1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Want to represent each annual term on its own for renewals</w:t>
      </w:r>
    </w:p>
    <w:p w:rsidR="00000000" w:rsidDel="00000000" w:rsidP="00000000" w:rsidRDefault="00000000" w:rsidRPr="00000000" w14:paraId="00000086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License fees</w:t>
      </w:r>
    </w:p>
    <w:p w:rsidR="00000000" w:rsidDel="00000000" w:rsidP="00000000" w:rsidRDefault="00000000" w:rsidRPr="00000000" w14:paraId="00000087">
      <w:pPr>
        <w:numPr>
          <w:ilvl w:val="2"/>
          <w:numId w:val="1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Typical 3 year term should contain 1 initial license fee and 2 annual renewal fees</w:t>
      </w:r>
    </w:p>
    <w:p w:rsidR="00000000" w:rsidDel="00000000" w:rsidP="00000000" w:rsidRDefault="00000000" w:rsidRPr="00000000" w14:paraId="00000088">
      <w:pPr>
        <w:numPr>
          <w:ilvl w:val="2"/>
          <w:numId w:val="1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Initial License fees</w:t>
      </w:r>
    </w:p>
    <w:p w:rsidR="00000000" w:rsidDel="00000000" w:rsidP="00000000" w:rsidRDefault="00000000" w:rsidRPr="00000000" w14:paraId="00000089">
      <w:pPr>
        <w:numPr>
          <w:ilvl w:val="3"/>
          <w:numId w:val="15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contract date is 24th or earlier of the month, invoice initial license on contract date</w:t>
      </w:r>
    </w:p>
    <w:p w:rsidR="00000000" w:rsidDel="00000000" w:rsidP="00000000" w:rsidRDefault="00000000" w:rsidRPr="00000000" w14:paraId="0000008A">
      <w:pPr>
        <w:numPr>
          <w:ilvl w:val="3"/>
          <w:numId w:val="15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contract date is after the 24th, invoice initial license on the 1st of the month following contract date</w:t>
      </w:r>
    </w:p>
    <w:p w:rsidR="00000000" w:rsidDel="00000000" w:rsidP="00000000" w:rsidRDefault="00000000" w:rsidRPr="00000000" w14:paraId="0000008B">
      <w:pPr>
        <w:numPr>
          <w:ilvl w:val="3"/>
          <w:numId w:val="15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license invoice should display the annual period (Ex: April 2024 – March 2025)</w:t>
      </w:r>
    </w:p>
    <w:p w:rsidR="00000000" w:rsidDel="00000000" w:rsidP="00000000" w:rsidRDefault="00000000" w:rsidRPr="00000000" w14:paraId="0000008C">
      <w:pPr>
        <w:numPr>
          <w:ilvl w:val="2"/>
          <w:numId w:val="15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Renewal License fees</w:t>
      </w:r>
    </w:p>
    <w:p w:rsidR="00000000" w:rsidDel="00000000" w:rsidP="00000000" w:rsidRDefault="00000000" w:rsidRPr="00000000" w14:paraId="0000008D">
      <w:pPr>
        <w:numPr>
          <w:ilvl w:val="3"/>
          <w:numId w:val="15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Represent each annual term on its own for renewals</w:t>
      </w:r>
    </w:p>
    <w:p w:rsidR="00000000" w:rsidDel="00000000" w:rsidP="00000000" w:rsidRDefault="00000000" w:rsidRPr="00000000" w14:paraId="0000008E">
      <w:pPr>
        <w:numPr>
          <w:ilvl w:val="3"/>
          <w:numId w:val="15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Renewal invoice dated on the first of the same month in the following calendar year</w:t>
      </w:r>
    </w:p>
    <w:p w:rsidR="00000000" w:rsidDel="00000000" w:rsidP="00000000" w:rsidRDefault="00000000" w:rsidRPr="00000000" w14:paraId="0000008F">
      <w:pPr>
        <w:numPr>
          <w:ilvl w:val="3"/>
          <w:numId w:val="15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prior license invoice date is:</w:t>
      </w:r>
    </w:p>
    <w:p w:rsidR="00000000" w:rsidDel="00000000" w:rsidP="00000000" w:rsidRDefault="00000000" w:rsidRPr="00000000" w14:paraId="00000090">
      <w:pPr>
        <w:numPr>
          <w:ilvl w:val="4"/>
          <w:numId w:val="15"/>
        </w:numPr>
        <w:ind w:left="360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1/10/2021, then next license invoice date is 1/1/2022</w:t>
      </w:r>
    </w:p>
    <w:p w:rsidR="00000000" w:rsidDel="00000000" w:rsidP="00000000" w:rsidRDefault="00000000" w:rsidRPr="00000000" w14:paraId="00000091">
      <w:pPr>
        <w:numPr>
          <w:ilvl w:val="4"/>
          <w:numId w:val="15"/>
        </w:numPr>
        <w:ind w:left="360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5/8/2023, then next license invoice date is 5/1/2024</w:t>
      </w:r>
    </w:p>
    <w:p w:rsidR="00000000" w:rsidDel="00000000" w:rsidP="00000000" w:rsidRDefault="00000000" w:rsidRPr="00000000" w14:paraId="00000092">
      <w:pPr>
        <w:numPr>
          <w:ilvl w:val="4"/>
          <w:numId w:val="15"/>
        </w:numPr>
        <w:ind w:left="360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10/1/2022, then next license invoice date is 10/1/2023</w:t>
      </w:r>
    </w:p>
    <w:p w:rsidR="00000000" w:rsidDel="00000000" w:rsidP="00000000" w:rsidRDefault="00000000" w:rsidRPr="00000000" w14:paraId="00000093">
      <w:pPr>
        <w:numPr>
          <w:ilvl w:val="3"/>
          <w:numId w:val="15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license invoice should display the annual period (Ex: April 2024 – March 2025)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97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98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99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9B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1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9D">
      <w:pPr>
        <w:numPr>
          <w:ilvl w:val="1"/>
          <w:numId w:val="1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3"/>
        <w:rPr>
          <w:rFonts w:ascii="Inter SemiBold" w:cs="Inter SemiBold" w:eastAsia="Inter SemiBold" w:hAnsi="Inter SemiBold"/>
          <w:sz w:val="20"/>
          <w:szCs w:val="20"/>
        </w:rPr>
      </w:pPr>
      <w:bookmarkStart w:colFirst="0" w:colLast="0" w:name="_32907kxgf70j" w:id="8"/>
      <w:bookmarkEnd w:id="8"/>
      <w:r w:rsidDel="00000000" w:rsidR="00000000" w:rsidRPr="00000000">
        <w:rPr>
          <w:rFonts w:ascii="Inter SemiBold" w:cs="Inter SemiBold" w:eastAsia="Inter SemiBold" w:hAnsi="Inter SemiBold"/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rFonts w:ascii="Inter SemiBold" w:cs="Inter SemiBold" w:eastAsia="Inter SemiBold" w:hAnsi="Inter SemiBold"/>
          <w:i w:val="1"/>
          <w:color w:val="666666"/>
          <w:sz w:val="20"/>
          <w:szCs w:val="20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A0">
      <w:pPr>
        <w:ind w:left="0" w:firstLine="0"/>
        <w:rPr>
          <w:rFonts w:ascii="Inter SemiBold" w:cs="Inter SemiBold" w:eastAsia="Inter SemiBold" w:hAnsi="Inter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Inter SemiBold" w:cs="Inter SemiBold" w:eastAsia="Inter SemiBold" w:hAnsi="Inter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Inter SemiBold" w:cs="Inter SemiBold" w:eastAsia="Inter SemiBold" w:hAnsi="Inter SemiBold"/>
          <w:i w:val="1"/>
          <w:color w:val="666666"/>
          <w:sz w:val="20"/>
          <w:szCs w:val="20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Inter SemiBold" w:cs="Inter SemiBold" w:eastAsia="Inter SemiBold" w:hAnsi="Inter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20"/>
        </w:numPr>
        <w:ind w:left="720" w:hanging="360"/>
        <w:rPr>
          <w:rFonts w:ascii="Inter SemiBold" w:cs="Inter SemiBold" w:eastAsia="Inter SemiBold" w:hAnsi="Inter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A3">
      <w:pPr>
        <w:numPr>
          <w:ilvl w:val="0"/>
          <w:numId w:val="2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A4">
      <w:pPr>
        <w:numPr>
          <w:ilvl w:val="0"/>
          <w:numId w:val="2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A5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Inter SemiBold" w:cs="Inter SemiBold" w:eastAsia="Inter SemiBold" w:hAnsi="Inter SemiBold"/>
          <w:sz w:val="20"/>
          <w:szCs w:val="20"/>
        </w:rPr>
      </w:pPr>
      <w:r w:rsidDel="00000000" w:rsidR="00000000" w:rsidRPr="00000000">
        <w:rPr>
          <w:rFonts w:ascii="Inter SemiBold" w:cs="Inter SemiBold" w:eastAsia="Inter SemiBold" w:hAnsi="Inter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Inter SemiBold" w:cs="Inter SemiBold" w:eastAsia="Inter SemiBold" w:hAnsi="Inter SemiBold"/>
          <w:i w:val="1"/>
          <w:color w:val="666666"/>
          <w:sz w:val="20"/>
          <w:szCs w:val="20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Inter SemiBold" w:cs="Inter SemiBold" w:eastAsia="Inter SemiBold" w:hAnsi="Inter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4"/>
        </w:numPr>
        <w:ind w:left="720" w:hanging="360"/>
        <w:rPr>
          <w:rFonts w:ascii="Inter SemiBold" w:cs="Inter SemiBold" w:eastAsia="Inter SemiBold" w:hAnsi="Inter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A9">
      <w:pPr>
        <w:numPr>
          <w:ilvl w:val="0"/>
          <w:numId w:val="1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AA">
      <w:pPr>
        <w:numPr>
          <w:ilvl w:val="1"/>
          <w:numId w:val="14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Example:</w:t>
      </w:r>
    </w:p>
    <w:p w:rsidR="00000000" w:rsidDel="00000000" w:rsidP="00000000" w:rsidRDefault="00000000" w:rsidRPr="00000000" w14:paraId="000000AB">
      <w:pPr>
        <w:numPr>
          <w:ilvl w:val="2"/>
          <w:numId w:val="1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AC">
      <w:pPr>
        <w:numPr>
          <w:ilvl w:val="2"/>
          <w:numId w:val="1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AD">
      <w:pPr>
        <w:numPr>
          <w:ilvl w:val="2"/>
          <w:numId w:val="14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A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rPr>
          <w:rFonts w:ascii="Inter SemiBold" w:cs="Inter SemiBold" w:eastAsia="Inter SemiBold" w:hAnsi="Inter SemiBold"/>
          <w:sz w:val="20"/>
          <w:szCs w:val="20"/>
        </w:rPr>
      </w:pPr>
      <w:bookmarkStart w:colFirst="0" w:colLast="0" w:name="_niouzto9de6n" w:id="9"/>
      <w:bookmarkEnd w:id="9"/>
      <w:r w:rsidDel="00000000" w:rsidR="00000000" w:rsidRPr="00000000">
        <w:rPr>
          <w:rFonts w:ascii="Inter SemiBold" w:cs="Inter SemiBold" w:eastAsia="Inter SemiBold" w:hAnsi="Inter SemiBold"/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rFonts w:ascii="Inter SemiBold" w:cs="Inter SemiBold" w:eastAsia="Inter SemiBold" w:hAnsi="Inter SemiBold"/>
          <w:i w:val="1"/>
          <w:color w:val="666666"/>
          <w:sz w:val="20"/>
          <w:szCs w:val="20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2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 customers of this merchant</w:t>
      </w:r>
    </w:p>
    <w:p w:rsidR="00000000" w:rsidDel="00000000" w:rsidP="00000000" w:rsidRDefault="00000000" w:rsidRPr="00000000" w14:paraId="000000B1">
      <w:pPr>
        <w:numPr>
          <w:ilvl w:val="1"/>
          <w:numId w:val="2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B2">
      <w:pPr>
        <w:numPr>
          <w:ilvl w:val="1"/>
          <w:numId w:val="2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B3">
      <w:pPr>
        <w:pStyle w:val="Heading3"/>
        <w:rPr>
          <w:rFonts w:ascii="Inter SemiBold" w:cs="Inter SemiBold" w:eastAsia="Inter SemiBold" w:hAnsi="Inter SemiBold"/>
          <w:sz w:val="20"/>
          <w:szCs w:val="20"/>
        </w:rPr>
      </w:pPr>
      <w:bookmarkStart w:colFirst="0" w:colLast="0" w:name="_htt28tqxjcgm" w:id="10"/>
      <w:bookmarkEnd w:id="10"/>
      <w:r w:rsidDel="00000000" w:rsidR="00000000" w:rsidRPr="00000000">
        <w:rPr>
          <w:rFonts w:ascii="Inter SemiBold" w:cs="Inter SemiBold" w:eastAsia="Inter SemiBold" w:hAnsi="Inter SemiBold"/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rFonts w:ascii="Inter SemiBold" w:cs="Inter SemiBold" w:eastAsia="Inter SemiBold" w:hAnsi="Inter SemiBold"/>
          <w:i w:val="1"/>
          <w:color w:val="666666"/>
          <w:sz w:val="20"/>
          <w:szCs w:val="20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Usage Script</w:t>
      </w:r>
    </w:p>
    <w:p w:rsidR="00000000" w:rsidDel="00000000" w:rsidP="00000000" w:rsidRDefault="00000000" w:rsidRPr="00000000" w14:paraId="000000B5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 custom script that generates a customer-facing usage file to be sent along with invoices.</w:t>
      </w:r>
    </w:p>
    <w:p w:rsidR="00000000" w:rsidDel="00000000" w:rsidP="00000000" w:rsidRDefault="00000000" w:rsidRPr="00000000" w14:paraId="000000B6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LoanLogics is contractually obligated to provide this information to their clients.</w:t>
      </w:r>
    </w:p>
    <w:p w:rsidR="00000000" w:rsidDel="00000000" w:rsidP="00000000" w:rsidRDefault="00000000" w:rsidRPr="00000000" w14:paraId="000000B7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Priority</w:t>
      </w:r>
      <w:r w:rsidDel="00000000" w:rsidR="00000000" w:rsidRPr="00000000">
        <w:rPr>
          <w:sz w:val="20"/>
          <w:szCs w:val="20"/>
          <w:rtl w:val="0"/>
        </w:rPr>
        <w:t xml:space="preserve">: High</w:t>
      </w:r>
    </w:p>
    <w:p w:rsidR="00000000" w:rsidDel="00000000" w:rsidP="00000000" w:rsidRDefault="00000000" w:rsidRPr="00000000" w14:paraId="000000B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rPr>
          <w:rFonts w:ascii="Inter SemiBold" w:cs="Inter SemiBold" w:eastAsia="Inter SemiBold" w:hAnsi="Inter SemiBold"/>
          <w:sz w:val="20"/>
          <w:szCs w:val="20"/>
        </w:rPr>
      </w:pPr>
      <w:bookmarkStart w:colFirst="0" w:colLast="0" w:name="_oykkd54hcc96" w:id="11"/>
      <w:bookmarkEnd w:id="11"/>
      <w:r w:rsidDel="00000000" w:rsidR="00000000" w:rsidRPr="00000000">
        <w:rPr>
          <w:rFonts w:ascii="Inter SemiBold" w:cs="Inter SemiBold" w:eastAsia="Inter SemiBold" w:hAnsi="Inter SemiBold"/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rFonts w:ascii="Inter SemiBold" w:cs="Inter SemiBold" w:eastAsia="Inter SemiBold" w:hAnsi="Inter SemiBold"/>
          <w:i w:val="1"/>
          <w:color w:val="666666"/>
          <w:sz w:val="20"/>
          <w:szCs w:val="20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Calls can be found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here</w:t>
        </w:r>
      </w:hyperlink>
      <w:r w:rsidDel="00000000" w:rsidR="00000000" w:rsidRPr="00000000">
        <w:rPr>
          <w:sz w:val="20"/>
          <w:szCs w:val="20"/>
          <w:rtl w:val="0"/>
        </w:rPr>
        <w:t xml:space="preserve">. I recommend any of the POC calls to get up to speed. </w:t>
      </w:r>
    </w:p>
    <w:p w:rsidR="00000000" w:rsidDel="00000000" w:rsidP="00000000" w:rsidRDefault="00000000" w:rsidRPr="00000000" w14:paraId="000000B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keepNext w:val="0"/>
        <w:keepLines w:val="0"/>
        <w:spacing w:before="480" w:lineRule="auto"/>
        <w:rPr>
          <w:b w:val="1"/>
          <w:sz w:val="20"/>
          <w:szCs w:val="20"/>
        </w:rPr>
      </w:pPr>
      <w:bookmarkStart w:colFirst="0" w:colLast="0" w:name="_r9yrsodb9jrf" w:id="12"/>
      <w:bookmarkEnd w:id="12"/>
      <w:r w:rsidDel="00000000" w:rsidR="00000000" w:rsidRPr="00000000">
        <w:rPr>
          <w:b w:val="1"/>
          <w:sz w:val="20"/>
          <w:szCs w:val="20"/>
          <w:rtl w:val="0"/>
        </w:rPr>
        <w:t xml:space="preserve">🚀 Tabs &lt;&gt; LoanLogics Handoff Document</w:t>
      </w:r>
    </w:p>
    <w:p w:rsidR="00000000" w:rsidDel="00000000" w:rsidP="00000000" w:rsidRDefault="00000000" w:rsidRPr="00000000" w14:paraId="000000C7">
      <w:pPr>
        <w:spacing w:after="240" w:before="240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Prepared by: Jarrett Martin (AE)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Client: LoanLogics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Closed: April 29, 2025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Next Step: Internal kickoff and onboarding planning</w:t>
      </w:r>
    </w:p>
    <w:p w:rsidR="00000000" w:rsidDel="00000000" w:rsidP="00000000" w:rsidRDefault="00000000" w:rsidRPr="00000000" w14:paraId="000000C8">
      <w:pPr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0"/>
          <w:szCs w:val="20"/>
        </w:rPr>
      </w:pPr>
      <w:bookmarkStart w:colFirst="0" w:colLast="0" w:name="_jqu95wcw51fb" w:id="13"/>
      <w:bookmarkEnd w:id="13"/>
      <w:r w:rsidDel="00000000" w:rsidR="00000000" w:rsidRPr="00000000">
        <w:rPr>
          <w:rFonts w:ascii="Inter" w:cs="Inter" w:eastAsia="Inter" w:hAnsi="Inter"/>
          <w:b w:val="1"/>
          <w:color w:val="000000"/>
          <w:sz w:val="20"/>
          <w:szCs w:val="20"/>
          <w:rtl w:val="0"/>
        </w:rPr>
        <w:t xml:space="preserve">🔑 Executive Summary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Tabs has closed a multi-year enterprise agreement with LoanLogics after a robust evaluation and a multi-week proof-of-concept. The engagement is focused on modernizing LoanLogics' highly manual, spreadsheet-driven billing workflows and rev rec processes across their three business lines: Tech-Enabled Services (TES), LoanLogics Core, and LoanBeam. The client is prioritizing billing automation, reducing key person risk, improving auditability, enabling revenue capture, and ensuring scalability of their monetization model.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will replace a brittle Excel-based system built and maintained over 11+ years. Success depends on deeply understanding and replicating complex revenue logic, supporting granular usage and pass-through billing, and delivering client-facing invoice exports with transparent audit trails.</w:t>
      </w:r>
    </w:p>
    <w:p w:rsidR="00000000" w:rsidDel="00000000" w:rsidP="00000000" w:rsidRDefault="00000000" w:rsidRPr="00000000" w14:paraId="000000CC">
      <w:pPr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0"/>
          <w:szCs w:val="20"/>
        </w:rPr>
      </w:pPr>
      <w:bookmarkStart w:colFirst="0" w:colLast="0" w:name="_6k7gukgxz1tf" w:id="14"/>
      <w:bookmarkEnd w:id="14"/>
      <w:r w:rsidDel="00000000" w:rsidR="00000000" w:rsidRPr="00000000">
        <w:rPr>
          <w:rFonts w:ascii="Inter" w:cs="Inter" w:eastAsia="Inter" w:hAnsi="Inter"/>
          <w:b w:val="1"/>
          <w:color w:val="000000"/>
          <w:sz w:val="20"/>
          <w:szCs w:val="20"/>
          <w:rtl w:val="0"/>
        </w:rPr>
        <w:t xml:space="preserve">👥 Key Stakeholders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21.2792511700468"/>
        <w:gridCol w:w="2165.990639625585"/>
        <w:gridCol w:w="5772.730109204368"/>
        <w:tblGridChange w:id="0">
          <w:tblGrid>
            <w:gridCol w:w="1421.2792511700468"/>
            <w:gridCol w:w="2165.990639625585"/>
            <w:gridCol w:w="5772.73010920436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Simon Cobbin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Chief Financial Officer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Executive sponsor. Highly engaged and expects enterprise-grade rigor and partnership.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MBA Ye K. Myo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Director of FP&amp;A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Day-to-day project lead and commercial analyst. Deeply involved in ROI modeling and POC validation.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Tim Weir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Revenue Owner / Operator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Built and owns the current system. Highly detail-oriented. Core reviewer of POC results and invoice validation.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Tracy McCoy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Controller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Responsible for accounting integrity and close timelines.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Natalie Taylor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Legal/Contract Admin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Approves final documents for signature.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3">
      <w:pPr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0"/>
          <w:szCs w:val="20"/>
        </w:rPr>
      </w:pPr>
      <w:bookmarkStart w:colFirst="0" w:colLast="0" w:name="_wlbyha1c1jz5" w:id="15"/>
      <w:bookmarkEnd w:id="15"/>
      <w:r w:rsidDel="00000000" w:rsidR="00000000" w:rsidRPr="00000000">
        <w:rPr>
          <w:rFonts w:ascii="Inter" w:cs="Inter" w:eastAsia="Inter" w:hAnsi="Inter"/>
          <w:b w:val="1"/>
          <w:color w:val="000000"/>
          <w:sz w:val="20"/>
          <w:szCs w:val="20"/>
          <w:rtl w:val="0"/>
        </w:rPr>
        <w:t xml:space="preserve">🧠 Customer Priorities</w:t>
      </w:r>
    </w:p>
    <w:p w:rsidR="00000000" w:rsidDel="00000000" w:rsidP="00000000" w:rsidRDefault="00000000" w:rsidRPr="00000000" w14:paraId="000000E5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5q7m7vh03gdg" w:id="16"/>
      <w:bookmarkEnd w:id="16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Primary Objectives</w:t>
      </w:r>
    </w:p>
    <w:p w:rsidR="00000000" w:rsidDel="00000000" w:rsidP="00000000" w:rsidRDefault="00000000" w:rsidRPr="00000000" w14:paraId="000000E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Replace brittle spreadsheet-based revenue engine.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Automate invoice generation and rev rec across TES, LoanLogics, and LoanBeam.</w:t>
        <w:br w:type="textWrapping"/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Reduce month-end close from 5 days to 1–3 days.</w:t>
        <w:br w:type="textWrapping"/>
      </w:r>
    </w:p>
    <w:p w:rsidR="00000000" w:rsidDel="00000000" w:rsidP="00000000" w:rsidRDefault="00000000" w:rsidRPr="00000000" w14:paraId="000000E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Centralize contracts and invoice logic for transparency and scale.</w:t>
        <w:br w:type="textWrapping"/>
      </w:r>
    </w:p>
    <w:p w:rsidR="00000000" w:rsidDel="00000000" w:rsidP="00000000" w:rsidRDefault="00000000" w:rsidRPr="00000000" w14:paraId="000000E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Support tiered billing, usage aggregation, and pass-through charges.</w:t>
        <w:br w:type="textWrapping"/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Eliminate key person dependency on Tim’s legacy logic.</w:t>
        <w:br w:type="textWrapping"/>
      </w:r>
    </w:p>
    <w:p w:rsidR="00000000" w:rsidDel="00000000" w:rsidP="00000000" w:rsidRDefault="00000000" w:rsidRPr="00000000" w14:paraId="000000EC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cbuw2cqkmz58" w:id="17"/>
      <w:bookmarkEnd w:id="17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Secondary Objectives</w:t>
      </w:r>
    </w:p>
    <w:p w:rsidR="00000000" w:rsidDel="00000000" w:rsidP="00000000" w:rsidRDefault="00000000" w:rsidRPr="00000000" w14:paraId="000000ED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Improve FP&amp;A reporting with granular SKU/revenue data.</w:t>
        <w:br w:type="textWrapping"/>
      </w:r>
    </w:p>
    <w:p w:rsidR="00000000" w:rsidDel="00000000" w:rsidP="00000000" w:rsidRDefault="00000000" w:rsidRPr="00000000" w14:paraId="000000EE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Ensure client-facing invoice and CSV exports match legacy expectations.</w:t>
        <w:br w:type="textWrapping"/>
      </w:r>
    </w:p>
    <w:p w:rsidR="00000000" w:rsidDel="00000000" w:rsidP="00000000" w:rsidRDefault="00000000" w:rsidRPr="00000000" w14:paraId="000000E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Support rounding rules and exceptions logic.</w:t>
        <w:br w:type="textWrapping"/>
      </w:r>
    </w:p>
    <w:p w:rsidR="00000000" w:rsidDel="00000000" w:rsidP="00000000" w:rsidRDefault="00000000" w:rsidRPr="00000000" w14:paraId="000000F0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Future-proof platform for monetization experiments.</w:t>
        <w:br w:type="textWrapping"/>
      </w:r>
    </w:p>
    <w:p w:rsidR="00000000" w:rsidDel="00000000" w:rsidP="00000000" w:rsidRDefault="00000000" w:rsidRPr="00000000" w14:paraId="000000F1">
      <w:pPr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0"/>
          <w:szCs w:val="20"/>
        </w:rPr>
      </w:pPr>
      <w:bookmarkStart w:colFirst="0" w:colLast="0" w:name="_d3njsqgq4kx1" w:id="18"/>
      <w:bookmarkEnd w:id="18"/>
      <w:r w:rsidDel="00000000" w:rsidR="00000000" w:rsidRPr="00000000">
        <w:rPr>
          <w:rFonts w:ascii="Inter" w:cs="Inter" w:eastAsia="Inter" w:hAnsi="Inter"/>
          <w:b w:val="1"/>
          <w:color w:val="000000"/>
          <w:sz w:val="20"/>
          <w:szCs w:val="20"/>
          <w:rtl w:val="0"/>
        </w:rPr>
        <w:t xml:space="preserve">💻 Technical Context</w:t>
      </w:r>
    </w:p>
    <w:p w:rsidR="00000000" w:rsidDel="00000000" w:rsidP="00000000" w:rsidRDefault="00000000" w:rsidRPr="00000000" w14:paraId="000000F3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a5m8imoazihz" w:id="19"/>
      <w:bookmarkEnd w:id="19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Current System</w:t>
      </w:r>
    </w:p>
    <w:p w:rsidR="00000000" w:rsidDel="00000000" w:rsidP="00000000" w:rsidRDefault="00000000" w:rsidRPr="00000000" w14:paraId="000000F4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Entire billing and rev rec process built in Excel over 11 years by Tim Weir.</w:t>
        <w:br w:type="textWrapping"/>
      </w:r>
    </w:p>
    <w:p w:rsidR="00000000" w:rsidDel="00000000" w:rsidP="00000000" w:rsidRDefault="00000000" w:rsidRPr="00000000" w14:paraId="000000F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Uses complex macros, manual reconciliation, and operator-built logic.</w:t>
        <w:br w:type="textWrapping"/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exports are manually created for each customer with detailed transaction data.</w:t>
        <w:br w:type="textWrapping"/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6yzavcdl9a0d" w:id="20"/>
      <w:bookmarkEnd w:id="20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Tech Stack</w:t>
      </w:r>
    </w:p>
    <w:p w:rsidR="00000000" w:rsidDel="00000000" w:rsidP="00000000" w:rsidRDefault="00000000" w:rsidRPr="00000000" w14:paraId="000000F8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 internal platform for transaction data extraction.</w:t>
        <w:br w:type="textWrapping"/>
      </w:r>
    </w:p>
    <w:p w:rsidR="00000000" w:rsidDel="00000000" w:rsidP="00000000" w:rsidRDefault="00000000" w:rsidRPr="00000000" w14:paraId="000000F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Proprietary logic layered via Excel.</w:t>
        <w:br w:type="textWrapping"/>
      </w:r>
    </w:p>
    <w:p w:rsidR="00000000" w:rsidDel="00000000" w:rsidP="00000000" w:rsidRDefault="00000000" w:rsidRPr="00000000" w14:paraId="000000FA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Data pulled manually, sometimes via exports from internal BI tools.</w:t>
        <w:br w:type="textWrapping"/>
      </w:r>
    </w:p>
    <w:p w:rsidR="00000000" w:rsidDel="00000000" w:rsidP="00000000" w:rsidRDefault="00000000" w:rsidRPr="00000000" w14:paraId="000000FB">
      <w:pPr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0"/>
          <w:szCs w:val="20"/>
        </w:rPr>
      </w:pPr>
      <w:bookmarkStart w:colFirst="0" w:colLast="0" w:name="_6x6qizyknoet" w:id="21"/>
      <w:bookmarkEnd w:id="21"/>
      <w:r w:rsidDel="00000000" w:rsidR="00000000" w:rsidRPr="00000000">
        <w:rPr>
          <w:rFonts w:ascii="Inter" w:cs="Inter" w:eastAsia="Inter" w:hAnsi="Inter"/>
          <w:b w:val="1"/>
          <w:color w:val="000000"/>
          <w:sz w:val="20"/>
          <w:szCs w:val="20"/>
          <w:rtl w:val="0"/>
        </w:rPr>
        <w:t xml:space="preserve">📦 Tabs Implementation Scope</w:t>
      </w:r>
    </w:p>
    <w:p w:rsidR="00000000" w:rsidDel="00000000" w:rsidP="00000000" w:rsidRDefault="00000000" w:rsidRPr="00000000" w14:paraId="000000FD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eovrrkxu2arw" w:id="22"/>
      <w:bookmarkEnd w:id="22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✅ Confirmed Product Capabilities</w:t>
      </w:r>
    </w:p>
    <w:p w:rsidR="00000000" w:rsidDel="00000000" w:rsidP="00000000" w:rsidRDefault="00000000" w:rsidRPr="00000000" w14:paraId="000000FE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 ingestion and product parsing.</w:t>
        <w:br w:type="textWrapping"/>
      </w:r>
    </w:p>
    <w:p w:rsidR="00000000" w:rsidDel="00000000" w:rsidP="00000000" w:rsidRDefault="00000000" w:rsidRPr="00000000" w14:paraId="000000F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Usage-based pricing (event-type based).</w:t>
        <w:br w:type="textWrapping"/>
      </w:r>
    </w:p>
    <w:p w:rsidR="00000000" w:rsidDel="00000000" w:rsidP="00000000" w:rsidRDefault="00000000" w:rsidRPr="00000000" w14:paraId="0000010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Support for tiered pricing and incremental fees.</w:t>
        <w:br w:type="textWrapping"/>
      </w:r>
    </w:p>
    <w:p w:rsidR="00000000" w:rsidDel="00000000" w:rsidP="00000000" w:rsidRDefault="00000000" w:rsidRPr="00000000" w14:paraId="00000101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Delay billing per contract terms.</w:t>
        <w:br w:type="textWrapping"/>
      </w:r>
    </w:p>
    <w:p w:rsidR="00000000" w:rsidDel="00000000" w:rsidP="00000000" w:rsidRDefault="00000000" w:rsidRPr="00000000" w14:paraId="0000010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Monthly minimums with automated true-up logic.</w:t>
        <w:br w:type="textWrapping"/>
      </w:r>
    </w:p>
    <w:p w:rsidR="00000000" w:rsidDel="00000000" w:rsidP="00000000" w:rsidRDefault="00000000" w:rsidRPr="00000000" w14:paraId="0000010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CSV and API-based usage uploads.</w:t>
        <w:br w:type="textWrapping"/>
      </w:r>
    </w:p>
    <w:p w:rsidR="00000000" w:rsidDel="00000000" w:rsidP="00000000" w:rsidRDefault="00000000" w:rsidRPr="00000000" w14:paraId="0000010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presentation and formatting.</w:t>
        <w:br w:type="textWrapping"/>
      </w:r>
    </w:p>
    <w:p w:rsidR="00000000" w:rsidDel="00000000" w:rsidP="00000000" w:rsidRDefault="00000000" w:rsidRPr="00000000" w14:paraId="0000010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 client-facing invoice exports.</w:t>
        <w:br w:type="textWrapping"/>
      </w:r>
    </w:p>
    <w:p w:rsidR="00000000" w:rsidDel="00000000" w:rsidP="00000000" w:rsidRDefault="00000000" w:rsidRPr="00000000" w14:paraId="0000010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Rounding and proration logic.</w:t>
        <w:br w:type="textWrapping"/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Pass-through support:</w:t>
        <w:br w:type="textWrapping"/>
      </w:r>
    </w:p>
    <w:p w:rsidR="00000000" w:rsidDel="00000000" w:rsidP="00000000" w:rsidRDefault="00000000" w:rsidRPr="00000000" w14:paraId="0000010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1:1 passthroughs.</w:t>
        <w:br w:type="textWrapping"/>
      </w:r>
    </w:p>
    <w:p w:rsidR="00000000" w:rsidDel="00000000" w:rsidP="00000000" w:rsidRDefault="00000000" w:rsidRPr="00000000" w14:paraId="0000010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Fixed fees (e.g. $30/loan).</w:t>
        <w:br w:type="textWrapping"/>
      </w:r>
    </w:p>
    <w:p w:rsidR="00000000" w:rsidDel="00000000" w:rsidP="00000000" w:rsidRDefault="00000000" w:rsidRPr="00000000" w14:paraId="0000010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% of total or itemized spend.</w:t>
        <w:br w:type="textWrapping"/>
      </w:r>
    </w:p>
    <w:p w:rsidR="00000000" w:rsidDel="00000000" w:rsidP="00000000" w:rsidRDefault="00000000" w:rsidRPr="00000000" w14:paraId="0000010B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Revenue recognition decoupled from billing.</w:t>
        <w:br w:type="textWrapping"/>
      </w:r>
    </w:p>
    <w:p w:rsidR="00000000" w:rsidDel="00000000" w:rsidP="00000000" w:rsidRDefault="00000000" w:rsidRPr="00000000" w14:paraId="0000010C">
      <w:pPr>
        <w:pStyle w:val="Heading3"/>
        <w:keepNext w:val="0"/>
        <w:keepLines w:val="0"/>
        <w:spacing w:after="80" w:before="280" w:lineRule="auto"/>
        <w:rPr>
          <w:rFonts w:ascii="Inter" w:cs="Inter" w:eastAsia="Inter" w:hAnsi="Inter"/>
          <w:b w:val="1"/>
          <w:sz w:val="20"/>
          <w:szCs w:val="20"/>
        </w:rPr>
      </w:pPr>
      <w:bookmarkStart w:colFirst="0" w:colLast="0" w:name="_s2vrqta3p96v" w:id="23"/>
      <w:bookmarkEnd w:id="23"/>
      <w:r w:rsidDel="00000000" w:rsidR="00000000" w:rsidRPr="00000000">
        <w:rPr>
          <w:rFonts w:ascii="Inter" w:cs="Inter" w:eastAsia="Inter" w:hAnsi="Inter"/>
          <w:b w:val="1"/>
          <w:sz w:val="20"/>
          <w:szCs w:val="20"/>
          <w:rtl w:val="0"/>
        </w:rPr>
        <w:t xml:space="preserve">🛠 Implementation Complexity Areas</w:t>
      </w:r>
    </w:p>
    <w:p w:rsidR="00000000" w:rsidDel="00000000" w:rsidP="00000000" w:rsidRDefault="00000000" w:rsidRPr="00000000" w14:paraId="0000010D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Invoice Presentation</w:t>
      </w:r>
      <w:r w:rsidDel="00000000" w:rsidR="00000000" w:rsidRPr="00000000">
        <w:rPr>
          <w:sz w:val="20"/>
          <w:szCs w:val="20"/>
          <w:rtl w:val="0"/>
        </w:rPr>
        <w:t xml:space="preserve">: Clients expect blended fees per transaction. Tabs defaults to line itemizing. Implementation must consolidate line items pre-export.</w:t>
        <w:br w:type="textWrapping"/>
      </w:r>
    </w:p>
    <w:p w:rsidR="00000000" w:rsidDel="00000000" w:rsidP="00000000" w:rsidRDefault="00000000" w:rsidRPr="00000000" w14:paraId="0000010E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Pass-throughs</w:t>
      </w:r>
      <w:r w:rsidDel="00000000" w:rsidR="00000000" w:rsidRPr="00000000">
        <w:rPr>
          <w:sz w:val="20"/>
          <w:szCs w:val="20"/>
          <w:rtl w:val="0"/>
        </w:rPr>
        <w:t xml:space="preserve">: Need to support rounding rules and three flavors (1:1, % of cost, fixed).</w:t>
        <w:br w:type="textWrapping"/>
      </w:r>
    </w:p>
    <w:p w:rsidR="00000000" w:rsidDel="00000000" w:rsidP="00000000" w:rsidRDefault="00000000" w:rsidRPr="00000000" w14:paraId="0000010F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Data Export</w:t>
      </w:r>
      <w:r w:rsidDel="00000000" w:rsidR="00000000" w:rsidRPr="00000000">
        <w:rPr>
          <w:sz w:val="20"/>
          <w:szCs w:val="20"/>
          <w:rtl w:val="0"/>
        </w:rPr>
        <w:t xml:space="preserve">: Client must receive invoice + export with 1 row per transaction. Loan ID, event type, and fee must be preserved in export.</w:t>
        <w:br w:type="textWrapping"/>
      </w:r>
    </w:p>
    <w:p w:rsidR="00000000" w:rsidDel="00000000" w:rsidP="00000000" w:rsidRDefault="00000000" w:rsidRPr="00000000" w14:paraId="00000110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Usage Upload Structure</w:t>
      </w:r>
      <w:r w:rsidDel="00000000" w:rsidR="00000000" w:rsidRPr="00000000">
        <w:rPr>
          <w:sz w:val="20"/>
          <w:szCs w:val="20"/>
          <w:rtl w:val="0"/>
        </w:rPr>
        <w:t xml:space="preserve">: Tabs will build scripts to convert raw data into the simpler “quantity + event type” format.</w:t>
        <w:br w:type="textWrapping"/>
      </w:r>
    </w:p>
    <w:p w:rsidR="00000000" w:rsidDel="00000000" w:rsidP="00000000" w:rsidRDefault="00000000" w:rsidRPr="00000000" w14:paraId="00000111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Exceptions Handling</w:t>
      </w:r>
      <w:r w:rsidDel="00000000" w:rsidR="00000000" w:rsidRPr="00000000">
        <w:rPr>
          <w:sz w:val="20"/>
          <w:szCs w:val="20"/>
          <w:rtl w:val="0"/>
        </w:rPr>
        <w:t xml:space="preserve">: Varying pricing per client; need to capture and implement invoice display exceptions (e.g. VOE = bank fee split).</w:t>
        <w:br w:type="textWrapping"/>
      </w:r>
    </w:p>
    <w:p w:rsidR="00000000" w:rsidDel="00000000" w:rsidP="00000000" w:rsidRDefault="00000000" w:rsidRPr="00000000" w14:paraId="00000112">
      <w:pPr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0"/>
          <w:szCs w:val="20"/>
        </w:rPr>
      </w:pPr>
      <w:bookmarkStart w:colFirst="0" w:colLast="0" w:name="_c47fdsumeh8" w:id="24"/>
      <w:bookmarkEnd w:id="24"/>
      <w:r w:rsidDel="00000000" w:rsidR="00000000" w:rsidRPr="00000000">
        <w:rPr>
          <w:rFonts w:ascii="Inter" w:cs="Inter" w:eastAsia="Inter" w:hAnsi="Inter"/>
          <w:b w:val="1"/>
          <w:color w:val="000000"/>
          <w:sz w:val="20"/>
          <w:szCs w:val="20"/>
          <w:rtl w:val="0"/>
        </w:rPr>
        <w:t xml:space="preserve">📊 ROI &amp; Business Case (Approved)</w:t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~500 invoices/month.</w:t>
        <w:br w:type="textWrapping"/>
      </w:r>
    </w:p>
    <w:p w:rsidR="00000000" w:rsidDel="00000000" w:rsidP="00000000" w:rsidRDefault="00000000" w:rsidRPr="00000000" w14:paraId="000001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creation time: 3 mins/invoice.</w:t>
        <w:br w:type="textWrapping"/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RevRec: +7 mins/invoice.</w:t>
        <w:br w:type="textWrapping"/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Generic AR tasks: 150 hrs/month.</w:t>
        <w:br w:type="textWrapping"/>
      </w:r>
    </w:p>
    <w:p w:rsidR="00000000" w:rsidDel="00000000" w:rsidP="00000000" w:rsidRDefault="00000000" w:rsidRPr="00000000" w14:paraId="000001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Fully loaded salary: $60K assumed for modeling.</w:t>
        <w:br w:type="textWrapping"/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Cost avoidance: ~$174K annually in saved time.</w:t>
        <w:br w:type="textWrapping"/>
      </w:r>
    </w:p>
    <w:p w:rsidR="00000000" w:rsidDel="00000000" w:rsidP="00000000" w:rsidRDefault="00000000" w:rsidRPr="00000000" w14:paraId="000001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Revenue capture: 0.5% conservatively assumed.</w:t>
        <w:br w:type="textWrapping"/>
      </w:r>
    </w:p>
    <w:p w:rsidR="00000000" w:rsidDel="00000000" w:rsidP="00000000" w:rsidRDefault="00000000" w:rsidRPr="00000000" w14:paraId="0000011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Case study of $150K error in Jan–Feb 2024 reinforced need for Tabs.</w:t>
        <w:br w:type="textWrapping"/>
      </w:r>
    </w:p>
    <w:p w:rsidR="00000000" w:rsidDel="00000000" w:rsidP="00000000" w:rsidRDefault="00000000" w:rsidRPr="00000000" w14:paraId="0000011C">
      <w:pPr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0"/>
          <w:szCs w:val="20"/>
        </w:rPr>
      </w:pPr>
      <w:bookmarkStart w:colFirst="0" w:colLast="0" w:name="_bemr9g8lsn6m" w:id="25"/>
      <w:bookmarkEnd w:id="25"/>
      <w:r w:rsidDel="00000000" w:rsidR="00000000" w:rsidRPr="00000000">
        <w:rPr>
          <w:rFonts w:ascii="Inter" w:cs="Inter" w:eastAsia="Inter" w:hAnsi="Inter"/>
          <w:b w:val="1"/>
          <w:color w:val="000000"/>
          <w:sz w:val="20"/>
          <w:szCs w:val="20"/>
          <w:rtl w:val="0"/>
        </w:rPr>
        <w:t xml:space="preserve">🧠 Client Temperament &amp; Expectations</w:t>
      </w:r>
    </w:p>
    <w:p w:rsidR="00000000" w:rsidDel="00000000" w:rsidP="00000000" w:rsidRDefault="00000000" w:rsidRPr="00000000" w14:paraId="0000011E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Simon (CFO)</w:t>
      </w:r>
      <w:r w:rsidDel="00000000" w:rsidR="00000000" w:rsidRPr="00000000">
        <w:rPr>
          <w:sz w:val="20"/>
          <w:szCs w:val="20"/>
          <w:rtl w:val="0"/>
        </w:rPr>
        <w:t xml:space="preserve">: Conservative buyer, but extremely thoughtful. Respects detailed diligence. Will push hard to justify change and ensure risk mitigation. Appreciates when Tabs challenges assumptions.</w:t>
        <w:br w:type="textWrapping"/>
      </w:r>
    </w:p>
    <w:p w:rsidR="00000000" w:rsidDel="00000000" w:rsidP="00000000" w:rsidRDefault="00000000" w:rsidRPr="00000000" w14:paraId="0000011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Tim (RevOps)</w:t>
      </w:r>
      <w:r w:rsidDel="00000000" w:rsidR="00000000" w:rsidRPr="00000000">
        <w:rPr>
          <w:sz w:val="20"/>
          <w:szCs w:val="20"/>
          <w:rtl w:val="0"/>
        </w:rPr>
        <w:t xml:space="preserve">: Critical stakeholder. Must be fully bought in or project at risk. Wants precision. Very process-driven and meticulous.</w:t>
        <w:br w:type="textWrapping"/>
      </w:r>
    </w:p>
    <w:p w:rsidR="00000000" w:rsidDel="00000000" w:rsidP="00000000" w:rsidRDefault="00000000" w:rsidRPr="00000000" w14:paraId="0000012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Yi/MBA (FP&amp;A)</w:t>
      </w:r>
      <w:r w:rsidDel="00000000" w:rsidR="00000000" w:rsidRPr="00000000">
        <w:rPr>
          <w:sz w:val="20"/>
          <w:szCs w:val="20"/>
          <w:rtl w:val="0"/>
        </w:rPr>
        <w:t xml:space="preserve">: Financial lens. Articulated value of unlocking FP&amp;A capabilities.</w:t>
        <w:br w:type="textWrapping"/>
      </w:r>
    </w:p>
    <w:p w:rsidR="00000000" w:rsidDel="00000000" w:rsidP="00000000" w:rsidRDefault="00000000" w:rsidRPr="00000000" w14:paraId="0000012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Tracy (Accounting)</w:t>
      </w:r>
      <w:r w:rsidDel="00000000" w:rsidR="00000000" w:rsidRPr="00000000">
        <w:rPr>
          <w:sz w:val="20"/>
          <w:szCs w:val="20"/>
          <w:rtl w:val="0"/>
        </w:rPr>
        <w:t xml:space="preserve">: Cares about audit trails, clean close process, and clarity in exports.</w:t>
        <w:br w:type="textWrapping"/>
      </w:r>
    </w:p>
    <w:p w:rsidR="00000000" w:rsidDel="00000000" w:rsidP="00000000" w:rsidRDefault="00000000" w:rsidRPr="00000000" w14:paraId="00000122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General Mood</w:t>
      </w:r>
      <w:r w:rsidDel="00000000" w:rsidR="00000000" w:rsidRPr="00000000">
        <w:rPr>
          <w:sz w:val="20"/>
          <w:szCs w:val="20"/>
          <w:rtl w:val="0"/>
        </w:rPr>
        <w:t xml:space="preserve">: Respectful but cautious. They value clarity, documentation, and ownership from Tabs.</w:t>
        <w:br w:type="textWrapping"/>
      </w:r>
    </w:p>
    <w:p w:rsidR="00000000" w:rsidDel="00000000" w:rsidP="00000000" w:rsidRDefault="00000000" w:rsidRPr="00000000" w14:paraId="00000123">
      <w:pPr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0"/>
          <w:szCs w:val="20"/>
        </w:rPr>
      </w:pPr>
      <w:bookmarkStart w:colFirst="0" w:colLast="0" w:name="_vbcz6vtz291i" w:id="26"/>
      <w:bookmarkEnd w:id="26"/>
      <w:r w:rsidDel="00000000" w:rsidR="00000000" w:rsidRPr="00000000">
        <w:rPr>
          <w:rFonts w:ascii="Inter" w:cs="Inter" w:eastAsia="Inter" w:hAnsi="Inter"/>
          <w:b w:val="1"/>
          <w:color w:val="000000"/>
          <w:sz w:val="20"/>
          <w:szCs w:val="20"/>
          <w:rtl w:val="0"/>
        </w:rPr>
        <w:t xml:space="preserve">🧭 Key Implementation Recommendations</w:t>
      </w:r>
    </w:p>
    <w:p w:rsidR="00000000" w:rsidDel="00000000" w:rsidP="00000000" w:rsidRDefault="00000000" w:rsidRPr="00000000" w14:paraId="00000125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Export First</w:t>
      </w:r>
      <w:r w:rsidDel="00000000" w:rsidR="00000000" w:rsidRPr="00000000">
        <w:rPr>
          <w:sz w:val="20"/>
          <w:szCs w:val="20"/>
          <w:rtl w:val="0"/>
        </w:rPr>
        <w:t xml:space="preserve">: Treat invoice PDF and CSV exports as product features. Match current exports exactly.</w:t>
        <w:br w:type="textWrapping"/>
      </w:r>
    </w:p>
    <w:p w:rsidR="00000000" w:rsidDel="00000000" w:rsidP="00000000" w:rsidRDefault="00000000" w:rsidRPr="00000000" w14:paraId="00000126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Usage Templates</w:t>
      </w:r>
      <w:r w:rsidDel="00000000" w:rsidR="00000000" w:rsidRPr="00000000">
        <w:rPr>
          <w:sz w:val="20"/>
          <w:szCs w:val="20"/>
          <w:rtl w:val="0"/>
        </w:rPr>
        <w:t xml:space="preserve">: Provide validated examples of usage templates early, pre-wired to auto-generate accurate billing for each customer.</w:t>
        <w:br w:type="textWrapping"/>
      </w:r>
    </w:p>
    <w:p w:rsidR="00000000" w:rsidDel="00000000" w:rsidP="00000000" w:rsidRDefault="00000000" w:rsidRPr="00000000" w14:paraId="0000012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Customer Messaging</w:t>
      </w:r>
      <w:r w:rsidDel="00000000" w:rsidR="00000000" w:rsidRPr="00000000">
        <w:rPr>
          <w:sz w:val="20"/>
          <w:szCs w:val="20"/>
          <w:rtl w:val="0"/>
        </w:rPr>
        <w:t xml:space="preserve">: Support LoanLogics with change management to downstream clients—explain new invoice structure.</w:t>
        <w:br w:type="textWrapping"/>
      </w:r>
    </w:p>
    <w:p w:rsidR="00000000" w:rsidDel="00000000" w:rsidP="00000000" w:rsidRDefault="00000000" w:rsidRPr="00000000" w14:paraId="0000012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Data Mapping</w:t>
      </w:r>
      <w:r w:rsidDel="00000000" w:rsidR="00000000" w:rsidRPr="00000000">
        <w:rPr>
          <w:sz w:val="20"/>
          <w:szCs w:val="20"/>
          <w:rtl w:val="0"/>
        </w:rPr>
        <w:t xml:space="preserve">: Early workshops with Tim to define mappings from internal system to Tabs usage model.</w:t>
        <w:br w:type="textWrapping"/>
      </w:r>
    </w:p>
    <w:p w:rsidR="00000000" w:rsidDel="00000000" w:rsidP="00000000" w:rsidRDefault="00000000" w:rsidRPr="00000000" w14:paraId="0000012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Exceptions Library</w:t>
      </w:r>
      <w:r w:rsidDel="00000000" w:rsidR="00000000" w:rsidRPr="00000000">
        <w:rPr>
          <w:sz w:val="20"/>
          <w:szCs w:val="20"/>
          <w:rtl w:val="0"/>
        </w:rPr>
        <w:t xml:space="preserve">: Maintain a tabulated list of exceptions—VOE vs. bank fee, special contract overrides, field review logic.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Tim as QA Partner</w:t>
      </w:r>
      <w:r w:rsidDel="00000000" w:rsidR="00000000" w:rsidRPr="00000000">
        <w:rPr>
          <w:sz w:val="20"/>
          <w:szCs w:val="20"/>
          <w:rtl w:val="0"/>
        </w:rPr>
        <w:t xml:space="preserve">: Build trust with Tim by assigning Vanessa or equivalent to serve as his “peer reviewer” through onboarding.</w:t>
        <w:br w:type="textWrapping"/>
      </w:r>
    </w:p>
    <w:p w:rsidR="00000000" w:rsidDel="00000000" w:rsidP="00000000" w:rsidRDefault="00000000" w:rsidRPr="00000000" w14:paraId="0000012B">
      <w:pPr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keepNext w:val="0"/>
        <w:keepLines w:val="0"/>
        <w:spacing w:after="80" w:before="360" w:lineRule="auto"/>
        <w:rPr>
          <w:rFonts w:ascii="Inter" w:cs="Inter" w:eastAsia="Inter" w:hAnsi="Inter"/>
          <w:b w:val="1"/>
          <w:color w:val="000000"/>
          <w:sz w:val="20"/>
          <w:szCs w:val="20"/>
        </w:rPr>
      </w:pPr>
      <w:bookmarkStart w:colFirst="0" w:colLast="0" w:name="_isc3xxxx96wj" w:id="27"/>
      <w:bookmarkEnd w:id="27"/>
      <w:r w:rsidDel="00000000" w:rsidR="00000000" w:rsidRPr="00000000">
        <w:rPr>
          <w:rFonts w:ascii="Inter" w:cs="Inter" w:eastAsia="Inter" w:hAnsi="Inter"/>
          <w:b w:val="1"/>
          <w:color w:val="000000"/>
          <w:sz w:val="20"/>
          <w:szCs w:val="20"/>
          <w:rtl w:val="0"/>
        </w:rPr>
        <w:t xml:space="preserve">📅 Timeline Expectations</w:t>
      </w:r>
    </w:p>
    <w:p w:rsidR="00000000" w:rsidDel="00000000" w:rsidP="00000000" w:rsidRDefault="00000000" w:rsidRPr="00000000" w14:paraId="0000012D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Go-live target</w:t>
      </w:r>
      <w:r w:rsidDel="00000000" w:rsidR="00000000" w:rsidRPr="00000000">
        <w:rPr>
          <w:sz w:val="20"/>
          <w:szCs w:val="20"/>
          <w:rtl w:val="0"/>
        </w:rPr>
        <w:t xml:space="preserve">: June–August 2025.</w:t>
        <w:br w:type="textWrapping"/>
      </w:r>
    </w:p>
    <w:p w:rsidR="00000000" w:rsidDel="00000000" w:rsidP="00000000" w:rsidRDefault="00000000" w:rsidRPr="00000000" w14:paraId="0000012E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Preferred approach</w:t>
      </w:r>
      <w:r w:rsidDel="00000000" w:rsidR="00000000" w:rsidRPr="00000000">
        <w:rPr>
          <w:sz w:val="20"/>
          <w:szCs w:val="20"/>
          <w:rtl w:val="0"/>
        </w:rPr>
        <w:t xml:space="preserve">: “Shallow-end first” → test with TES and scale to more complex lines.</w:t>
        <w:br w:type="textWrapping"/>
      </w:r>
    </w:p>
    <w:p w:rsidR="00000000" w:rsidDel="00000000" w:rsidP="00000000" w:rsidRDefault="00000000" w:rsidRPr="00000000" w14:paraId="0000012F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Dry runs expected</w:t>
      </w:r>
      <w:r w:rsidDel="00000000" w:rsidR="00000000" w:rsidRPr="00000000">
        <w:rPr>
          <w:sz w:val="20"/>
          <w:szCs w:val="20"/>
          <w:rtl w:val="0"/>
        </w:rPr>
        <w:t xml:space="preserve">: Trial invoice generation with internal validation in parallel with legacy.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1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support@tabsplatform.comnet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30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us-56595.app.gong.io/account?id=7230486545904010348&amp;type=ACCOUNT&amp;workspace-id=2531298410931371606&amp;date=2025-02-17&amp;activity-id=8913685547410249302&amp;filter=%7B%22accountFilter%22:%7B%22type%22:%22And%22,%22filters%22:%5B%7B%22type%22:%22ActivityType%22,%22values%22:%5B%22CALL%22%5D%7D%5D%7D%7D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