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August</w:t>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30,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2,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745741688"/>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t xml:space="preserve"> / Daniel</w:t>
        <w:br w:type="textWrapping"/>
        <w:t xml:space="preserve">Implementation POC: </w:t>
      </w:r>
      <w:sdt>
        <w:sdtPr>
          <w:alias w:val="Stage"/>
          <w:id w:val="814199132"/>
          <w:dropDownList w:lastValue="Jeff">
            <w:listItem w:displayText="Royce" w:value="Royce"/>
            <w:listItem w:displayText="Ariel" w:value="Ariel"/>
            <w:listItem w:displayText="Arjun" w:value="Arjun"/>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39485686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251113798"/>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(pretty sure)</w:t>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CFO: </w:t>
      </w:r>
      <w:hyperlink r:id="rId6">
        <w:r w:rsidDel="00000000" w:rsidR="00000000" w:rsidRPr="00000000">
          <w:rPr>
            <w:rFonts w:ascii="Inter" w:cs="Inter" w:eastAsia="Inter" w:hAnsi="Inter"/>
            <w:color w:val="0000ee"/>
            <w:sz w:val="20"/>
            <w:szCs w:val="20"/>
            <w:u w:val="single"/>
            <w:rtl w:val="0"/>
          </w:rPr>
          <w:t xml:space="preserve">Mike Witkowski</w:t>
        </w:r>
      </w:hyperlink>
      <w:r w:rsidDel="00000000" w:rsidR="00000000" w:rsidRPr="00000000">
        <w:rPr>
          <w:rtl w:val="0"/>
        </w:rPr>
      </w:r>
    </w:p>
    <w:p w:rsidR="00000000" w:rsidDel="00000000" w:rsidP="00000000" w:rsidRDefault="00000000" w:rsidRPr="00000000" w14:paraId="0000000C">
      <w:pPr>
        <w:numPr>
          <w:ilvl w:val="0"/>
          <w:numId w:val="6"/>
        </w:numPr>
        <w:ind w:left="720" w:hanging="360"/>
      </w:pPr>
      <w:r w:rsidDel="00000000" w:rsidR="00000000" w:rsidRPr="00000000">
        <w:rPr>
          <w:rtl w:val="0"/>
        </w:rPr>
        <w:t xml:space="preserve">Operations: </w:t>
      </w:r>
      <w:hyperlink r:id="rId7">
        <w:r w:rsidDel="00000000" w:rsidR="00000000" w:rsidRPr="00000000">
          <w:rPr>
            <w:color w:val="0000ee"/>
            <w:u w:val="single"/>
            <w:rtl w:val="0"/>
          </w:rPr>
          <w:t xml:space="preserve">Bridget Flaherty</w:t>
        </w:r>
      </w:hyperlink>
      <w:r w:rsidDel="00000000" w:rsidR="00000000" w:rsidRPr="00000000">
        <w:rPr>
          <w:rtl w:val="0"/>
        </w:rPr>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Accounting team (outsourced): Standish</w:t>
      </w:r>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ind w:left="0" w:firstLine="0"/>
              <w:rPr>
                <w:b w:val="1"/>
                <w:sz w:val="20"/>
                <w:szCs w:val="20"/>
              </w:rPr>
            </w:pPr>
            <w:r w:rsidDel="00000000" w:rsidR="00000000" w:rsidRPr="00000000">
              <w:rPr>
                <w:b w:val="1"/>
                <w:sz w:val="20"/>
                <w:szCs w:val="20"/>
                <w:rtl w:val="0"/>
              </w:rPr>
              <w:t xml:space="preserve">Roles and Responsibilities for the Primary Lab Team </w:t>
            </w:r>
          </w:p>
          <w:p w:rsidR="00000000" w:rsidDel="00000000" w:rsidP="00000000" w:rsidRDefault="00000000" w:rsidRPr="00000000" w14:paraId="00000012">
            <w:pPr>
              <w:numPr>
                <w:ilvl w:val="0"/>
                <w:numId w:val="2"/>
              </w:numPr>
              <w:ind w:left="720" w:hanging="360"/>
              <w:rPr>
                <w:b w:val="1"/>
                <w:sz w:val="20"/>
                <w:szCs w:val="20"/>
                <w:u w:val="none"/>
              </w:rPr>
            </w:pPr>
            <w:r w:rsidDel="00000000" w:rsidR="00000000" w:rsidRPr="00000000">
              <w:rPr>
                <w:b w:val="1"/>
                <w:sz w:val="20"/>
                <w:szCs w:val="20"/>
                <w:rtl w:val="0"/>
              </w:rPr>
              <w:t xml:space="preserve">Bridget: </w:t>
            </w:r>
            <w:r w:rsidDel="00000000" w:rsidR="00000000" w:rsidRPr="00000000">
              <w:rPr>
                <w:sz w:val="20"/>
                <w:szCs w:val="20"/>
                <w:rtl w:val="0"/>
              </w:rPr>
              <w:t xml:space="preserve">Handles contract management, responsible for tracking design and engineering service hours and ensuring the right amount / hours is invoiced out.</w:t>
            </w:r>
          </w:p>
          <w:p w:rsidR="00000000" w:rsidDel="00000000" w:rsidP="00000000" w:rsidRDefault="00000000" w:rsidRPr="00000000" w14:paraId="00000013">
            <w:pPr>
              <w:numPr>
                <w:ilvl w:val="0"/>
                <w:numId w:val="2"/>
              </w:numPr>
              <w:ind w:left="720" w:hanging="360"/>
              <w:rPr>
                <w:b w:val="1"/>
                <w:sz w:val="20"/>
                <w:szCs w:val="20"/>
                <w:u w:val="none"/>
              </w:rPr>
            </w:pPr>
            <w:r w:rsidDel="00000000" w:rsidR="00000000" w:rsidRPr="00000000">
              <w:rPr>
                <w:b w:val="1"/>
                <w:sz w:val="20"/>
                <w:szCs w:val="20"/>
                <w:rtl w:val="0"/>
              </w:rPr>
              <w:t xml:space="preserve">Standish: </w:t>
            </w:r>
            <w:r w:rsidDel="00000000" w:rsidR="00000000" w:rsidRPr="00000000">
              <w:rPr>
                <w:sz w:val="20"/>
                <w:szCs w:val="20"/>
                <w:rtl w:val="0"/>
              </w:rPr>
              <w:t xml:space="preserve">Accounting team handles QBO, collections, dunning, cash applications</w:t>
              <w:br w:type="textWrapping"/>
            </w:r>
          </w:p>
          <w:p w:rsidR="00000000" w:rsidDel="00000000" w:rsidP="00000000" w:rsidRDefault="00000000" w:rsidRPr="00000000" w14:paraId="00000014">
            <w:pPr>
              <w:rPr>
                <w:sz w:val="20"/>
                <w:szCs w:val="20"/>
              </w:rPr>
            </w:pPr>
            <w:r w:rsidDel="00000000" w:rsidR="00000000" w:rsidRPr="00000000">
              <w:rPr>
                <w:sz w:val="20"/>
                <w:szCs w:val="20"/>
                <w:rtl w:val="0"/>
              </w:rPr>
              <w:t xml:space="preserve">They have a really good working relationship and wonderful partners to work with.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7">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8">
      <w:pPr>
        <w:rPr>
          <w:i w:val="1"/>
          <w:color w:val="666666"/>
          <w:sz w:val="24"/>
          <w:szCs w:val="24"/>
        </w:rPr>
      </w:pP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w:t>
      </w:r>
      <w:r w:rsidDel="00000000" w:rsidR="00000000" w:rsidRPr="00000000">
        <w:rPr>
          <w:rtl w:val="0"/>
        </w:rPr>
      </w:r>
    </w:p>
    <w:p w:rsidR="00000000" w:rsidDel="00000000" w:rsidP="00000000" w:rsidRDefault="00000000" w:rsidRPr="00000000" w14:paraId="00000019">
      <w:pPr>
        <w:shd w:fill="ffffff" w:val="clea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1A">
      <w:pPr>
        <w:shd w:fill="ffffff" w:val="clear"/>
        <w:spacing w:after="0" w:before="0" w:lineRule="auto"/>
        <w:ind w:left="0" w:firstLine="0"/>
        <w:rPr>
          <w:sz w:val="20"/>
          <w:szCs w:val="20"/>
        </w:rPr>
      </w:pPr>
      <w:r w:rsidDel="00000000" w:rsidR="00000000" w:rsidRPr="00000000">
        <w:rPr>
          <w:sz w:val="20"/>
          <w:szCs w:val="20"/>
          <w:rtl w:val="0"/>
        </w:rPr>
        <w:t xml:space="preserve">Primary Venture Partners is a venture capital firm with two different entities: </w:t>
      </w:r>
      <w:r w:rsidDel="00000000" w:rsidR="00000000" w:rsidRPr="00000000">
        <w:rPr>
          <w:sz w:val="20"/>
          <w:szCs w:val="20"/>
          <w:rtl w:val="0"/>
        </w:rPr>
        <w:t xml:space="preserve">Primary Labs (an entity that houses all the incubation work) and the Primary management company. Labs invoicing is mostly to incubated companies where they are basically charging the portcos for the payroll expenses if they haven't yet incorporated (and some other one off services). Mgmt co invoicing is to portfolio companies for all the Platform support (e.g. embedded recruiters). My understanding is that they send about 50 invoices a month. We will start with Primary Labs and then add the other entity when they are ready.</w:t>
      </w:r>
    </w:p>
    <w:p w:rsidR="00000000" w:rsidDel="00000000" w:rsidP="00000000" w:rsidRDefault="00000000" w:rsidRPr="00000000" w14:paraId="0000001B">
      <w:pPr>
        <w:shd w:fill="ffffff" w:val="clea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Goal: </w:t>
      </w:r>
    </w:p>
    <w:p w:rsidR="00000000" w:rsidDel="00000000" w:rsidP="00000000" w:rsidRDefault="00000000" w:rsidRPr="00000000" w14:paraId="0000001F">
      <w:pPr>
        <w:numPr>
          <w:ilvl w:val="0"/>
          <w:numId w:val="1"/>
        </w:numPr>
        <w:ind w:left="720" w:hanging="360"/>
        <w:rPr>
          <w:sz w:val="20"/>
          <w:szCs w:val="20"/>
        </w:rPr>
      </w:pPr>
      <w:r w:rsidDel="00000000" w:rsidR="00000000" w:rsidRPr="00000000">
        <w:rPr>
          <w:sz w:val="20"/>
          <w:szCs w:val="20"/>
          <w:rtl w:val="0"/>
        </w:rPr>
        <w:t xml:space="preserve">Manage contracts: Currently handled by Bridget</w:t>
      </w:r>
    </w:p>
    <w:p w:rsidR="00000000" w:rsidDel="00000000" w:rsidP="00000000" w:rsidRDefault="00000000" w:rsidRPr="00000000" w14:paraId="00000020">
      <w:pPr>
        <w:numPr>
          <w:ilvl w:val="0"/>
          <w:numId w:val="1"/>
        </w:numPr>
        <w:ind w:left="720" w:hanging="360"/>
        <w:rPr>
          <w:sz w:val="20"/>
          <w:szCs w:val="20"/>
          <w:u w:val="none"/>
        </w:rPr>
      </w:pPr>
      <w:r w:rsidDel="00000000" w:rsidR="00000000" w:rsidRPr="00000000">
        <w:rPr>
          <w:sz w:val="20"/>
          <w:szCs w:val="20"/>
          <w:rtl w:val="0"/>
        </w:rPr>
        <w:t xml:space="preserve">A</w:t>
      </w:r>
      <w:r w:rsidDel="00000000" w:rsidR="00000000" w:rsidRPr="00000000">
        <w:rPr>
          <w:sz w:val="20"/>
          <w:szCs w:val="20"/>
          <w:rtl w:val="0"/>
        </w:rPr>
        <w:t xml:space="preserve">utomated invoicing: Currently handled by Bridget</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Dunning &amp; collections: Currently handled by Standish (Accounting Firm)</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Simpler reporting: All</w:t>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sz w:val="20"/>
          <w:szCs w:val="20"/>
          <w:rtl w:val="0"/>
        </w:rPr>
        <w:t xml:space="preserve">Merchant invoice on a monthly basis for their portfolio companies for services, it includes: </w:t>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Executive recruiting fees</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Design and Engineering Services</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OIR (Operator In Residences) Salary</w:t>
      </w:r>
      <w:r w:rsidDel="00000000" w:rsidR="00000000" w:rsidRPr="00000000">
        <w:rPr>
          <w:rtl w:val="0"/>
        </w:rPr>
      </w:r>
    </w:p>
    <w:p w:rsidR="00000000" w:rsidDel="00000000" w:rsidP="00000000" w:rsidRDefault="00000000" w:rsidRPr="00000000" w14:paraId="0000002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B">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C">
      <w:pPr>
        <w:numPr>
          <w:ilvl w:val="1"/>
          <w:numId w:val="7"/>
        </w:numPr>
        <w:ind w:left="1440" w:hanging="360"/>
        <w:rPr>
          <w:sz w:val="20"/>
          <w:szCs w:val="20"/>
          <w:u w:val="none"/>
        </w:rPr>
      </w:pPr>
      <w:r w:rsidDel="00000000" w:rsidR="00000000" w:rsidRPr="00000000">
        <w:rPr>
          <w:sz w:val="20"/>
          <w:szCs w:val="20"/>
          <w:rtl w:val="0"/>
        </w:rPr>
        <w:t xml:space="preserve">Service Start Date: Locate the "Start Date" specified in the Scope of Work.</w:t>
      </w:r>
    </w:p>
    <w:p w:rsidR="00000000" w:rsidDel="00000000" w:rsidP="00000000" w:rsidRDefault="00000000" w:rsidRPr="00000000" w14:paraId="0000002D">
      <w:pPr>
        <w:numPr>
          <w:ilvl w:val="1"/>
          <w:numId w:val="7"/>
        </w:numPr>
        <w:ind w:left="1440" w:hanging="360"/>
        <w:rPr>
          <w:sz w:val="20"/>
          <w:szCs w:val="20"/>
          <w:u w:val="none"/>
        </w:rPr>
      </w:pPr>
      <w:r w:rsidDel="00000000" w:rsidR="00000000" w:rsidRPr="00000000">
        <w:rPr>
          <w:sz w:val="20"/>
          <w:szCs w:val="20"/>
          <w:rtl w:val="0"/>
        </w:rPr>
        <w:t xml:space="preserve">Months of Service: Identify the duration of the contract by checking the start and end dates.</w:t>
      </w:r>
    </w:p>
    <w:p w:rsidR="00000000" w:rsidDel="00000000" w:rsidP="00000000" w:rsidRDefault="00000000" w:rsidRPr="00000000" w14:paraId="0000002E">
      <w:pPr>
        <w:numPr>
          <w:ilvl w:val="1"/>
          <w:numId w:val="7"/>
        </w:numPr>
        <w:ind w:left="1440" w:hanging="360"/>
        <w:rPr>
          <w:sz w:val="20"/>
          <w:szCs w:val="20"/>
          <w:u w:val="none"/>
        </w:rPr>
      </w:pPr>
      <w:r w:rsidDel="00000000" w:rsidR="00000000" w:rsidRPr="00000000">
        <w:rPr>
          <w:sz w:val="20"/>
          <w:szCs w:val="20"/>
          <w:rtl w:val="0"/>
        </w:rPr>
        <w:t xml:space="preserve">Item Name: Look for the project type or service title, such as "Market Development."</w:t>
      </w:r>
    </w:p>
    <w:p w:rsidR="00000000" w:rsidDel="00000000" w:rsidP="00000000" w:rsidRDefault="00000000" w:rsidRPr="00000000" w14:paraId="0000002F">
      <w:pPr>
        <w:numPr>
          <w:ilvl w:val="1"/>
          <w:numId w:val="7"/>
        </w:numPr>
        <w:ind w:left="1440" w:hanging="360"/>
        <w:rPr>
          <w:sz w:val="20"/>
          <w:szCs w:val="20"/>
          <w:u w:val="none"/>
        </w:rPr>
      </w:pPr>
      <w:r w:rsidDel="00000000" w:rsidR="00000000" w:rsidRPr="00000000">
        <w:rPr>
          <w:sz w:val="20"/>
          <w:szCs w:val="20"/>
          <w:rtl w:val="0"/>
        </w:rPr>
        <w:t xml:space="preserve">Item Description: Leave blank.</w:t>
      </w:r>
    </w:p>
    <w:p w:rsidR="00000000" w:rsidDel="00000000" w:rsidP="00000000" w:rsidRDefault="00000000" w:rsidRPr="00000000" w14:paraId="00000030">
      <w:pPr>
        <w:numPr>
          <w:ilvl w:val="1"/>
          <w:numId w:val="7"/>
        </w:numPr>
        <w:ind w:left="1440" w:hanging="360"/>
        <w:rPr>
          <w:sz w:val="20"/>
          <w:szCs w:val="20"/>
          <w:u w:val="none"/>
        </w:rPr>
      </w:pPr>
      <w:r w:rsidDel="00000000" w:rsidR="00000000" w:rsidRPr="00000000">
        <w:rPr>
          <w:sz w:val="20"/>
          <w:szCs w:val="20"/>
          <w:rtl w:val="0"/>
        </w:rPr>
        <w:t xml:space="preserve">Integration Item: Leave blank.</w:t>
      </w:r>
    </w:p>
    <w:p w:rsidR="00000000" w:rsidDel="00000000" w:rsidP="00000000" w:rsidRDefault="00000000" w:rsidRPr="00000000" w14:paraId="00000031">
      <w:pPr>
        <w:numPr>
          <w:ilvl w:val="1"/>
          <w:numId w:val="7"/>
        </w:numPr>
        <w:ind w:left="1440" w:hanging="360"/>
        <w:rPr>
          <w:sz w:val="20"/>
          <w:szCs w:val="20"/>
          <w:u w:val="none"/>
        </w:rPr>
      </w:pPr>
      <w:r w:rsidDel="00000000" w:rsidR="00000000" w:rsidRPr="00000000">
        <w:rPr>
          <w:sz w:val="20"/>
          <w:szCs w:val="20"/>
          <w:rtl w:val="0"/>
        </w:rPr>
        <w:t xml:space="preserve">Billing Type: Flat.</w:t>
      </w:r>
    </w:p>
    <w:p w:rsidR="00000000" w:rsidDel="00000000" w:rsidP="00000000" w:rsidRDefault="00000000" w:rsidRPr="00000000" w14:paraId="00000032">
      <w:pPr>
        <w:numPr>
          <w:ilvl w:val="1"/>
          <w:numId w:val="7"/>
        </w:numPr>
        <w:ind w:left="1440" w:hanging="360"/>
        <w:rPr>
          <w:sz w:val="20"/>
          <w:szCs w:val="20"/>
          <w:u w:val="none"/>
        </w:rPr>
      </w:pPr>
      <w:r w:rsidDel="00000000" w:rsidR="00000000" w:rsidRPr="00000000">
        <w:rPr>
          <w:sz w:val="20"/>
          <w:szCs w:val="20"/>
          <w:rtl w:val="0"/>
        </w:rPr>
        <w:t xml:space="preserve">Total Price: Identify the total contract value.</w:t>
      </w:r>
    </w:p>
    <w:p w:rsidR="00000000" w:rsidDel="00000000" w:rsidP="00000000" w:rsidRDefault="00000000" w:rsidRPr="00000000" w14:paraId="00000033">
      <w:pPr>
        <w:numPr>
          <w:ilvl w:val="1"/>
          <w:numId w:val="7"/>
        </w:numPr>
        <w:ind w:left="1440" w:hanging="360"/>
        <w:rPr>
          <w:sz w:val="20"/>
          <w:szCs w:val="20"/>
          <w:u w:val="none"/>
        </w:rPr>
      </w:pPr>
      <w:r w:rsidDel="00000000" w:rsidR="00000000" w:rsidRPr="00000000">
        <w:rPr>
          <w:sz w:val="20"/>
          <w:szCs w:val="20"/>
          <w:rtl w:val="0"/>
        </w:rPr>
        <w:t xml:space="preserve">Quantity: Look for any references to service units, hours, or specific resource allocations.</w:t>
      </w:r>
    </w:p>
    <w:p w:rsidR="00000000" w:rsidDel="00000000" w:rsidP="00000000" w:rsidRDefault="00000000" w:rsidRPr="00000000" w14:paraId="00000034">
      <w:pPr>
        <w:numPr>
          <w:ilvl w:val="1"/>
          <w:numId w:val="7"/>
        </w:numPr>
        <w:ind w:left="1440" w:hanging="360"/>
        <w:rPr>
          <w:sz w:val="20"/>
          <w:szCs w:val="20"/>
          <w:u w:val="none"/>
        </w:rPr>
      </w:pPr>
      <w:r w:rsidDel="00000000" w:rsidR="00000000" w:rsidRPr="00000000">
        <w:rPr>
          <w:sz w:val="20"/>
          <w:szCs w:val="20"/>
          <w:rtl w:val="0"/>
        </w:rPr>
        <w:t xml:space="preserve">Start Date: Confirm the official commencement date as outlined in the document.</w:t>
      </w:r>
    </w:p>
    <w:p w:rsidR="00000000" w:rsidDel="00000000" w:rsidP="00000000" w:rsidRDefault="00000000" w:rsidRPr="00000000" w14:paraId="00000035">
      <w:pPr>
        <w:numPr>
          <w:ilvl w:val="1"/>
          <w:numId w:val="7"/>
        </w:numPr>
        <w:ind w:left="1440" w:hanging="360"/>
        <w:rPr>
          <w:sz w:val="20"/>
          <w:szCs w:val="20"/>
          <w:u w:val="none"/>
        </w:rPr>
      </w:pPr>
      <w:r w:rsidDel="00000000" w:rsidR="00000000" w:rsidRPr="00000000">
        <w:rPr>
          <w:sz w:val="20"/>
          <w:szCs w:val="20"/>
          <w:rtl w:val="0"/>
        </w:rPr>
        <w:t xml:space="preserve">Periods: Verify whether the contract is a fixed-term agreement or if it includes renewal options.</w:t>
      </w:r>
    </w:p>
    <w:p w:rsidR="00000000" w:rsidDel="00000000" w:rsidP="00000000" w:rsidRDefault="00000000" w:rsidRPr="00000000" w14:paraId="00000036">
      <w:pPr>
        <w:numPr>
          <w:ilvl w:val="1"/>
          <w:numId w:val="7"/>
        </w:numPr>
        <w:ind w:left="1440" w:hanging="360"/>
        <w:rPr>
          <w:sz w:val="20"/>
          <w:szCs w:val="20"/>
          <w:u w:val="none"/>
        </w:rPr>
      </w:pPr>
      <w:r w:rsidDel="00000000" w:rsidR="00000000" w:rsidRPr="00000000">
        <w:rPr>
          <w:sz w:val="20"/>
          <w:szCs w:val="20"/>
          <w:rtl w:val="0"/>
        </w:rPr>
        <w:t xml:space="preserve">Frequency: Identify the invoicing schedule (e.g., monthly payments).</w:t>
      </w:r>
    </w:p>
    <w:p w:rsidR="00000000" w:rsidDel="00000000" w:rsidP="00000000" w:rsidRDefault="00000000" w:rsidRPr="00000000" w14:paraId="00000037">
      <w:pPr>
        <w:ind w:left="0" w:firstLine="0"/>
        <w:rPr>
          <w:sz w:val="20"/>
          <w:szCs w:val="20"/>
        </w:rPr>
      </w:pPr>
      <w:r w:rsidDel="00000000" w:rsidR="00000000" w:rsidRPr="00000000">
        <w:rPr>
          <w:rtl w:val="0"/>
        </w:rPr>
      </w:r>
    </w:p>
    <w:p w:rsidR="00000000" w:rsidDel="00000000" w:rsidP="00000000" w:rsidRDefault="00000000" w:rsidRPr="00000000" w14:paraId="00000038">
      <w:pPr>
        <w:numPr>
          <w:ilvl w:val="0"/>
          <w:numId w:val="7"/>
        </w:numPr>
        <w:ind w:left="720" w:hanging="360"/>
        <w:rPr>
          <w:sz w:val="20"/>
          <w:szCs w:val="20"/>
        </w:rPr>
      </w:pPr>
      <w:r w:rsidDel="00000000" w:rsidR="00000000" w:rsidRPr="00000000">
        <w:rPr>
          <w:sz w:val="20"/>
          <w:szCs w:val="20"/>
          <w:rtl w:val="0"/>
        </w:rPr>
        <w:t xml:space="preserve">Anything to ignore in contracts? </w:t>
      </w:r>
    </w:p>
    <w:p w:rsidR="00000000" w:rsidDel="00000000" w:rsidP="00000000" w:rsidRDefault="00000000" w:rsidRPr="00000000" w14:paraId="00000039">
      <w:pPr>
        <w:numPr>
          <w:ilvl w:val="1"/>
          <w:numId w:val="7"/>
        </w:numPr>
        <w:ind w:left="1440" w:hanging="360"/>
        <w:rPr>
          <w:sz w:val="20"/>
          <w:szCs w:val="20"/>
        </w:rPr>
      </w:pPr>
      <w:r w:rsidDel="00000000" w:rsidR="00000000" w:rsidRPr="00000000">
        <w:rPr>
          <w:sz w:val="20"/>
          <w:szCs w:val="20"/>
          <w:rtl w:val="0"/>
        </w:rPr>
        <w:br w:type="textWrapping"/>
      </w:r>
    </w:p>
    <w:p w:rsidR="00000000" w:rsidDel="00000000" w:rsidP="00000000" w:rsidRDefault="00000000" w:rsidRPr="00000000" w14:paraId="0000003A">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3B">
      <w:pPr>
        <w:numPr>
          <w:ilvl w:val="1"/>
          <w:numId w:val="7"/>
        </w:numPr>
        <w:ind w:left="1440" w:hanging="360"/>
        <w:rPr>
          <w:sz w:val="20"/>
          <w:szCs w:val="20"/>
        </w:rPr>
      </w:pPr>
      <w:r w:rsidDel="00000000" w:rsidR="00000000" w:rsidRPr="00000000">
        <w:rPr>
          <w:sz w:val="20"/>
          <w:szCs w:val="20"/>
          <w:rtl w:val="0"/>
        </w:rPr>
        <w:br w:type="textWrapping"/>
      </w:r>
    </w:p>
    <w:p w:rsidR="00000000" w:rsidDel="00000000" w:rsidP="00000000" w:rsidRDefault="00000000" w:rsidRPr="00000000" w14:paraId="0000003C">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D">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3E">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3F">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40">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1">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42">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3">
      <w:pPr>
        <w:numPr>
          <w:ilvl w:val="1"/>
          <w:numId w:val="7"/>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4">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5">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6">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7">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8">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9">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A">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B">
      <w:pPr>
        <w:ind w:left="720" w:firstLine="0"/>
        <w:rPr>
          <w:sz w:val="20"/>
          <w:szCs w:val="20"/>
        </w:rPr>
      </w:pP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E">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F">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0">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1">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2">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3">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4">
      <w:pPr>
        <w:ind w:left="720" w:firstLine="0"/>
        <w:rPr>
          <w:sz w:val="20"/>
          <w:szCs w:val="20"/>
          <w:highlight w:val="yellow"/>
        </w:rPr>
      </w:pP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6">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7">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8">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9">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A">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B">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C">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D">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E">
      <w:pPr>
        <w:ind w:left="0" w:firstLine="0"/>
        <w:rPr>
          <w:sz w:val="20"/>
          <w:szCs w:val="20"/>
        </w:rPr>
      </w:pP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0">
      <w:pPr>
        <w:numPr>
          <w:ilvl w:val="0"/>
          <w:numId w:val="3"/>
        </w:numPr>
        <w:ind w:left="720" w:hanging="360"/>
        <w:rPr>
          <w:sz w:val="20"/>
          <w:szCs w:val="20"/>
          <w:highlight w:val="yellow"/>
        </w:rPr>
      </w:pPr>
      <w:r w:rsidDel="00000000" w:rsidR="00000000" w:rsidRPr="00000000">
        <w:rPr>
          <w:sz w:val="20"/>
          <w:szCs w:val="20"/>
          <w:highlight w:val="yellow"/>
          <w:rtl w:val="0"/>
        </w:rPr>
        <w:t xml:space="preserve">Rewatch by dates </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mike@primary.vc" TargetMode="External"/><Relationship Id="rId7" Type="http://schemas.openxmlformats.org/officeDocument/2006/relationships/hyperlink" Target="mailto:bridget@primary.vc"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