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Saltmine</w:t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894712033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07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Flat SaaS fee, Some Usage, Some international Billing (GBR, INR). They have 24 active customers and are acquiring a business with 8 customers in Jan.</w:t>
            </w:r>
          </w:p>
          <w:p w:rsidR="00000000" w:rsidDel="00000000" w:rsidP="00000000" w:rsidRDefault="00000000" w:rsidRPr="00000000" w14:paraId="00000008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Discounts from list price are important to them for rev rec reporting</w:t>
              <w:br w:type="textWrapping"/>
              <w:br w:type="textWrapping"/>
              <w:t xml:space="preserve">1) What is the merchant temperament? </w:t>
            </w:r>
          </w:p>
          <w:p w:rsidR="00000000" w:rsidDel="00000000" w:rsidP="00000000" w:rsidRDefault="00000000" w:rsidRPr="00000000" w14:paraId="00000009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Part of the deal was agreeing to a case study and beta testing. They are super excited about Tabs and want to be a thought partner as we build tools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Usage billing, Contract Management, Renewals, Rev Rec</w:t>
            </w:r>
          </w:p>
          <w:p w:rsidR="00000000" w:rsidDel="00000000" w:rsidP="00000000" w:rsidRDefault="00000000" w:rsidRPr="00000000" w14:paraId="0000000C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1A">
      <w:pPr>
        <w:numPr>
          <w:ilvl w:val="1"/>
          <w:numId w:val="5"/>
        </w:numPr>
        <w:ind w:left="1440" w:hanging="360"/>
        <w:rPr>
          <w:sz w:val="20"/>
          <w:szCs w:val="20"/>
        </w:rPr>
      </w:pPr>
      <w:commentRangeStart w:id="0"/>
      <w:r w:rsidDel="00000000" w:rsidR="00000000" w:rsidRPr="00000000">
        <w:rPr>
          <w:sz w:val="20"/>
          <w:szCs w:val="20"/>
          <w:rtl w:val="0"/>
        </w:rPr>
        <w:t xml:space="preserve">Merchant Instances: saltmine usa inc, saltmine ptd ltd, the changing workplace limited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Start Date: Locate the "Effective Date" specified in the contract.</w:t>
      </w:r>
    </w:p>
    <w:p w:rsidR="00000000" w:rsidDel="00000000" w:rsidP="00000000" w:rsidRDefault="00000000" w:rsidRPr="00000000" w14:paraId="0000001C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Months of Service: Identify the contract duration by checking the "Expiration Date" and any monthly terms.</w:t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Name: Look for the name of the service or software being provided (e.g., "MS Space Tool").</w:t>
      </w:r>
    </w:p>
    <w:p w:rsidR="00000000" w:rsidDel="00000000" w:rsidP="00000000" w:rsidRDefault="00000000" w:rsidRPr="00000000" w14:paraId="0000001E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Description: Leave blank.</w:t>
      </w:r>
    </w:p>
    <w:p w:rsidR="00000000" w:rsidDel="00000000" w:rsidP="00000000" w:rsidRDefault="00000000" w:rsidRPr="00000000" w14:paraId="0000001F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Leave blank.</w:t>
      </w:r>
    </w:p>
    <w:p w:rsidR="00000000" w:rsidDel="00000000" w:rsidP="00000000" w:rsidRDefault="00000000" w:rsidRPr="00000000" w14:paraId="00000020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Type: Flat.</w:t>
      </w:r>
    </w:p>
    <w:p w:rsidR="00000000" w:rsidDel="00000000" w:rsidP="00000000" w:rsidRDefault="00000000" w:rsidRPr="00000000" w14:paraId="00000021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Price: Locate the total contract value, including pricing for different fiscal years, discounts, and any additional service fees.</w:t>
      </w:r>
    </w:p>
    <w:p w:rsidR="00000000" w:rsidDel="00000000" w:rsidP="00000000" w:rsidRDefault="00000000" w:rsidRPr="00000000" w14:paraId="00000022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Quantity: Find the number of licenses, user seats, or other units included in the contract.</w:t>
      </w:r>
    </w:p>
    <w:p w:rsidR="00000000" w:rsidDel="00000000" w:rsidP="00000000" w:rsidRDefault="00000000" w:rsidRPr="00000000" w14:paraId="00000023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Start Date: Confirm the effective  date based on the agreement.</w:t>
      </w:r>
    </w:p>
    <w:p w:rsidR="00000000" w:rsidDel="00000000" w:rsidP="00000000" w:rsidRDefault="00000000" w:rsidRPr="00000000" w14:paraId="00000024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Periods: Verify if the contract includes renewal terms, modification clauses, or early termination conditions.</w:t>
      </w:r>
    </w:p>
    <w:p w:rsidR="00000000" w:rsidDel="00000000" w:rsidP="00000000" w:rsidRDefault="00000000" w:rsidRPr="00000000" w14:paraId="00000025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rtl w:val="0"/>
        </w:rPr>
        <w:t xml:space="preserve">Frequency: Identify the invoicing schedule (e.g., annual upfront payment, monthly invoices).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29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2B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2D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2F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32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37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3D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3E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3F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40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43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44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45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 1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it: Rev Rec by Product Reporting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Why it's important: They have multiple entities and want to see revenue across all their customers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Urgency: Nice to have not need to have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 2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it: Converting international currency to USA in reporting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Why it’s important: They have customers in the UK and India. Do all of their reporting in USD and do the conversions manually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Urgency: Would be a huge add for them and save manual work. Nice to have and an opportunity to make them very happy</w:t>
      </w:r>
    </w:p>
    <w:p w:rsidR="00000000" w:rsidDel="00000000" w:rsidP="00000000" w:rsidRDefault="00000000" w:rsidRPr="00000000" w14:paraId="0000004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September 24th, 2024: Disco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https://www.loom.com/share/14c77a6b6e8f42159e5e7f9326d4b45e?sid=d7d0d240-154a-4fb2-9d1a-46248cea7fb6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September 27th, 2024: Custom Demo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ind w:left="1440" w:hanging="360"/>
        <w:rPr>
          <w:sz w:val="20"/>
          <w:szCs w:val="20"/>
        </w:rPr>
      </w:pP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https://www.loom.com/share/4fc5670cb2594b9b90a5d4517b357c2c?sid=9693ae1a-8502-4031-9fff-43efbfe6e3cd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October 7th, 2024: Rev Rec with Arjun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ind w:left="1440" w:hanging="360"/>
        <w:rPr>
          <w:sz w:val="20"/>
          <w:szCs w:val="20"/>
        </w:rPr>
      </w:pP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https://www.loom.com/share/009cea93b8d541339db1490211b8f682?sid=6c1dd50e-3c36-4231-a053-3d1e39c285f4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October 10th, 2024: NetSuite Scoping with Royce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ind w:left="1440" w:hanging="360"/>
        <w:rPr>
          <w:sz w:val="20"/>
          <w:szCs w:val="20"/>
        </w:rPr>
      </w:pP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https://www.loom.com/share/7c3dd2356de9440a96827323eda5917d?sid=16befa0a-a86d-4a5d-a50d-8ebf25a6a7f1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December 27th, 2024: EOY Update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ind w:left="1440" w:hanging="360"/>
        <w:rPr>
          <w:sz w:val="20"/>
          <w:szCs w:val="20"/>
        </w:rPr>
      </w:pP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https://www.loom.com/share/95a7ca507321490899a5a341e4d3fd58?sid=4a3a07b4-fa8a-43da-b6fc-9c8e6477ad39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December 30th, 2024: Product Deep Dive with Steve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https://www.loom.com/share/8b098460d16a424f8c014ad5ab4507c6?sid=590c0980-40ab-4698-a50c-c2bf1984822e</w:t>
      </w: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Ashni Walia" w:id="0" w:date="2025-06-17T16:31:06Z"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@tabs-army@tabsplatform.com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D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C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header" Target="header1.xml"/><Relationship Id="rId10" Type="http://schemas.openxmlformats.org/officeDocument/2006/relationships/hyperlink" Target="https://www.loom.com/share/95a7ca507321490899a5a341e4d3fd58?sid=4a3a07b4-fa8a-43da-b6fc-9c8e6477ad39" TargetMode="External"/><Relationship Id="rId12" Type="http://schemas.openxmlformats.org/officeDocument/2006/relationships/footer" Target="footer1.xml"/><Relationship Id="rId9" Type="http://schemas.openxmlformats.org/officeDocument/2006/relationships/hyperlink" Target="https://www.loom.com/share/7c3dd2356de9440a96827323eda5917d?sid=16befa0a-a86d-4a5d-a50d-8ebf25a6a7f1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www.loom.com/share/4fc5670cb2594b9b90a5d4517b357c2c?sid=9693ae1a-8502-4031-9fff-43efbfe6e3cd" TargetMode="External"/><Relationship Id="rId8" Type="http://schemas.openxmlformats.org/officeDocument/2006/relationships/hyperlink" Target="https://www.loom.com/share/009cea93b8d541339db1490211b8f682?sid=6c1dd50e-3c36-4231-a053-3d1e39c285f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