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Brevity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w:t>
      </w:r>
      <w:r w:rsidDel="00000000" w:rsidR="00000000" w:rsidRPr="00000000">
        <w:rPr>
          <w:rFonts w:ascii="Times New Roman" w:cs="Times New Roman" w:eastAsia="Times New Roman" w:hAnsi="Times New Roman"/>
          <w:sz w:val="24"/>
          <w:szCs w:val="24"/>
          <w:rtl w:val="0"/>
        </w:rPr>
        <w:t xml:space="preserve">Mar 14, 2025</w:t>
      </w:r>
      <w:r w:rsidDel="00000000" w:rsidR="00000000" w:rsidRPr="00000000">
        <w:rPr>
          <w:rFonts w:ascii="Times New Roman" w:cs="Times New Roman" w:eastAsia="Times New Roman" w:hAnsi="Times New Roman"/>
          <w:sz w:val="24"/>
          <w:szCs w:val="24"/>
          <w:rtl w:val="0"/>
        </w:rPr>
        <w:br w:type="textWrapping"/>
        <w:t xml:space="preserve">Scoping start date: N/A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w:t>
      </w:r>
      <w:r w:rsidDel="00000000" w:rsidR="00000000" w:rsidRPr="00000000">
        <w:rPr>
          <w:rFonts w:ascii="Times New Roman" w:cs="Times New Roman" w:eastAsia="Times New Roman" w:hAnsi="Times New Roman"/>
          <w:sz w:val="24"/>
          <w:szCs w:val="24"/>
          <w:rtl w:val="0"/>
        </w:rPr>
        <w:t xml:space="preserve">Mar 19, 2025</w:t>
      </w:r>
      <w:r w:rsidDel="00000000" w:rsidR="00000000" w:rsidRPr="00000000">
        <w:rPr>
          <w:rFonts w:ascii="Times New Roman" w:cs="Times New Roman" w:eastAsia="Times New Roman" w:hAnsi="Times New Roman"/>
          <w:sz w:val="24"/>
          <w:szCs w:val="24"/>
          <w:rtl w:val="0"/>
        </w:rPr>
        <w:br w:type="textWrapping"/>
        <w:t xml:space="preserve">Onboarding Kick Off Date: March 23, 2025</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No opt out</w:t>
        <w:br w:type="textWrapping"/>
        <w:t xml:space="preserve">Go Live Date: ASAP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304915643"/>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5a3286"/>
              <w:sz w:val="24"/>
              <w:szCs w:val="24"/>
              <w:shd w:fill="e6cff2"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143575595"/>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rFonts w:ascii="Times New Roman" w:cs="Times New Roman" w:eastAsia="Times New Roman" w:hAnsi="Times New Roman"/>
              <w:color w:val="0a53a8"/>
              <w:sz w:val="24"/>
              <w:szCs w:val="24"/>
              <w:shd w:fill="bfe1f6" w:val="clear"/>
            </w:rPr>
            <w:t xml:space="preserve">Royce</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548541672"/>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692284735"/>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people at Merchant</w:t>
      </w:r>
    </w:p>
    <w:p w:rsidR="00000000" w:rsidDel="00000000" w:rsidP="00000000" w:rsidRDefault="00000000" w:rsidRPr="00000000" w14:paraId="0000000C">
      <w:pPr>
        <w:keepNext w:val="0"/>
        <w:keepLines w:val="0"/>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Accountant: N/A</w:t>
      </w:r>
    </w:p>
    <w:p w:rsidR="00000000" w:rsidDel="00000000" w:rsidP="00000000" w:rsidRDefault="00000000" w:rsidRPr="00000000" w14:paraId="0000000D">
      <w:pPr>
        <w:keepNext w:val="0"/>
        <w:keepLines w:val="0"/>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CFO: Jeff Fischer</w:t>
      </w:r>
    </w:p>
    <w:p w:rsidR="00000000" w:rsidDel="00000000" w:rsidP="00000000" w:rsidRDefault="00000000" w:rsidRPr="00000000" w14:paraId="0000000E">
      <w:pPr>
        <w:keepNext w:val="0"/>
        <w:keepLines w:val="0"/>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service rep who is really involved: Brad Janicki</w:t>
      </w:r>
    </w:p>
    <w:p w:rsidR="00000000" w:rsidDel="00000000" w:rsidP="00000000" w:rsidRDefault="00000000" w:rsidRPr="00000000" w14:paraId="0000000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Receivable POC: Jeff Fischer + Brad Janicki</w:t>
      </w:r>
    </w:p>
    <w:p w:rsidR="00000000" w:rsidDel="00000000" w:rsidP="00000000" w:rsidRDefault="00000000" w:rsidRPr="00000000" w14:paraId="0000001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POC: Jeff Fischer</w:t>
      </w:r>
    </w:p>
    <w:p w:rsidR="00000000" w:rsidDel="00000000" w:rsidP="00000000" w:rsidRDefault="00000000" w:rsidRPr="00000000" w14:paraId="00000011">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sz w:val="24"/>
                <w:szCs w:val="24"/>
                <w:rtl w:val="0"/>
              </w:rPr>
              <w:t xml:space="preserve">Notes Sections  [Ops International Team to Ignore]</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5">
            <w:pPr>
              <w:numPr>
                <w:ilvl w:val="1"/>
                <w:numId w:val="5"/>
              </w:numPr>
              <w:pBdr>
                <w:top w:color="e5e7eb" w:space="0" w:sz="0" w:val="none"/>
                <w:left w:color="e5e7eb" w:space="0" w:sz="0" w:val="none"/>
                <w:bottom w:color="e5e7eb" w:space="0" w:sz="0" w:val="none"/>
                <w:right w:color="e5e7eb" w:space="0" w:sz="0" w:val="none"/>
                <w:between w:color="e5e7eb" w:space="0" w:sz="0" w:val="none"/>
              </w:pBd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Brevity's business model involves offering a platform with subscription-based services. The subscriptions are primarily per seat, with some contracts being trial-based and others on annual or multi-year terms. They also have a consumption-driven model, but it's not fully operationalized yet, involving the tracking of minutes used in the platform.</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w:t>
              <w:br w:type="textWrapping"/>
              <w:br w:type="textWrapping"/>
              <w:t xml:space="preserve">1) What is the merchant's temperament? </w:t>
            </w:r>
          </w:p>
          <w:p w:rsidR="00000000" w:rsidDel="00000000" w:rsidP="00000000" w:rsidRDefault="00000000" w:rsidRPr="00000000" w14:paraId="00000018">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straightforward and kind. </w:t>
            </w:r>
          </w:p>
          <w:p w:rsidR="00000000" w:rsidDel="00000000" w:rsidP="00000000" w:rsidRDefault="00000000" w:rsidRPr="00000000" w14:paraId="0000001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 Is there a key POC: (i.e.: who is the buyer/decision maker?) </w:t>
            </w:r>
          </w:p>
          <w:p w:rsidR="00000000" w:rsidDel="00000000" w:rsidP="00000000" w:rsidRDefault="00000000" w:rsidRPr="00000000" w14:paraId="0000001A">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Jeff is the Champion, Kelvin (CEO) is the EB, and Brad is the coach</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3) What are the Tabs features that the key POC cares about?</w:t>
            </w:r>
          </w:p>
          <w:p w:rsidR="00000000" w:rsidDel="00000000" w:rsidP="00000000" w:rsidRDefault="00000000" w:rsidRPr="00000000" w14:paraId="0000001F">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Simplify Pricing Complexity: Accommodate flexible pricing models and unique contract terms.</w:t>
            </w:r>
          </w:p>
          <w:p w:rsidR="00000000" w:rsidDel="00000000" w:rsidP="00000000" w:rsidRDefault="00000000" w:rsidRPr="00000000" w14:paraId="0000002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Streamline Revenue Processes: Integrate revenue tracking and forecasting into a single platform, reducing manual errors and improving data accuracy. </w:t>
            </w:r>
          </w:p>
          <w:p w:rsidR="00000000" w:rsidDel="00000000" w:rsidP="00000000" w:rsidRDefault="00000000" w:rsidRPr="00000000" w14:paraId="00000021">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Jeff is going to care about Revenue &amp; ARR</w:t>
            </w:r>
          </w:p>
          <w:p w:rsidR="00000000" w:rsidDel="00000000" w:rsidP="00000000" w:rsidRDefault="00000000" w:rsidRPr="00000000" w14:paraId="00000022">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Brad is going to care about the process - contracts &amp; billing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4">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Company summary</w:t>
        <w:br w:type="textWrapping"/>
      </w:r>
      <w:r w:rsidDel="00000000" w:rsidR="00000000" w:rsidRPr="00000000">
        <w:rPr>
          <w:rFonts w:ascii="Times New Roman" w:cs="Times New Roman" w:eastAsia="Times New Roman" w:hAnsi="Times New Roman"/>
          <w:i w:val="1"/>
          <w:color w:val="666666"/>
          <w:sz w:val="24"/>
          <w:szCs w:val="24"/>
          <w:rtl w:val="0"/>
        </w:rPr>
        <w:t xml:space="preserve">(AE to fill) </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Brevity is a company that offers AI-powered sales training solutions. It provides a platform for sales teams to sharpen their skills through realistic AI-driven role-plays, helping them improve performance and close more deals. The platform allows for automated feedback and scoring on sales conversations, enabling reps to measure and improve their skills without manager intervention. Brevity's tools are designed to help teams tackle challenging scenarios with confidence and consistently exceed their quotas.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(North star)</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What pain are we solving? Why are they buying Tabs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Processes: Brevity's current billing and invoicing processes are highly manual, leading to potential errors and inefficiencies when they scale.</w:t>
      </w:r>
    </w:p>
    <w:p w:rsidR="00000000" w:rsidDel="00000000" w:rsidP="00000000" w:rsidRDefault="00000000" w:rsidRPr="00000000" w14:paraId="0000002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Integration: Systems like Stripe, QuickBooks, and HubSpot are not well-integrated, causing data inconsistencies and making it difficult to track key metrics like MRR and ARR (they know that MRR &amp; Hubspot direct integration is on the roadmap)</w:t>
      </w:r>
    </w:p>
    <w:p w:rsidR="00000000" w:rsidDel="00000000" w:rsidP="00000000" w:rsidRDefault="00000000" w:rsidRPr="00000000" w14:paraId="0000002E">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Concerns: As Brevity grows, the manual nature of their processes becomes increasingly unsustainable</w:t>
      </w:r>
    </w:p>
    <w:p w:rsidR="00000000" w:rsidDel="00000000" w:rsidP="00000000" w:rsidRDefault="00000000" w:rsidRPr="00000000" w14:paraId="0000002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Tabs: Simplify Pricing Complexity (accommodate flexible pricing models and unique contract terms)</w:t>
      </w:r>
    </w:p>
    <w:p w:rsidR="00000000" w:rsidDel="00000000" w:rsidP="00000000" w:rsidRDefault="00000000" w:rsidRPr="00000000" w14:paraId="0000003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Tabs: Streamline Revenue Processes (integrate revenue tracking and forecasting into a single platform, reducing manual errors and improving data accuracy)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op out clause.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model</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unique things about the customer creation process for this merchant?</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on how merchant bills</w:t>
      </w:r>
    </w:p>
    <w:p w:rsidR="00000000" w:rsidDel="00000000" w:rsidP="00000000" w:rsidRDefault="00000000" w:rsidRPr="00000000" w14:paraId="00000039">
      <w:pPr>
        <w:numPr>
          <w:ilvl w:val="1"/>
          <w:numId w:val="3"/>
        </w:numPr>
        <w:ind w:left="1440" w:hanging="360"/>
        <w:rPr>
          <w:rFonts w:ascii="Times New Roman" w:cs="Times New Roman" w:eastAsia="Times New Roman" w:hAnsi="Times New Roman"/>
          <w:color w:val="1f232e"/>
          <w:sz w:val="24"/>
          <w:szCs w:val="24"/>
        </w:rPr>
      </w:pPr>
      <w:r w:rsidDel="00000000" w:rsidR="00000000" w:rsidRPr="00000000">
        <w:rPr>
          <w:rFonts w:ascii="Times New Roman" w:cs="Times New Roman" w:eastAsia="Times New Roman" w:hAnsi="Times New Roman"/>
          <w:color w:val="1f232e"/>
          <w:sz w:val="24"/>
          <w:szCs w:val="24"/>
          <w:rtl w:val="0"/>
        </w:rPr>
        <w:t xml:space="preserve">The current model is based on a per-seat subscription, with some customers on trial contracts for 2-6 months, and the goal is to transition them to annual or multi-year contracts as the company scales.</w:t>
      </w:r>
    </w:p>
    <w:p w:rsidR="00000000" w:rsidDel="00000000" w:rsidP="00000000" w:rsidRDefault="00000000" w:rsidRPr="00000000" w14:paraId="0000003A">
      <w:pPr>
        <w:numPr>
          <w:ilvl w:val="1"/>
          <w:numId w:val="3"/>
        </w:numPr>
        <w:ind w:left="1440" w:hanging="360"/>
        <w:rPr>
          <w:rFonts w:ascii="Times New Roman" w:cs="Times New Roman" w:eastAsia="Times New Roman" w:hAnsi="Times New Roman"/>
          <w:color w:val="1f232e"/>
          <w:sz w:val="24"/>
          <w:szCs w:val="24"/>
        </w:rPr>
      </w:pPr>
      <w:r w:rsidDel="00000000" w:rsidR="00000000" w:rsidRPr="00000000">
        <w:rPr>
          <w:rFonts w:ascii="Cardo" w:cs="Cardo" w:eastAsia="Cardo" w:hAnsi="Cardo"/>
          <w:color w:val="1f232e"/>
          <w:sz w:val="24"/>
          <w:szCs w:val="24"/>
          <w:rtl w:val="0"/>
        </w:rPr>
        <w:t xml:space="preserve">They get contracts in from sales → Brad converts that contract into a subscription in Stripe →  connect it to their customer on the back end of their platform → Send that invoice out to customer → customer pays → activates the subscription on the back end →  Subscription goes live </w:t>
      </w:r>
    </w:p>
    <w:p w:rsidR="00000000" w:rsidDel="00000000" w:rsidP="00000000" w:rsidRDefault="00000000" w:rsidRPr="00000000" w14:paraId="0000003B">
      <w:pPr>
        <w:numPr>
          <w:ilvl w:val="1"/>
          <w:numId w:val="3"/>
        </w:numPr>
        <w:ind w:left="1440" w:hanging="360"/>
        <w:rPr>
          <w:rFonts w:ascii="Times New Roman" w:cs="Times New Roman" w:eastAsia="Times New Roman" w:hAnsi="Times New Roman"/>
          <w:color w:val="1f232e"/>
          <w:sz w:val="24"/>
          <w:szCs w:val="24"/>
          <w:u w:val="none"/>
        </w:rPr>
      </w:pPr>
      <w:r w:rsidDel="00000000" w:rsidR="00000000" w:rsidRPr="00000000">
        <w:rPr>
          <w:rFonts w:ascii="Times New Roman" w:cs="Times New Roman" w:eastAsia="Times New Roman" w:hAnsi="Times New Roman"/>
          <w:color w:val="1f232e"/>
          <w:sz w:val="24"/>
          <w:szCs w:val="24"/>
          <w:rtl w:val="0"/>
        </w:rPr>
        <w:t xml:space="preserve">Averaging 5 contracts a month currently, will be increasing to 25 - 30 by the EOY</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contract is broken up</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off things to know about the merchant</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Processing Steps</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4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process</w:t>
      </w:r>
    </w:p>
    <w:p w:rsidR="00000000" w:rsidDel="00000000" w:rsidP="00000000" w:rsidRDefault="00000000" w:rsidRPr="00000000" w14:paraId="00000043">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Date: Identify the "Effective Date" and then enter the 1st of the following month unless the effective date is on the first of the month. </w:t>
      </w:r>
    </w:p>
    <w:p w:rsidR="00000000" w:rsidDel="00000000" w:rsidP="00000000" w:rsidRDefault="00000000" w:rsidRPr="00000000" w14:paraId="00000044">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 Dates</w:t>
      </w:r>
    </w:p>
    <w:p w:rsidR="00000000" w:rsidDel="00000000" w:rsidP="00000000" w:rsidRDefault="00000000" w:rsidRPr="00000000" w14:paraId="00000045">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contracts will have a subscription period (independent of the signing date); Use that for service and revenue start and end</w:t>
      </w:r>
    </w:p>
    <w:p w:rsidR="00000000" w:rsidDel="00000000" w:rsidP="00000000" w:rsidRDefault="00000000" w:rsidRPr="00000000" w14:paraId="00000046">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Months of Service: Locate the "Subscription Duration"</w:t>
      </w:r>
    </w:p>
    <w:p w:rsidR="00000000" w:rsidDel="00000000" w:rsidP="00000000" w:rsidRDefault="00000000" w:rsidRPr="00000000" w14:paraId="00000047">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Name: Find the product or service being provided under the Product column </w:t>
      </w:r>
    </w:p>
    <w:p w:rsidR="00000000" w:rsidDel="00000000" w:rsidP="00000000" w:rsidRDefault="00000000" w:rsidRPr="00000000" w14:paraId="00000048">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Description: Leave blank</w:t>
      </w:r>
    </w:p>
    <w:p w:rsidR="00000000" w:rsidDel="00000000" w:rsidP="00000000" w:rsidRDefault="00000000" w:rsidRPr="00000000" w14:paraId="00000049">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Item: Leave blank</w:t>
      </w:r>
    </w:p>
    <w:p w:rsidR="00000000" w:rsidDel="00000000" w:rsidP="00000000" w:rsidRDefault="00000000" w:rsidRPr="00000000" w14:paraId="0000004A">
      <w:pPr>
        <w:numPr>
          <w:ilvl w:val="1"/>
          <w:numId w:val="1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Revenue Category:</w:t>
      </w:r>
    </w:p>
    <w:p w:rsidR="00000000" w:rsidDel="00000000" w:rsidP="00000000" w:rsidRDefault="00000000" w:rsidRPr="00000000" w14:paraId="0000004B">
      <w:pPr>
        <w:numPr>
          <w:ilvl w:val="2"/>
          <w:numId w:val="11"/>
        </w:numPr>
        <w:ind w:left="2160" w:hanging="360"/>
        <w:rPr>
          <w:rFonts w:ascii="Times New Roman" w:cs="Times New Roman" w:eastAsia="Times New Roman" w:hAnsi="Times New Roman"/>
          <w:sz w:val="24"/>
          <w:szCs w:val="24"/>
          <w:shd w:fill="fff2cc" w:val="clear"/>
        </w:rPr>
      </w:pPr>
      <w:r w:rsidDel="00000000" w:rsidR="00000000" w:rsidRPr="00000000">
        <w:rPr>
          <w:rFonts w:ascii="Cardo" w:cs="Cardo" w:eastAsia="Cardo" w:hAnsi="Cardo"/>
          <w:sz w:val="24"/>
          <w:szCs w:val="24"/>
          <w:shd w:fill="fff2cc" w:val="clear"/>
          <w:rtl w:val="0"/>
        </w:rPr>
        <w:t xml:space="preserve">Seat Fee → Annual Subscription [If the contract is for more than 11 months]</w:t>
      </w:r>
    </w:p>
    <w:p w:rsidR="00000000" w:rsidDel="00000000" w:rsidP="00000000" w:rsidRDefault="00000000" w:rsidRPr="00000000" w14:paraId="0000004C">
      <w:pPr>
        <w:numPr>
          <w:ilvl w:val="2"/>
          <w:numId w:val="11"/>
        </w:numPr>
        <w:ind w:left="2160" w:hanging="360"/>
        <w:rPr>
          <w:rFonts w:ascii="Times New Roman" w:cs="Times New Roman" w:eastAsia="Times New Roman" w:hAnsi="Times New Roman"/>
          <w:sz w:val="24"/>
          <w:szCs w:val="24"/>
          <w:shd w:fill="fff2cc" w:val="clear"/>
        </w:rPr>
      </w:pPr>
      <w:r w:rsidDel="00000000" w:rsidR="00000000" w:rsidRPr="00000000">
        <w:rPr>
          <w:rFonts w:ascii="Cardo" w:cs="Cardo" w:eastAsia="Cardo" w:hAnsi="Cardo"/>
          <w:sz w:val="24"/>
          <w:szCs w:val="24"/>
          <w:shd w:fill="fff2cc" w:val="clear"/>
          <w:rtl w:val="0"/>
        </w:rPr>
        <w:t xml:space="preserve">Seat Fee → Pilot Subscription [If the contract is for less than 11 months]</w:t>
      </w:r>
    </w:p>
    <w:p w:rsidR="00000000" w:rsidDel="00000000" w:rsidP="00000000" w:rsidRDefault="00000000" w:rsidRPr="00000000" w14:paraId="0000004D">
      <w:pPr>
        <w:numPr>
          <w:ilvl w:val="2"/>
          <w:numId w:val="11"/>
        </w:numPr>
        <w:ind w:left="2160" w:hanging="360"/>
        <w:rPr>
          <w:rFonts w:ascii="Times New Roman" w:cs="Times New Roman" w:eastAsia="Times New Roman" w:hAnsi="Times New Roman"/>
          <w:sz w:val="24"/>
          <w:szCs w:val="24"/>
          <w:shd w:fill="fff2cc" w:val="clear"/>
        </w:rPr>
      </w:pPr>
      <w:r w:rsidDel="00000000" w:rsidR="00000000" w:rsidRPr="00000000">
        <w:rPr>
          <w:rFonts w:ascii="Cardo" w:cs="Cardo" w:eastAsia="Cardo" w:hAnsi="Cardo"/>
          <w:sz w:val="24"/>
          <w:szCs w:val="24"/>
          <w:shd w:fill="fff2cc" w:val="clear"/>
          <w:rtl w:val="0"/>
        </w:rPr>
        <w:t xml:space="preserve">Implementation/services fee → Service</w:t>
      </w:r>
    </w:p>
    <w:p w:rsidR="00000000" w:rsidDel="00000000" w:rsidP="00000000" w:rsidRDefault="00000000" w:rsidRPr="00000000" w14:paraId="0000004E">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Type: Flat or usage.</w:t>
      </w:r>
    </w:p>
    <w:p w:rsidR="00000000" w:rsidDel="00000000" w:rsidP="00000000" w:rsidRDefault="00000000" w:rsidRPr="00000000" w14:paraId="0000004F">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Price: Identify the "Total Cost" for flat pricing and “Unit Cost” for usage</w:t>
      </w:r>
    </w:p>
    <w:p w:rsidR="00000000" w:rsidDel="00000000" w:rsidP="00000000" w:rsidRDefault="00000000" w:rsidRPr="00000000" w14:paraId="00000050">
      <w:pPr>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 BTs to be added as well</w:t>
      </w:r>
    </w:p>
    <w:p w:rsidR="00000000" w:rsidDel="00000000" w:rsidP="00000000" w:rsidRDefault="00000000" w:rsidRPr="00000000" w14:paraId="00000051">
      <w:pPr>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implementation fee waived, it should still be shown with a 100% discount</w:t>
      </w:r>
    </w:p>
    <w:p w:rsidR="00000000" w:rsidDel="00000000" w:rsidP="00000000" w:rsidRDefault="00000000" w:rsidRPr="00000000" w14:paraId="00000052">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Under the Quantity column</w:t>
      </w:r>
    </w:p>
    <w:p w:rsidR="00000000" w:rsidDel="00000000" w:rsidP="00000000" w:rsidRDefault="00000000" w:rsidRPr="00000000" w14:paraId="00000053">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Periods: Locate the "Subscription Duration"</w:t>
      </w:r>
    </w:p>
    <w:p w:rsidR="00000000" w:rsidDel="00000000" w:rsidP="00000000" w:rsidRDefault="00000000" w:rsidRPr="00000000" w14:paraId="00000054">
      <w:pPr>
        <w:numPr>
          <w:ilvl w:val="2"/>
          <w:numId w:val="1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Include the renewal period (only if the contract mentions auto renewal)</w:t>
      </w:r>
    </w:p>
    <w:p w:rsidR="00000000" w:rsidDel="00000000" w:rsidP="00000000" w:rsidRDefault="00000000" w:rsidRPr="00000000" w14:paraId="00000055">
      <w:pPr>
        <w:numPr>
          <w:ilvl w:val="3"/>
          <w:numId w:val="11"/>
        </w:numPr>
        <w:ind w:left="2880" w:hanging="36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For example, if initial term is 1 year and the renewal term is 1 additional year, then process both years</w:t>
      </w:r>
    </w:p>
    <w:p w:rsidR="00000000" w:rsidDel="00000000" w:rsidP="00000000" w:rsidRDefault="00000000" w:rsidRPr="00000000" w14:paraId="00000056">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Invoicing Cadence</w:t>
      </w:r>
    </w:p>
    <w:p w:rsidR="00000000" w:rsidDel="00000000" w:rsidP="00000000" w:rsidRDefault="00000000" w:rsidRPr="00000000" w14:paraId="00000057">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entirely upfront billing (ie: one invoice for the entire contract)</w:t>
      </w:r>
    </w:p>
    <w:p w:rsidR="00000000" w:rsidDel="00000000" w:rsidP="00000000" w:rsidRDefault="00000000" w:rsidRPr="00000000" w14:paraId="00000058">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Terms</w:t>
      </w:r>
    </w:p>
    <w:p w:rsidR="00000000" w:rsidDel="00000000" w:rsidP="00000000" w:rsidRDefault="00000000" w:rsidRPr="00000000" w14:paraId="00000059">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payment terms are dictated by the contract (some net 0, net 30 or net 15) each contract will vary</w:t>
      </w:r>
    </w:p>
    <w:p w:rsidR="00000000" w:rsidDel="00000000" w:rsidP="00000000" w:rsidRDefault="00000000" w:rsidRPr="00000000" w14:paraId="0000005A">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 Processing</w:t>
      </w:r>
    </w:p>
    <w:p w:rsidR="00000000" w:rsidDel="00000000" w:rsidP="00000000" w:rsidRDefault="00000000" w:rsidRPr="00000000" w14:paraId="0000005B">
      <w:pPr>
        <w:numPr>
          <w:ilvl w:val="2"/>
          <w:numId w:val="1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Brevity has two SKUs that appear on the contracts, Seats and Implementation Fee</w:t>
      </w:r>
    </w:p>
    <w:p w:rsidR="00000000" w:rsidDel="00000000" w:rsidP="00000000" w:rsidRDefault="00000000" w:rsidRPr="00000000" w14:paraId="0000005C">
      <w:pPr>
        <w:numPr>
          <w:ilvl w:val="3"/>
          <w:numId w:val="1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Fee should</w:t>
      </w:r>
    </w:p>
    <w:p w:rsidR="00000000" w:rsidDel="00000000" w:rsidP="00000000" w:rsidRDefault="00000000" w:rsidRPr="00000000" w14:paraId="0000005D">
      <w:pPr>
        <w:numPr>
          <w:ilvl w:val="4"/>
          <w:numId w:val="1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Revenue Recognition all on the same day the contract starts</w:t>
      </w:r>
    </w:p>
    <w:p w:rsidR="00000000" w:rsidDel="00000000" w:rsidP="00000000" w:rsidRDefault="00000000" w:rsidRPr="00000000" w14:paraId="0000005E">
      <w:pPr>
        <w:numPr>
          <w:ilvl w:val="4"/>
          <w:numId w:val="1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Revenue Category of Service</w:t>
      </w:r>
    </w:p>
    <w:p w:rsidR="00000000" w:rsidDel="00000000" w:rsidP="00000000" w:rsidRDefault="00000000" w:rsidRPr="00000000" w14:paraId="0000005F">
      <w:pPr>
        <w:numPr>
          <w:ilvl w:val="4"/>
          <w:numId w:val="1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QBO Item of Implementation Fees</w:t>
      </w:r>
    </w:p>
    <w:p w:rsidR="00000000" w:rsidDel="00000000" w:rsidP="00000000" w:rsidRDefault="00000000" w:rsidRPr="00000000" w14:paraId="00000060">
      <w:pPr>
        <w:numPr>
          <w:ilvl w:val="3"/>
          <w:numId w:val="1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Seats should</w:t>
      </w:r>
    </w:p>
    <w:p w:rsidR="00000000" w:rsidDel="00000000" w:rsidP="00000000" w:rsidRDefault="00000000" w:rsidRPr="00000000" w14:paraId="00000061">
      <w:pPr>
        <w:numPr>
          <w:ilvl w:val="4"/>
          <w:numId w:val="1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Revenue Recognition matching the contract subscription period</w:t>
      </w:r>
    </w:p>
    <w:p w:rsidR="00000000" w:rsidDel="00000000" w:rsidP="00000000" w:rsidRDefault="00000000" w:rsidRPr="00000000" w14:paraId="00000062">
      <w:pPr>
        <w:numPr>
          <w:ilvl w:val="4"/>
          <w:numId w:val="1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Revenue Category of Annual Subscription or Pilot Subscription</w:t>
      </w:r>
    </w:p>
    <w:p w:rsidR="00000000" w:rsidDel="00000000" w:rsidP="00000000" w:rsidRDefault="00000000" w:rsidRPr="00000000" w14:paraId="00000063">
      <w:pPr>
        <w:numPr>
          <w:ilvl w:val="5"/>
          <w:numId w:val="1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contract is for more than 11 months (ie: annual contract)</w:t>
      </w:r>
    </w:p>
    <w:p w:rsidR="00000000" w:rsidDel="00000000" w:rsidP="00000000" w:rsidRDefault="00000000" w:rsidRPr="00000000" w14:paraId="00000064">
      <w:pPr>
        <w:numPr>
          <w:ilvl w:val="4"/>
          <w:numId w:val="11"/>
        </w:numPr>
        <w:ind w:left="3600" w:hanging="36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Have QBO Item of Seats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5">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to ignore in contracts?</w:t>
        <w:br w:type="textWrapping"/>
      </w:r>
    </w:p>
    <w:p w:rsidR="00000000" w:rsidDel="00000000" w:rsidP="00000000" w:rsidRDefault="00000000" w:rsidRPr="00000000" w14:paraId="00000066">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6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Service Term</w:t>
      </w:r>
    </w:p>
    <w:p w:rsidR="00000000" w:rsidDel="00000000" w:rsidP="00000000" w:rsidRDefault="00000000" w:rsidRPr="00000000" w14:paraId="00000068">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1 Year</w:t>
        <w:br w:type="textWrapping"/>
      </w:r>
    </w:p>
    <w:p w:rsidR="00000000" w:rsidDel="00000000" w:rsidP="00000000" w:rsidRDefault="00000000" w:rsidRPr="00000000" w14:paraId="00000069">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Net Payment Terms </w:t>
      </w:r>
    </w:p>
    <w:p w:rsidR="00000000" w:rsidDel="00000000" w:rsidP="00000000" w:rsidRDefault="00000000" w:rsidRPr="00000000" w14:paraId="0000006A">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Ops Default is 0</w:t>
        <w:br w:type="textWrapping"/>
      </w:r>
    </w:p>
    <w:p w:rsidR="00000000" w:rsidDel="00000000" w:rsidP="00000000" w:rsidRDefault="00000000" w:rsidRPr="00000000" w14:paraId="0000006B">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Billing Frequency </w:t>
      </w:r>
    </w:p>
    <w:p w:rsidR="00000000" w:rsidDel="00000000" w:rsidP="00000000" w:rsidRDefault="00000000" w:rsidRPr="00000000" w14:paraId="0000006C">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Monthly</w:t>
        <w:br w:type="textWrapping"/>
      </w:r>
    </w:p>
    <w:p w:rsidR="00000000" w:rsidDel="00000000" w:rsidP="00000000" w:rsidRDefault="00000000" w:rsidRPr="00000000" w14:paraId="0000006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handle taxes as a line item?</w:t>
      </w:r>
    </w:p>
    <w:p w:rsidR="00000000" w:rsidDel="00000000" w:rsidP="00000000" w:rsidRDefault="00000000" w:rsidRPr="00000000" w14:paraId="0000006E">
      <w:pPr>
        <w:numPr>
          <w:ilvl w:val="1"/>
          <w:numId w:val="1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every tax line item becomes a BT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70">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74">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All Statsig integrations items should be labeled as “Sales”</w:t>
      </w:r>
    </w:p>
    <w:p w:rsidR="00000000" w:rsidDel="00000000" w:rsidP="00000000" w:rsidRDefault="00000000" w:rsidRPr="00000000" w14:paraId="00000075">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All “Pinata” integration items should be labeled as “Software Subscription Bundle” unless otherwise noted by Merchant</w:t>
      </w:r>
    </w:p>
    <w:p w:rsidR="00000000" w:rsidDel="00000000" w:rsidP="00000000" w:rsidRDefault="00000000" w:rsidRPr="00000000" w14:paraId="000000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Processing Communications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7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7B">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7C">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Customer Success [Azmat Aziz] needs to be notified</w:t>
      </w:r>
    </w:p>
    <w:p w:rsidR="00000000" w:rsidDel="00000000" w:rsidP="00000000" w:rsidRDefault="00000000" w:rsidRPr="00000000" w14:paraId="0000007D">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Messari internal merchant channel</w:t>
      </w:r>
    </w:p>
    <w:p w:rsidR="00000000" w:rsidDel="00000000" w:rsidP="00000000" w:rsidRDefault="00000000" w:rsidRPr="00000000" w14:paraId="0000007E">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contracts are processed [Merchant Phase: Active]</w:t>
      </w:r>
    </w:p>
    <w:p w:rsidR="00000000" w:rsidDel="00000000" w:rsidP="00000000" w:rsidRDefault="00000000" w:rsidRPr="00000000" w14:paraId="0000007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81">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82">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memo’s certain invoices require</w:t>
      </w:r>
    </w:p>
    <w:p w:rsidR="00000000" w:rsidDel="00000000" w:rsidP="00000000" w:rsidRDefault="00000000" w:rsidRPr="00000000" w14:paraId="00000083">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changes due to merchant/customer relationship</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Requests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86">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w:t>
      </w:r>
    </w:p>
    <w:p w:rsidR="00000000" w:rsidDel="00000000" w:rsidP="00000000" w:rsidRDefault="00000000" w:rsidRPr="00000000" w14:paraId="0000008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it's important</w:t>
      </w:r>
    </w:p>
    <w:p w:rsidR="00000000" w:rsidDel="00000000" w:rsidP="00000000" w:rsidRDefault="00000000" w:rsidRPr="00000000" w14:paraId="0000008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Urgency</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Calls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8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8C">
      <w:pPr>
        <w:numPr>
          <w:ilvl w:val="1"/>
          <w:numId w:val="3"/>
        </w:numPr>
        <w:ind w:left="144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Discovery Call</w:t>
        </w:r>
      </w:hyperlink>
      <w:r w:rsidDel="00000000" w:rsidR="00000000" w:rsidRPr="00000000">
        <w:rPr>
          <w:rtl w:val="0"/>
        </w:rPr>
      </w:r>
    </w:p>
    <w:p w:rsidR="00000000" w:rsidDel="00000000" w:rsidP="00000000" w:rsidRDefault="00000000" w:rsidRPr="00000000" w14:paraId="0000008D">
      <w:pPr>
        <w:numPr>
          <w:ilvl w:val="1"/>
          <w:numId w:val="3"/>
        </w:numPr>
        <w:ind w:left="144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Demo Call</w:t>
        </w:r>
      </w:hyperlink>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an Charles Turban Davila" w:id="0" w:date="2025-05-27T14:26:46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@annie@tabsplatform.com flagging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annie@tabsplatform.com_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Int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JetBrains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ter ExtraBold">
    <w:embedBold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us-56595.app.gong.io/call?id=7261547079522842737&amp;account-id=2082262972666476959" TargetMode="External"/><Relationship Id="rId8" Type="http://schemas.openxmlformats.org/officeDocument/2006/relationships/hyperlink" Target="https://us-56595.app.gong.io/call?id=7195565063834588228&amp;account-id=2082262972666476959"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boldItalic.ttf"/><Relationship Id="rId10" Type="http://schemas.openxmlformats.org/officeDocument/2006/relationships/font" Target="fonts/JetBrainsMonoSemiBold-italic.ttf"/><Relationship Id="rId13" Type="http://schemas.openxmlformats.org/officeDocument/2006/relationships/font" Target="fonts/InterExtraBold-boldItalic.ttf"/><Relationship Id="rId12" Type="http://schemas.openxmlformats.org/officeDocument/2006/relationships/font" Target="fonts/InterExtraBold-bold.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ter-regular.ttf"/><Relationship Id="rId9" Type="http://schemas.openxmlformats.org/officeDocument/2006/relationships/font" Target="fonts/JetBrainsMonoSemiBold-bold.ttf"/><Relationship Id="rId5" Type="http://schemas.openxmlformats.org/officeDocument/2006/relationships/font" Target="fonts/Inter-bold.ttf"/><Relationship Id="rId6" Type="http://schemas.openxmlformats.org/officeDocument/2006/relationships/font" Target="fonts/Inter-italic.ttf"/><Relationship Id="rId7" Type="http://schemas.openxmlformats.org/officeDocument/2006/relationships/font" Target="fonts/Inter-boldItalic.ttf"/><Relationship Id="rId8" Type="http://schemas.openxmlformats.org/officeDocument/2006/relationships/font" Target="fonts/JetBrainsMonoSemiBold-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