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Corvus Robotics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08/21/25</w:t>
        <w:br w:type="textWrapping"/>
        <w:t xml:space="preserve">Scoping start date: 08/13/25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08/29/25</w:t>
        <w:br w:type="textWrapping"/>
        <w:t xml:space="preserve">Onboarding Kick Off Date: 09/05/25</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Yes, first 90 days of the partnership.</w:t>
        <w:br w:type="textWrapping"/>
        <w:t xml:space="preserve">Go Live Date: Oct 1 ideally</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1658860164"/>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5a3286"/>
              <w:sz w:val="24"/>
              <w:szCs w:val="24"/>
              <w:shd w:fill="e6cff2"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Stephen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80029189"/>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63713874"/>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Key people at Merchant</w:t>
      </w:r>
    </w:p>
    <w:p w:rsidR="00000000" w:rsidDel="00000000" w:rsidP="00000000" w:rsidRDefault="00000000" w:rsidRPr="00000000" w14:paraId="0000000C">
      <w:pPr>
        <w:keepNext w:val="0"/>
        <w:keepLines w:val="0"/>
        <w:numPr>
          <w:ilvl w:val="0"/>
          <w:numId w:val="7"/>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Eric Andreas – Head of Finance (joined Aug 2025, oversees all finance, invoicing, AR, collections).</w:t>
      </w:r>
    </w:p>
    <w:p w:rsidR="00000000" w:rsidDel="00000000" w:rsidP="00000000" w:rsidRDefault="00000000" w:rsidRPr="00000000" w14:paraId="0000000D">
      <w:pPr>
        <w:keepNext w:val="0"/>
        <w:keepLines w:val="0"/>
        <w:numPr>
          <w:ilvl w:val="0"/>
          <w:numId w:val="7"/>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Jackie – CEO &amp; Founder</w:t>
      </w:r>
    </w:p>
    <w:p w:rsidR="00000000" w:rsidDel="00000000" w:rsidP="00000000" w:rsidRDefault="00000000" w:rsidRPr="00000000" w14:paraId="0000000E">
      <w:pPr>
        <w:keepNext w:val="0"/>
        <w:keepLines w:val="0"/>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Notes Sections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Currently using QuickBooks Online (QBO) for invoicing.</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Contract types:</w:t>
      </w:r>
    </w:p>
    <w:p w:rsidR="00000000" w:rsidDel="00000000" w:rsidP="00000000" w:rsidRDefault="00000000" w:rsidRPr="00000000" w14:paraId="00000015">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Typically 1–3 year agreements with monthly service fees.</w:t>
      </w:r>
    </w:p>
    <w:p w:rsidR="00000000" w:rsidDel="00000000" w:rsidP="00000000" w:rsidRDefault="00000000" w:rsidRPr="00000000" w14:paraId="00000016">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an upfront implementation fee.</w:t>
      </w:r>
    </w:p>
    <w:p w:rsidR="00000000" w:rsidDel="00000000" w:rsidP="00000000" w:rsidRDefault="00000000" w:rsidRPr="00000000" w14:paraId="00000017">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Billing frequency varies (annual upfront, monthly, quarterly, or 12 months upfront).</w:t>
      </w:r>
    </w:p>
    <w:p w:rsidR="00000000" w:rsidDel="00000000" w:rsidP="00000000" w:rsidRDefault="00000000" w:rsidRPr="00000000" w14:paraId="00000018">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Processes today:</w:t>
      </w:r>
    </w:p>
    <w:p w:rsidR="00000000" w:rsidDel="00000000" w:rsidP="00000000" w:rsidRDefault="00000000" w:rsidRPr="00000000" w14:paraId="00000019">
      <w:pPr>
        <w:numPr>
          <w:ilvl w:val="1"/>
          <w:numId w:val="2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Contracts are scattered (Hubspot, spreadsheets, Slack, Google Drive).</w:t>
      </w:r>
    </w:p>
    <w:p w:rsidR="00000000" w:rsidDel="00000000" w:rsidP="00000000" w:rsidRDefault="00000000" w:rsidRPr="00000000" w14:paraId="0000001A">
      <w:pPr>
        <w:numPr>
          <w:ilvl w:val="1"/>
          <w:numId w:val="2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Invoices are created manually in QBO → often late, which delays collections.</w:t>
      </w:r>
    </w:p>
    <w:p w:rsidR="00000000" w:rsidDel="00000000" w:rsidP="00000000" w:rsidRDefault="00000000" w:rsidRPr="00000000" w14:paraId="0000001B">
      <w:pPr>
        <w:numPr>
          <w:ilvl w:val="1"/>
          <w:numId w:val="2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enterprise customers require invoices via procurement portals (Coupa, Ariba).</w:t>
      </w:r>
    </w:p>
    <w:p w:rsidR="00000000" w:rsidDel="00000000" w:rsidP="00000000" w:rsidRDefault="00000000" w:rsidRPr="00000000" w14:paraId="0000001C">
      <w:pPr>
        <w:numPr>
          <w:ilvl w:val="2"/>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not commit to doing this for Corvus Robotics. He knows it will be a manual upload on their side. </w:t>
      </w:r>
    </w:p>
    <w:p w:rsidR="00000000" w:rsidDel="00000000" w:rsidP="00000000" w:rsidRDefault="00000000" w:rsidRPr="00000000" w14:paraId="0000001D">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methods: mix of ACH and large enterprise checks.</w:t>
      </w:r>
    </w:p>
    <w:p w:rsidR="00000000" w:rsidDel="00000000" w:rsidP="00000000" w:rsidRDefault="00000000" w:rsidRPr="00000000" w14:paraId="0000001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Tax</w:t>
      </w:r>
      <w:r w:rsidDel="00000000" w:rsidR="00000000" w:rsidRPr="00000000">
        <w:rPr>
          <w:rFonts w:ascii="Times New Roman" w:cs="Times New Roman" w:eastAsia="Times New Roman" w:hAnsi="Times New Roman"/>
          <w:sz w:val="24"/>
          <w:szCs w:val="24"/>
          <w:rtl w:val="0"/>
        </w:rPr>
        <w:t xml:space="preserve">: calculated manually, not using Avalara/Anrok.</w:t>
      </w:r>
    </w:p>
    <w:p w:rsidR="00000000" w:rsidDel="00000000" w:rsidP="00000000" w:rsidRDefault="00000000" w:rsidRPr="00000000" w14:paraId="0000001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payment processor</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w:t>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Contracts are often signed and stored ad hoc → CEO executes them, then uploaded to Google Drive/Slack, sometimes Hubspot.</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want one centralized source of truth for contracts and billing.</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 history: Eric used Tabs previously at Outrider and had a positive experience. He trusts Tabs already and is excited for the partnership. </w:t>
        <w:br w:type="textWrapping"/>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 temperament?</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Eric is practical, detail-oriented, and pro-automation.</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He’s been clear about wanting to move quickly.</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He’s receptive to Tabs and is familiar with the product already.</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Cares about predictability and efficiency.</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there a key POC: (i.e.: who is the buyer/decision maker?)</w:t>
      </w:r>
    </w:p>
    <w:p w:rsidR="00000000" w:rsidDel="00000000" w:rsidP="00000000" w:rsidRDefault="00000000" w:rsidRPr="00000000" w14:paraId="0000002C">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Champion: Eric Andreas (Finance Lead) </w:t>
      </w:r>
    </w:p>
    <w:p w:rsidR="00000000" w:rsidDel="00000000" w:rsidP="00000000" w:rsidRDefault="00000000" w:rsidRPr="00000000" w14:paraId="0000002D">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Economic Buyer: Jackie, needs to sign off and may be final contract signer, but Eric is leading the process.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What are the Tabs features that the key POC cares about?</w:t>
      </w:r>
    </w:p>
    <w:p w:rsidR="00000000" w:rsidDel="00000000" w:rsidP="00000000" w:rsidRDefault="00000000" w:rsidRPr="00000000" w14:paraId="0000002F">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invoicing &amp; dunning (stop sending late invoices).</w:t>
      </w:r>
    </w:p>
    <w:p w:rsidR="00000000" w:rsidDel="00000000" w:rsidP="00000000" w:rsidRDefault="00000000" w:rsidRPr="00000000" w14:paraId="00000030">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Revenue recognition &amp; deferred revenue automation</w:t>
      </w:r>
    </w:p>
    <w:p w:rsidR="00000000" w:rsidDel="00000000" w:rsidP="00000000" w:rsidRDefault="00000000" w:rsidRPr="00000000" w14:paraId="00000031">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Renewals management with reporting and visibility into when they are coming up </w:t>
      </w:r>
    </w:p>
    <w:p w:rsidR="00000000" w:rsidDel="00000000" w:rsidP="00000000" w:rsidRDefault="00000000" w:rsidRPr="00000000" w14:paraId="00000032">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Collections visibility &amp; cash forecasting</w:t>
      </w:r>
    </w:p>
    <w:p w:rsidR="00000000" w:rsidDel="00000000" w:rsidP="00000000" w:rsidRDefault="00000000" w:rsidRPr="00000000" w14:paraId="0000003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Contract ingestion from Hubspot, Google Drive, Slack.</w:t>
      </w:r>
    </w:p>
    <w:p w:rsidR="00000000" w:rsidDel="00000000" w:rsidP="00000000" w:rsidRDefault="00000000" w:rsidRPr="00000000" w14:paraId="00000034">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ARR waterfall reporting and ability to export for custom reporting.</w:t>
      </w:r>
    </w:p>
    <w:p w:rsidR="00000000" w:rsidDel="00000000" w:rsidP="00000000" w:rsidRDefault="00000000" w:rsidRPr="00000000" w14:paraId="00000035">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with QBO</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Company summary</w:t>
        <w:br w:type="textWrapping"/>
      </w:r>
      <w:r w:rsidDel="00000000" w:rsidR="00000000" w:rsidRPr="00000000">
        <w:rPr>
          <w:rFonts w:ascii="Times New Roman" w:cs="Times New Roman" w:eastAsia="Times New Roman" w:hAnsi="Times New Roman"/>
          <w:i w:val="1"/>
          <w:color w:val="666666"/>
          <w:sz w:val="24"/>
          <w:szCs w:val="24"/>
          <w:rtl w:val="0"/>
        </w:rPr>
        <w:t xml:space="preserve">(AE to fill)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r>
    </w:p>
    <w:p w:rsidR="00000000" w:rsidDel="00000000" w:rsidP="00000000" w:rsidRDefault="00000000" w:rsidRPr="00000000" w14:paraId="0000003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Corvus Robotics builds autonomous warehouse inventory scanning robots. Their robots autonomously capture real-time inventory data, detect shrinkage, and provide analytics to help large warehouses operate more efficiently.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Goals (North star)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t>
      </w:r>
    </w:p>
    <w:p w:rsidR="00000000" w:rsidDel="00000000" w:rsidP="00000000" w:rsidRDefault="00000000" w:rsidRPr="00000000" w14:paraId="0000003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Scale finance operations without adding headcount.</w:t>
      </w:r>
    </w:p>
    <w:p w:rsidR="00000000" w:rsidDel="00000000" w:rsidP="00000000" w:rsidRDefault="00000000" w:rsidRPr="00000000" w14:paraId="0000003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Support growth from ~50 active contracts → “hundreds” of customers by 2026.</w:t>
      </w:r>
    </w:p>
    <w:p w:rsidR="00000000" w:rsidDel="00000000" w:rsidP="00000000" w:rsidRDefault="00000000" w:rsidRPr="00000000" w14:paraId="0000004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cash collections are timely and predictable.</w:t>
      </w:r>
    </w:p>
    <w:p w:rsidR="00000000" w:rsidDel="00000000" w:rsidP="00000000" w:rsidRDefault="00000000" w:rsidRPr="00000000" w14:paraId="0000004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processes now so billing, renewals, and reporting are scalable.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pain are we solving? </w:t>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Invoices go out late, leading to late payments and high DSO.</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Scattered contracts across Slack, Hubspot, and Google Drive → no centralized source of truth.</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Revenue recognition and deferred revenue are manual in QBO.</w:t>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Renewals and collections are ad hoc, not tracked systematically.</w:t>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tax calculations (risk of errors, inefficiency).</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they buying Tabs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Eric already trusts Tabs from past experience.</w:t>
      </w:r>
    </w:p>
    <w:p w:rsidR="00000000" w:rsidDel="00000000" w:rsidP="00000000" w:rsidRDefault="00000000" w:rsidRPr="00000000" w14:paraId="0000004C">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Tabs automates order-to-cash → saves time, reduces manual work, eliminates late billing.</w:t>
      </w:r>
    </w:p>
    <w:p w:rsidR="00000000" w:rsidDel="00000000" w:rsidP="00000000" w:rsidRDefault="00000000" w:rsidRPr="00000000" w14:paraId="0000004D">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Tabs provides scalability ahead of growth (they expect to grow significantly in 2025–2026).</w:t>
      </w:r>
    </w:p>
    <w:p w:rsidR="00000000" w:rsidDel="00000000" w:rsidP="00000000" w:rsidRDefault="00000000" w:rsidRPr="00000000" w14:paraId="0000004E">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Tabs provides renewal and revenue visibility that QBO lacks.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90 day opt out. It was put in place to give peace of mind to the CEO but the Controller (your POC and previous power user) has full conviction of Tabs and is 100% confident he will not use it.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Billing model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unique things about the customer creation process for this merchant?</w:t>
      </w:r>
    </w:p>
    <w:p w:rsidR="00000000" w:rsidDel="00000000" w:rsidP="00000000" w:rsidRDefault="00000000" w:rsidRPr="00000000" w14:paraId="0000005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Corvus contracts start billing only after deployment/go live (can be 6 - 8 weeks after signing). Eric will adjust the go-live date once and Tabs will automatically reflow the billing &amp; revrec schedule.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contract is broken up?</w:t>
      </w:r>
    </w:p>
    <w:p w:rsidR="00000000" w:rsidDel="00000000" w:rsidP="00000000" w:rsidRDefault="00000000" w:rsidRPr="00000000" w14:paraId="00000058">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fees: recognized at go-live.</w:t>
      </w:r>
    </w:p>
    <w:p w:rsidR="00000000" w:rsidDel="00000000" w:rsidP="00000000" w:rsidRDefault="00000000" w:rsidRPr="00000000" w14:paraId="00000059">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 fees: annual upfront (ideal) or monthly/quarterly (some contracts).</w:t>
      </w:r>
    </w:p>
    <w:p w:rsidR="00000000" w:rsidDel="00000000" w:rsidP="00000000" w:rsidRDefault="00000000" w:rsidRPr="00000000" w14:paraId="0000005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work: rare, but sometimes included in SOWs as one-off charges.</w:t>
      </w:r>
    </w:p>
    <w:p w:rsidR="00000000" w:rsidDel="00000000" w:rsidP="00000000" w:rsidRDefault="00000000" w:rsidRPr="00000000" w14:paraId="0000005B">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Renewals: annual, ad hoc today but Tabs will track.</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off things to know about the merchant</w:t>
      </w:r>
    </w:p>
    <w:p w:rsidR="00000000" w:rsidDel="00000000" w:rsidP="00000000" w:rsidRDefault="00000000" w:rsidRPr="00000000" w14:paraId="0000005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Enterprise customers (few) may require special invoice formatting (supplier numbers, procurement portal invoicing).</w:t>
      </w:r>
    </w:p>
    <w:p w:rsidR="00000000" w:rsidDel="00000000" w:rsidP="00000000" w:rsidRDefault="00000000" w:rsidRPr="00000000" w14:paraId="0000006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Half of their routine invoices go out late today.</w:t>
      </w:r>
    </w:p>
    <w:p w:rsidR="00000000" w:rsidDel="00000000" w:rsidP="00000000" w:rsidRDefault="00000000" w:rsidRPr="00000000" w14:paraId="00000061">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never charge late fees, but include them in contracts as leverage.</w:t>
      </w:r>
    </w:p>
    <w:p w:rsidR="00000000" w:rsidDel="00000000" w:rsidP="00000000" w:rsidRDefault="00000000" w:rsidRPr="00000000" w14:paraId="00000062">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Growth target: move from ~50 active contracts → hundreds by 2026.</w:t>
      </w:r>
    </w:p>
    <w:p w:rsidR="00000000" w:rsidDel="00000000" w:rsidP="00000000" w:rsidRDefault="00000000" w:rsidRPr="00000000" w14:paraId="00000063">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Payments include large checks, even from enterprises.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sz w:val="24"/>
          <w:szCs w:val="24"/>
          <w:u w:val="single"/>
          <w:rtl w:val="0"/>
        </w:rPr>
        <w:t xml:space="preserve">Contract Processing Steps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p>
    <w:p w:rsidR="00000000" w:rsidDel="00000000" w:rsidP="00000000" w:rsidRDefault="00000000" w:rsidRPr="00000000" w14:paraId="00000066">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Applies to all Order Forms using Corvus’s standard Master RaaS Agreement</w:t>
      </w:r>
    </w:p>
    <w:p w:rsidR="00000000" w:rsidDel="00000000" w:rsidP="00000000" w:rsidRDefault="00000000" w:rsidRPr="00000000" w14:paraId="00000067">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both flat-fee and usage-based billing</w:t>
      </w:r>
      <w:r w:rsidDel="00000000" w:rsidR="00000000" w:rsidRPr="00000000">
        <w:rPr>
          <w:rtl w:val="0"/>
        </w:rPr>
      </w:r>
    </w:p>
    <w:p w:rsidR="00000000" w:rsidDel="00000000" w:rsidP="00000000" w:rsidRDefault="00000000" w:rsidRPr="00000000" w14:paraId="00000068">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w:t>
      </w:r>
    </w:p>
    <w:p w:rsidR="00000000" w:rsidDel="00000000" w:rsidP="00000000" w:rsidRDefault="00000000" w:rsidRPr="00000000" w14:paraId="0000006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type: follow flat vs usage as indicated in the contract </w:t>
      </w:r>
    </w:p>
    <w:p w:rsidR="00000000" w:rsidDel="00000000" w:rsidP="00000000" w:rsidRDefault="00000000" w:rsidRPr="00000000" w14:paraId="0000006A">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Billing schedules and revenue schedules to match 1:1</w:t>
      </w:r>
    </w:p>
    <w:p w:rsidR="00000000" w:rsidDel="00000000" w:rsidP="00000000" w:rsidRDefault="00000000" w:rsidRPr="00000000" w14:paraId="0000006B">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30 day lead time from signature to go-live which is when billing should start </w:t>
      </w:r>
      <w:r w:rsidDel="00000000" w:rsidR="00000000" w:rsidRPr="00000000">
        <w:rPr>
          <w:rtl w:val="0"/>
        </w:rPr>
      </w:r>
    </w:p>
    <w:p w:rsidR="00000000" w:rsidDel="00000000" w:rsidP="00000000" w:rsidRDefault="00000000" w:rsidRPr="00000000" w14:paraId="0000006C">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should always already be created - name my vary slightly check address/details to confirm </w:t>
      </w:r>
    </w:p>
    <w:p w:rsidR="00000000" w:rsidDel="00000000" w:rsidP="00000000" w:rsidRDefault="00000000" w:rsidRPr="00000000" w14:paraId="0000006D">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BTs to process:</w:t>
      </w:r>
    </w:p>
    <w:p w:rsidR="00000000" w:rsidDel="00000000" w:rsidP="00000000" w:rsidRDefault="00000000" w:rsidRPr="00000000" w14:paraId="0000006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One-time implementation fee</w:t>
      </w:r>
    </w:p>
    <w:p w:rsidR="00000000" w:rsidDel="00000000" w:rsidP="00000000" w:rsidRDefault="00000000" w:rsidRPr="00000000" w14:paraId="0000006F">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time fee’s to be an upfront payment </w:t>
      </w:r>
    </w:p>
    <w:p w:rsidR="00000000" w:rsidDel="00000000" w:rsidP="00000000" w:rsidRDefault="00000000" w:rsidRPr="00000000" w14:paraId="00000070">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Recurring RaaS service fee (usually annual)</w:t>
      </w:r>
    </w:p>
    <w:p w:rsidR="00000000" w:rsidDel="00000000" w:rsidP="00000000" w:rsidRDefault="00000000" w:rsidRPr="00000000" w14:paraId="00000071">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Usage based development &amp; support fees (if present) </w:t>
      </w:r>
    </w:p>
    <w:p w:rsidR="00000000" w:rsidDel="00000000" w:rsidP="00000000" w:rsidRDefault="00000000" w:rsidRPr="00000000" w14:paraId="0000007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Months of service: </w:t>
      </w:r>
      <w:r w:rsidDel="00000000" w:rsidR="00000000" w:rsidRPr="00000000">
        <w:rPr>
          <w:rFonts w:ascii="Times New Roman" w:cs="Times New Roman" w:eastAsia="Times New Roman" w:hAnsi="Times New Roman"/>
          <w:sz w:val="24"/>
          <w:szCs w:val="24"/>
          <w:rtl w:val="0"/>
        </w:rPr>
        <w:t xml:space="preserve">use full contract term (e.g. 12 or 36 months)</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 start date: </w:t>
      </w:r>
      <w:r w:rsidDel="00000000" w:rsidR="00000000" w:rsidRPr="00000000">
        <w:rPr>
          <w:rFonts w:ascii="Times New Roman" w:cs="Times New Roman" w:eastAsia="Times New Roman" w:hAnsi="Times New Roman"/>
          <w:sz w:val="24"/>
          <w:szCs w:val="24"/>
          <w:rtl w:val="0"/>
        </w:rPr>
        <w:t xml:space="preserve">latest signature date </w:t>
      </w:r>
      <w:r w:rsidDel="00000000" w:rsidR="00000000" w:rsidRPr="00000000">
        <w:rPr>
          <w:rtl w:val="0"/>
        </w:rPr>
      </w:r>
    </w:p>
    <w:p w:rsidR="00000000" w:rsidDel="00000000" w:rsidP="00000000" w:rsidRDefault="00000000" w:rsidRPr="00000000" w14:paraId="00000074">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Billing start date:</w:t>
      </w:r>
      <w:r w:rsidDel="00000000" w:rsidR="00000000" w:rsidRPr="00000000">
        <w:rPr>
          <w:rtl w:val="0"/>
        </w:rPr>
      </w:r>
    </w:p>
    <w:p w:rsidR="00000000" w:rsidDel="00000000" w:rsidP="00000000" w:rsidRDefault="00000000" w:rsidRPr="00000000" w14:paraId="0000007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Fees = signature date + 30 days </w:t>
      </w:r>
    </w:p>
    <w:p w:rsidR="00000000" w:rsidDel="00000000" w:rsidP="00000000" w:rsidRDefault="00000000" w:rsidRPr="00000000" w14:paraId="00000076">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 name: </w:t>
      </w:r>
      <w:r w:rsidDel="00000000" w:rsidR="00000000" w:rsidRPr="00000000">
        <w:rPr>
          <w:rFonts w:ascii="Times New Roman" w:cs="Times New Roman" w:eastAsia="Times New Roman" w:hAnsi="Times New Roman"/>
          <w:sz w:val="24"/>
          <w:szCs w:val="24"/>
          <w:rtl w:val="0"/>
        </w:rPr>
        <w:t xml:space="preserve">name of service or fee </w:t>
      </w:r>
    </w:p>
    <w:p w:rsidR="00000000" w:rsidDel="00000000" w:rsidP="00000000" w:rsidRDefault="00000000" w:rsidRPr="00000000" w14:paraId="00000077">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fee</w:t>
      </w:r>
    </w:p>
    <w:p w:rsidR="00000000" w:rsidDel="00000000" w:rsidP="00000000" w:rsidRDefault="00000000" w:rsidRPr="00000000" w14:paraId="00000078">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One-time flat BT</w:t>
      </w:r>
    </w:p>
    <w:p w:rsidR="00000000" w:rsidDel="00000000" w:rsidP="00000000" w:rsidRDefault="00000000" w:rsidRPr="00000000" w14:paraId="00000079">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Qty: 1</w:t>
      </w:r>
    </w:p>
    <w:p w:rsidR="00000000" w:rsidDel="00000000" w:rsidP="00000000" w:rsidRDefault="00000000" w:rsidRPr="00000000" w14:paraId="0000007A">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none</w:t>
      </w:r>
    </w:p>
    <w:p w:rsidR="00000000" w:rsidDel="00000000" w:rsidP="00000000" w:rsidRDefault="00000000" w:rsidRPr="00000000" w14:paraId="0000007B">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RaaS service fee</w:t>
      </w:r>
    </w:p>
    <w:p w:rsidR="00000000" w:rsidDel="00000000" w:rsidP="00000000" w:rsidRDefault="00000000" w:rsidRPr="00000000" w14:paraId="0000007C">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Recurring</w:t>
      </w:r>
    </w:p>
    <w:p w:rsidR="00000000" w:rsidDel="00000000" w:rsidP="00000000" w:rsidRDefault="00000000" w:rsidRPr="00000000" w14:paraId="0000007D">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default to annual unless stated otherwise</w:t>
      </w:r>
    </w:p>
    <w:p w:rsidR="00000000" w:rsidDel="00000000" w:rsidP="00000000" w:rsidRDefault="00000000" w:rsidRPr="00000000" w14:paraId="0000007E">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Usage-based development fees</w:t>
      </w:r>
    </w:p>
    <w:p w:rsidR="00000000" w:rsidDel="00000000" w:rsidP="00000000" w:rsidRDefault="00000000" w:rsidRPr="00000000" w14:paraId="0000007F">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event</w:t>
      </w:r>
    </w:p>
    <w:p w:rsidR="00000000" w:rsidDel="00000000" w:rsidP="00000000" w:rsidRDefault="00000000" w:rsidRPr="00000000" w14:paraId="00000080">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use listed price per hour </w:t>
      </w:r>
    </w:p>
    <w:p w:rsidR="00000000" w:rsidDel="00000000" w:rsidP="00000000" w:rsidRDefault="00000000" w:rsidRPr="00000000" w14:paraId="00000081">
      <w:pPr>
        <w:numPr>
          <w:ilvl w:val="2"/>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monthly (in arrears) </w:t>
      </w:r>
    </w:p>
    <w:p w:rsidR="00000000" w:rsidDel="00000000" w:rsidP="00000000" w:rsidRDefault="00000000" w:rsidRPr="00000000" w14:paraId="00000082">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Late fees:</w:t>
      </w:r>
    </w:p>
    <w:p w:rsidR="00000000" w:rsidDel="00000000" w:rsidP="00000000" w:rsidRDefault="00000000" w:rsidRPr="00000000" w14:paraId="0000008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name: Late Fees</w:t>
      </w:r>
    </w:p>
    <w:p w:rsidR="00000000" w:rsidDel="00000000" w:rsidP="00000000" w:rsidRDefault="00000000" w:rsidRPr="00000000" w14:paraId="00000084">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Qty: 1 (usage-based)</w:t>
      </w:r>
    </w:p>
    <w:p w:rsidR="00000000" w:rsidDel="00000000" w:rsidP="00000000" w:rsidRDefault="00000000" w:rsidRPr="00000000" w14:paraId="00000085">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 1.5% </w:t>
      </w:r>
    </w:p>
    <w:p w:rsidR="00000000" w:rsidDel="00000000" w:rsidP="00000000" w:rsidRDefault="00000000" w:rsidRPr="00000000" w14:paraId="00000086">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Billing start date: contract start date</w:t>
      </w:r>
    </w:p>
    <w:p w:rsidR="00000000" w:rsidDel="00000000" w:rsidP="00000000" w:rsidRDefault="00000000" w:rsidRPr="00000000" w14:paraId="00000087">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 start date: same as billing date</w:t>
      </w:r>
    </w:p>
    <w:p w:rsidR="00000000" w:rsidDel="00000000" w:rsidP="00000000" w:rsidRDefault="00000000" w:rsidRPr="00000000" w14:paraId="00000088">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Months of service: 12 (or contract term)</w:t>
      </w:r>
    </w:p>
    <w:p w:rsidR="00000000" w:rsidDel="00000000" w:rsidP="00000000" w:rsidRDefault="00000000" w:rsidRPr="00000000" w14:paraId="00000089">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monthly</w:t>
      </w:r>
    </w:p>
    <w:p w:rsidR="00000000" w:rsidDel="00000000" w:rsidP="00000000" w:rsidRDefault="00000000" w:rsidRPr="00000000" w14:paraId="0000008A">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 Terms: default 30 </w:t>
      </w:r>
    </w:p>
    <w:p w:rsidR="00000000" w:rsidDel="00000000" w:rsidP="00000000" w:rsidRDefault="00000000" w:rsidRPr="00000000" w14:paraId="0000008B">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Ignore:</w:t>
      </w:r>
    </w:p>
    <w:p w:rsidR="00000000" w:rsidDel="00000000" w:rsidP="00000000" w:rsidRDefault="00000000" w:rsidRPr="00000000" w14:paraId="0000008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Complimentary or waived services (e.g. free consulting)</w:t>
      </w:r>
    </w:p>
    <w:p w:rsidR="00000000" w:rsidDel="00000000" w:rsidP="00000000" w:rsidRDefault="00000000" w:rsidRPr="00000000" w14:paraId="0000008D">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access and hosting options</w:t>
      </w:r>
    </w:p>
    <w:p w:rsidR="00000000" w:rsidDel="00000000" w:rsidP="00000000" w:rsidRDefault="00000000" w:rsidRPr="00000000" w14:paraId="0000008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Processed examples:</w:t>
      </w:r>
    </w:p>
    <w:p w:rsidR="00000000" w:rsidDel="00000000" w:rsidP="00000000" w:rsidRDefault="00000000" w:rsidRPr="00000000" w14:paraId="0000008F">
      <w:pPr>
        <w:numPr>
          <w:ilvl w:val="1"/>
          <w:numId w:val="9"/>
        </w:numPr>
        <w:ind w:left="1440" w:hanging="360"/>
        <w:rPr>
          <w:rFonts w:ascii="Times New Roman" w:cs="Times New Roman" w:eastAsia="Times New Roman" w:hAnsi="Times New Roman"/>
          <w:sz w:val="24"/>
          <w:szCs w:val="24"/>
          <w:u w:val="none"/>
        </w:rPr>
      </w:pPr>
      <w:hyperlink r:id="rId6">
        <w:r w:rsidDel="00000000" w:rsidR="00000000" w:rsidRPr="00000000">
          <w:rPr>
            <w:rFonts w:ascii="Times New Roman" w:cs="Times New Roman" w:eastAsia="Times New Roman" w:hAnsi="Times New Roman"/>
            <w:color w:val="1155cc"/>
            <w:sz w:val="24"/>
            <w:szCs w:val="24"/>
            <w:u w:val="single"/>
            <w:rtl w:val="0"/>
          </w:rPr>
          <w:t xml:space="preserve"> dd3f00c7-79bd-4d83-9deb-54dab2d436c0</w:t>
        </w:r>
      </w:hyperlink>
      <w:r w:rsidDel="00000000" w:rsidR="00000000" w:rsidRPr="00000000">
        <w:rPr>
          <w:rtl w:val="0"/>
        </w:rPr>
      </w:r>
    </w:p>
    <w:p w:rsidR="00000000" w:rsidDel="00000000" w:rsidP="00000000" w:rsidRDefault="00000000" w:rsidRPr="00000000" w14:paraId="00000090">
      <w:pPr>
        <w:numPr>
          <w:ilvl w:val="1"/>
          <w:numId w:val="9"/>
        </w:numPr>
        <w:ind w:left="1440" w:hanging="360"/>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18a7c662-cfde-42d8-ba45-61de5b4b7174</w:t>
        </w:r>
      </w:hyperlink>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 Processing Communications</w:t>
      </w:r>
      <w:r w:rsidDel="00000000" w:rsidR="00000000" w:rsidRPr="00000000">
        <w:rPr>
          <w:rFonts w:ascii="Times New Roman" w:cs="Times New Roman" w:eastAsia="Times New Roman" w:hAnsi="Times New Roman"/>
          <w:sz w:val="24"/>
          <w:szCs w:val="24"/>
          <w:rtl w:val="0"/>
        </w:rPr>
        <w:t xml:space="preserve">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9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9D">
      <w:pPr>
        <w:numPr>
          <w:ilvl w:val="1"/>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9E">
      <w:pPr>
        <w:numPr>
          <w:ilvl w:val="2"/>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Customer Success [Azmat Aziz] needs to be notified</w:t>
      </w:r>
    </w:p>
    <w:p w:rsidR="00000000" w:rsidDel="00000000" w:rsidP="00000000" w:rsidRDefault="00000000" w:rsidRPr="00000000" w14:paraId="0000009F">
      <w:pPr>
        <w:numPr>
          <w:ilvl w:val="2"/>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Messari internal merchant channel</w:t>
      </w:r>
    </w:p>
    <w:p w:rsidR="00000000" w:rsidDel="00000000" w:rsidP="00000000" w:rsidRDefault="00000000" w:rsidRPr="00000000" w14:paraId="000000A0">
      <w:pPr>
        <w:numPr>
          <w:ilvl w:val="2"/>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contracts are processed [Merchant Phase: Active]</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Customer Information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A5">
      <w:pPr>
        <w:numPr>
          <w:ilvl w:val="1"/>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memo’s certain invoices require</w:t>
      </w:r>
    </w:p>
    <w:p w:rsidR="00000000" w:rsidDel="00000000" w:rsidP="00000000" w:rsidRDefault="00000000" w:rsidRPr="00000000" w14:paraId="000000A6">
      <w:pPr>
        <w:numPr>
          <w:ilvl w:val="1"/>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changes due to merchant/customer relationship</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Feature Requests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A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w:t>
      </w:r>
    </w:p>
    <w:p w:rsidR="00000000" w:rsidDel="00000000" w:rsidP="00000000" w:rsidRDefault="00000000" w:rsidRPr="00000000" w14:paraId="000000AC">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it's important</w:t>
      </w:r>
    </w:p>
    <w:p w:rsidR="00000000" w:rsidDel="00000000" w:rsidP="00000000" w:rsidRDefault="00000000" w:rsidRPr="00000000" w14:paraId="000000A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Urgency</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sz w:val="24"/>
          <w:szCs w:val="24"/>
          <w:u w:val="single"/>
          <w:rtl w:val="0"/>
        </w:rPr>
        <w:t xml:space="preserve">Rewatch Calls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p>
    <w:p w:rsidR="00000000" w:rsidDel="00000000" w:rsidP="00000000" w:rsidRDefault="00000000" w:rsidRPr="00000000" w14:paraId="000000B0">
      <w:pPr>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B2">
      <w:pPr>
        <w:numPr>
          <w:ilvl w:val="0"/>
          <w:numId w:val="20"/>
        </w:numPr>
        <w:ind w:left="72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Disco</w:t>
        </w:r>
      </w:hyperlink>
      <w:r w:rsidDel="00000000" w:rsidR="00000000" w:rsidRPr="00000000">
        <w:rPr>
          <w:rtl w:val="0"/>
        </w:rPr>
      </w:r>
    </w:p>
    <w:p w:rsidR="00000000" w:rsidDel="00000000" w:rsidP="00000000" w:rsidRDefault="00000000" w:rsidRPr="00000000" w14:paraId="000000B3">
      <w:pPr>
        <w:numPr>
          <w:ilvl w:val="0"/>
          <w:numId w:val="20"/>
        </w:numPr>
        <w:ind w:left="720" w:hanging="360"/>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Demo</w:t>
        </w:r>
      </w:hyperlink>
      <w:r w:rsidDel="00000000" w:rsidR="00000000" w:rsidRPr="00000000">
        <w:rPr>
          <w:rtl w:val="0"/>
        </w:rPr>
      </w:r>
    </w:p>
    <w:p w:rsidR="00000000" w:rsidDel="00000000" w:rsidP="00000000" w:rsidRDefault="00000000" w:rsidRPr="00000000" w14:paraId="000000B4">
      <w:pPr>
        <w:numPr>
          <w:ilvl w:val="0"/>
          <w:numId w:val="20"/>
        </w:numPr>
        <w:ind w:left="72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Pricing</w:t>
        </w:r>
      </w:hyperlink>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Int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JetBrains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ter ExtraBold">
    <w:embedBold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us-56595.app.gong.io/call?id=5976405115232447287&amp;account-id=5754518756269793067"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s-56595.app.gong.io/call?id=3929021688962466985&amp;account-id=5754518756269793067" TargetMode="External"/><Relationship Id="rId5" Type="http://schemas.openxmlformats.org/officeDocument/2006/relationships/styles" Target="styles.xml"/><Relationship Id="rId6" Type="http://schemas.openxmlformats.org/officeDocument/2006/relationships/hyperlink" Target="https://garage.tabsplatform.com/prod/contracts/dd3f00c7-79bd-4d83-9deb-54dab2d436c0/terms/key" TargetMode="External"/><Relationship Id="rId7" Type="http://schemas.openxmlformats.org/officeDocument/2006/relationships/hyperlink" Target="https://garage.tabsplatform.com/prod/contracts/18a7c662-cfde-42d8-ba45-61de5b4b7174/terms/key" TargetMode="External"/><Relationship Id="rId8" Type="http://schemas.openxmlformats.org/officeDocument/2006/relationships/hyperlink" Target="https://us-56595.app.gong.io/call?id=9056162517558282253&amp;account-id=5754518756269793067"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boldItalic.ttf"/><Relationship Id="rId10" Type="http://schemas.openxmlformats.org/officeDocument/2006/relationships/font" Target="fonts/JetBrainsMonoSemiBold-italic.ttf"/><Relationship Id="rId13" Type="http://schemas.openxmlformats.org/officeDocument/2006/relationships/font" Target="fonts/InterExtraBold-boldItalic.ttf"/><Relationship Id="rId12" Type="http://schemas.openxmlformats.org/officeDocument/2006/relationships/font" Target="fonts/InterExtraBold-bold.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ter-regular.ttf"/><Relationship Id="rId9" Type="http://schemas.openxmlformats.org/officeDocument/2006/relationships/font" Target="fonts/JetBrainsMonoSemiBold-bold.ttf"/><Relationship Id="rId5" Type="http://schemas.openxmlformats.org/officeDocument/2006/relationships/font" Target="fonts/Inter-bold.ttf"/><Relationship Id="rId6" Type="http://schemas.openxmlformats.org/officeDocument/2006/relationships/font" Target="fonts/Inter-italic.ttf"/><Relationship Id="rId7" Type="http://schemas.openxmlformats.org/officeDocument/2006/relationships/font" Target="fonts/Inter-boldItalic.ttf"/><Relationship Id="rId8" Type="http://schemas.openxmlformats.org/officeDocument/2006/relationships/font" Target="fonts/JetBrainsMonoSemiBold-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