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Sep 13,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Sep 13,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Sep 13,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Sep 16,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Sep 27,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1909786628"/>
          <w:dropDownList w:lastValue="Daniel">
            <w:listItem w:displayText="Rebecca" w:value="Rebecca"/>
            <w:listItem w:displayText="Skoro" w:value="Skoro"/>
            <w:listItem w:displayText="Royce" w:value="Royce"/>
            <w:listItem w:displayText="Jarrett" w:value="Jarrett"/>
            <w:listItem w:displayText="Ben" w:value="Ben"/>
            <w:listItem w:displayText="Daniel" w:value="Daniel"/>
          </w:dropDownList>
        </w:sdtPr>
        <w:sdtContent>
          <w:r w:rsidDel="00000000" w:rsidR="00000000" w:rsidRPr="00000000">
            <w:rPr>
              <w:color w:val="bfe0f6"/>
              <w:sz w:val="20"/>
              <w:szCs w:val="20"/>
              <w:shd w:fill="0a53a8" w:val="clear"/>
            </w:rPr>
            <w:t xml:space="preserve">Daniel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2006528054"/>
          <w:dropDownList w:lastValue="Royce">
            <w:listItem w:displayText="Royce" w:value="Royce"/>
            <w:listItem w:displayText="Ariel" w:value="Ariel"/>
            <w:listItem w:displayText="Arjun" w:value="Arjun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1601561977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1457818914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Fractional CFO: Nathan Kiss - nathan@thesbx.co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auiu5c613ng4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VP Customer Success: Alex Burlingame - alex.burlingame@genlogs.io: 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</w:pPr>
      <w:bookmarkStart w:colFirst="0" w:colLast="0" w:name="_1hywhaynjaxb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Fractional Analyst: Zoe Costley - zoe@thesbx.co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>
          <w:sz w:val="20"/>
          <w:szCs w:val="20"/>
        </w:rPr>
      </w:pPr>
      <w:bookmarkStart w:colFirst="0" w:colLast="0" w:name="_eyd60qhnw16" w:id="5"/>
      <w:bookmarkEnd w:id="5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GenLogs is a freight intelligence company that offers truck carrier mapping services via AI-driven roadside sensors.</w:t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</w:r>
    </w:p>
    <w:p w:rsidR="00000000" w:rsidDel="00000000" w:rsidP="00000000" w:rsidRDefault="00000000" w:rsidRPr="00000000" w14:paraId="00000016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Full invoicing and revenue automation</w:t>
        <w:br w:type="textWrapping"/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AE Notes</w:t>
      </w:r>
    </w:p>
    <w:p w:rsidR="00000000" w:rsidDel="00000000" w:rsidP="00000000" w:rsidRDefault="00000000" w:rsidRPr="00000000" w14:paraId="0000001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Moved super quickly - very friendly team. Nothing to note as they have been doing trials and finished PoC and will now be starting their billing on Oct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rPr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SaaS</w:t>
      </w:r>
    </w:p>
    <w:p w:rsidR="00000000" w:rsidDel="00000000" w:rsidP="00000000" w:rsidRDefault="00000000" w:rsidRPr="00000000" w14:paraId="0000001C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>
          <w:sz w:val="20"/>
          <w:szCs w:val="20"/>
        </w:rPr>
      </w:pPr>
      <w:bookmarkStart w:colFirst="0" w:colLast="0" w:name="_ymdiz825wd3r" w:id="6"/>
      <w:bookmarkEnd w:id="6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SaaS billed monthly. May test new billing models as they grow.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7"/>
      <w:bookmarkEnd w:id="7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Notes about Genlog contracts that’s important for processing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Their agreement and contract usually start with a one month pilot period (they call this Letter of Intent (LOI) </w:t>
      </w:r>
    </w:p>
    <w:p w:rsidR="00000000" w:rsidDel="00000000" w:rsidP="00000000" w:rsidRDefault="00000000" w:rsidRPr="00000000" w14:paraId="00000022">
      <w:pPr>
        <w:numPr>
          <w:ilvl w:val="1"/>
          <w:numId w:val="7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Document Name: </w:t>
      </w:r>
      <w:r w:rsidDel="00000000" w:rsidR="00000000" w:rsidRPr="00000000">
        <w:rPr>
          <w:b w:val="1"/>
          <w:sz w:val="20"/>
          <w:szCs w:val="20"/>
          <w:rtl w:val="0"/>
        </w:rPr>
        <w:t xml:space="preserve">Non Binding Software Access Agreement</w:t>
      </w:r>
    </w:p>
    <w:p w:rsidR="00000000" w:rsidDel="00000000" w:rsidP="00000000" w:rsidRDefault="00000000" w:rsidRPr="00000000" w14:paraId="00000023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Set it up as a one month trial period contract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Then if the customers decides to continue to with using the software, they will then sign a subsequent contract annually</w:t>
      </w:r>
    </w:p>
    <w:p w:rsidR="00000000" w:rsidDel="00000000" w:rsidP="00000000" w:rsidRDefault="00000000" w:rsidRPr="00000000" w14:paraId="00000025">
      <w:pPr>
        <w:numPr>
          <w:ilvl w:val="1"/>
          <w:numId w:val="7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Document Name: </w:t>
      </w:r>
      <w:r w:rsidDel="00000000" w:rsidR="00000000" w:rsidRPr="00000000">
        <w:rPr>
          <w:b w:val="1"/>
          <w:sz w:val="20"/>
          <w:szCs w:val="20"/>
          <w:rtl w:val="0"/>
        </w:rPr>
        <w:t xml:space="preserve">PLATFORM AGREEMENT ORDER FORM</w:t>
      </w:r>
    </w:p>
    <w:p w:rsidR="00000000" w:rsidDel="00000000" w:rsidP="00000000" w:rsidRDefault="00000000" w:rsidRPr="00000000" w14:paraId="00000026">
      <w:pPr>
        <w:numPr>
          <w:ilvl w:val="1"/>
          <w:numId w:val="7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Set it up as 12 months durations</w:t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Here’s an example of how it will show in the Items. Noticed the following: 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One time vs. Recurring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 updates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Trial period price vs. recurring price for ongoing with discount</w:t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641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Send Slackbot for the first invoice post-processing</w:t>
      </w:r>
    </w:p>
    <w:p w:rsidR="00000000" w:rsidDel="00000000" w:rsidP="00000000" w:rsidRDefault="00000000" w:rsidRPr="00000000" w14:paraId="0000002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31">
      <w:pPr>
        <w:numPr>
          <w:ilvl w:val="1"/>
          <w:numId w:val="8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Pull out the customer name in the contracts</w:t>
      </w:r>
    </w:p>
    <w:p w:rsidR="00000000" w:rsidDel="00000000" w:rsidP="00000000" w:rsidRDefault="00000000" w:rsidRPr="00000000" w14:paraId="00000032">
      <w:pPr>
        <w:numPr>
          <w:ilvl w:val="1"/>
          <w:numId w:val="8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Pull out the pricing amount with the discounted price (net)</w:t>
      </w:r>
    </w:p>
    <w:p w:rsidR="00000000" w:rsidDel="00000000" w:rsidP="00000000" w:rsidRDefault="00000000" w:rsidRPr="00000000" w14:paraId="00000033">
      <w:pPr>
        <w:numPr>
          <w:ilvl w:val="1"/>
          <w:numId w:val="8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the Effective Date as the date for the Revenue schedule</w:t>
      </w:r>
    </w:p>
    <w:p w:rsidR="00000000" w:rsidDel="00000000" w:rsidP="00000000" w:rsidRDefault="00000000" w:rsidRPr="00000000" w14:paraId="00000034">
      <w:pPr>
        <w:numPr>
          <w:ilvl w:val="1"/>
          <w:numId w:val="8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the Billing term, </w:t>
      </w:r>
    </w:p>
    <w:p w:rsidR="00000000" w:rsidDel="00000000" w:rsidP="00000000" w:rsidRDefault="00000000" w:rsidRPr="00000000" w14:paraId="00000035">
      <w:pPr>
        <w:numPr>
          <w:ilvl w:val="2"/>
          <w:numId w:val="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date - the first date of the following month from the contract effective date</w:t>
      </w:r>
    </w:p>
    <w:p w:rsidR="00000000" w:rsidDel="00000000" w:rsidP="00000000" w:rsidRDefault="00000000" w:rsidRPr="00000000" w14:paraId="00000036">
      <w:pPr>
        <w:numPr>
          <w:ilvl w:val="2"/>
          <w:numId w:val="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frequency is monthly</w:t>
      </w:r>
    </w:p>
    <w:p w:rsidR="00000000" w:rsidDel="00000000" w:rsidP="00000000" w:rsidRDefault="00000000" w:rsidRPr="00000000" w14:paraId="00000037">
      <w:pPr>
        <w:numPr>
          <w:ilvl w:val="2"/>
          <w:numId w:val="8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Duration is 12 months or 1 month depending if it’s the </w:t>
      </w:r>
    </w:p>
    <w:p w:rsidR="00000000" w:rsidDel="00000000" w:rsidP="00000000" w:rsidRDefault="00000000" w:rsidRPr="00000000" w14:paraId="00000038">
      <w:pPr>
        <w:numPr>
          <w:ilvl w:val="0"/>
          <w:numId w:val="8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Anything to ignore in contracts?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3A">
      <w:pPr>
        <w:numPr>
          <w:ilvl w:val="1"/>
          <w:numId w:val="8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Non Binding Software Access Agreement = </w:t>
      </w:r>
      <w:r w:rsidDel="00000000" w:rsidR="00000000" w:rsidRPr="00000000">
        <w:rPr>
          <w:sz w:val="20"/>
          <w:szCs w:val="20"/>
          <w:rtl w:val="0"/>
        </w:rPr>
        <w:t xml:space="preserve">1 month</w:t>
      </w:r>
    </w:p>
    <w:p w:rsidR="00000000" w:rsidDel="00000000" w:rsidP="00000000" w:rsidRDefault="00000000" w:rsidRPr="00000000" w14:paraId="0000003B">
      <w:pPr>
        <w:numPr>
          <w:ilvl w:val="1"/>
          <w:numId w:val="8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PLATFORM AGREEMENT ORDER FORM = 12 months</w:t>
      </w:r>
    </w:p>
    <w:p w:rsidR="00000000" w:rsidDel="00000000" w:rsidP="00000000" w:rsidRDefault="00000000" w:rsidRPr="00000000" w14:paraId="0000003C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3E">
      <w:pPr>
        <w:numPr>
          <w:ilvl w:val="1"/>
          <w:numId w:val="8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None, Ops Default is 0</w:t>
      </w:r>
    </w:p>
    <w:p w:rsidR="00000000" w:rsidDel="00000000" w:rsidP="00000000" w:rsidRDefault="00000000" w:rsidRPr="00000000" w14:paraId="0000003F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Integration item</w:t>
      </w:r>
    </w:p>
    <w:p w:rsidR="00000000" w:rsidDel="00000000" w:rsidP="00000000" w:rsidRDefault="00000000" w:rsidRPr="00000000" w14:paraId="00000041">
      <w:pPr>
        <w:numPr>
          <w:ilvl w:val="1"/>
          <w:numId w:val="8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Non Binding Software Access Agreement = Pilots</w:t>
      </w:r>
    </w:p>
    <w:p w:rsidR="00000000" w:rsidDel="00000000" w:rsidP="00000000" w:rsidRDefault="00000000" w:rsidRPr="00000000" w14:paraId="00000042">
      <w:pPr>
        <w:numPr>
          <w:ilvl w:val="1"/>
          <w:numId w:val="8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PLATFORM AGREEMENT ORDER FORM = Recurring SaaS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45">
      <w:pPr>
        <w:numPr>
          <w:ilvl w:val="1"/>
          <w:numId w:val="8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Monthly</w:t>
      </w:r>
    </w:p>
    <w:p w:rsidR="00000000" w:rsidDel="00000000" w:rsidP="00000000" w:rsidRDefault="00000000" w:rsidRPr="00000000" w14:paraId="00000046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48">
      <w:pPr>
        <w:numPr>
          <w:ilvl w:val="1"/>
          <w:numId w:val="8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every tax line item becomes a BT</w:t>
      </w:r>
    </w:p>
    <w:p w:rsidR="00000000" w:rsidDel="00000000" w:rsidP="00000000" w:rsidRDefault="00000000" w:rsidRPr="00000000" w14:paraId="0000004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Payment Setup</w:t>
      </w:r>
    </w:p>
    <w:p w:rsidR="00000000" w:rsidDel="00000000" w:rsidP="00000000" w:rsidRDefault="00000000" w:rsidRPr="00000000" w14:paraId="0000004B">
      <w:pPr>
        <w:numPr>
          <w:ilvl w:val="1"/>
          <w:numId w:val="8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Please note that the customers in the middle section, we have already set up auto payment for them. Alex is aware of how to set it up.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rPr>
          <w:sz w:val="20"/>
          <w:szCs w:val="20"/>
        </w:rPr>
      </w:pPr>
      <w:bookmarkStart w:colFirst="0" w:colLast="0" w:name="_ci0x1yrlsxwy" w:id="8"/>
      <w:bookmarkEnd w:id="8"/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679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rPr>
          <w:sz w:val="20"/>
          <w:szCs w:val="20"/>
        </w:rPr>
      </w:pPr>
      <w:bookmarkStart w:colFirst="0" w:colLast="0" w:name="_lmicyc72p7ue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rPr>
          <w:sz w:val="20"/>
          <w:szCs w:val="20"/>
        </w:rPr>
      </w:pPr>
      <w:bookmarkStart w:colFirst="0" w:colLast="0" w:name="_32907kxgf70j" w:id="10"/>
      <w:bookmarkEnd w:id="10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50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</w:r>
    </w:p>
    <w:p w:rsidR="00000000" w:rsidDel="00000000" w:rsidP="00000000" w:rsidRDefault="00000000" w:rsidRPr="00000000" w14:paraId="00000051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</w:r>
    </w:p>
    <w:p w:rsidR="00000000" w:rsidDel="00000000" w:rsidP="00000000" w:rsidRDefault="00000000" w:rsidRPr="00000000" w14:paraId="0000005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Ops Team needs to notify the merchant when the new contract + first invoice is ready. </w:t>
      </w:r>
    </w:p>
    <w:p w:rsidR="00000000" w:rsidDel="00000000" w:rsidP="00000000" w:rsidRDefault="00000000" w:rsidRPr="00000000" w14:paraId="00000057">
      <w:pPr>
        <w:pStyle w:val="Heading3"/>
        <w:rPr>
          <w:sz w:val="20"/>
          <w:szCs w:val="20"/>
        </w:rPr>
      </w:pPr>
      <w:bookmarkStart w:colFirst="0" w:colLast="0" w:name="_niouzto9de6n" w:id="11"/>
      <w:bookmarkEnd w:id="11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58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59">
      <w:pPr>
        <w:numPr>
          <w:ilvl w:val="1"/>
          <w:numId w:val="9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5A">
      <w:pPr>
        <w:numPr>
          <w:ilvl w:val="1"/>
          <w:numId w:val="9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5B">
      <w:pPr>
        <w:pStyle w:val="Heading3"/>
        <w:rPr>
          <w:sz w:val="20"/>
          <w:szCs w:val="20"/>
        </w:rPr>
      </w:pPr>
      <w:bookmarkStart w:colFirst="0" w:colLast="0" w:name="_htt28tqxjcgm" w:id="12"/>
      <w:bookmarkEnd w:id="12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_______</w:t>
      </w:r>
    </w:p>
    <w:p w:rsidR="00000000" w:rsidDel="00000000" w:rsidP="00000000" w:rsidRDefault="00000000" w:rsidRPr="00000000" w14:paraId="0000005D">
      <w:pPr>
        <w:pStyle w:val="Heading3"/>
        <w:rPr>
          <w:sz w:val="20"/>
          <w:szCs w:val="20"/>
        </w:rPr>
      </w:pPr>
      <w:bookmarkStart w:colFirst="0" w:colLast="0" w:name="_oykkd54hcc96" w:id="13"/>
      <w:bookmarkEnd w:id="13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>
          <w:sz w:val="20"/>
          <w:szCs w:val="20"/>
        </w:rPr>
      </w:pP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Intro Call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Custom Demo</w:t>
        </w:r>
      </w:hyperlink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1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0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hyperlink" Target="https://tabs.rewatch.com/video/o87lwgg7qkirscbq-tabs-custom-demo-genlogs-september-13-2024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s://tabs.rewatch.com/video/54ju7jd98zeo71yw-genlogs-tab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