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        Merchant</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Scoping start date: 2023</w:t>
      </w:r>
    </w:p>
    <w:p w:rsidR="00000000" w:rsidDel="00000000" w:rsidP="00000000" w:rsidRDefault="00000000" w:rsidRPr="00000000" w14:paraId="00000003">
      <w:pPr>
        <w:rPr>
          <w:sz w:val="20"/>
          <w:szCs w:val="20"/>
        </w:rPr>
      </w:pPr>
      <w:r w:rsidDel="00000000" w:rsidR="00000000" w:rsidRPr="00000000">
        <w:rPr>
          <w:sz w:val="20"/>
          <w:szCs w:val="20"/>
          <w:rtl w:val="0"/>
        </w:rPr>
        <w:t xml:space="preserve">Implementation Completed Date (Go live date): January 2024</w:t>
      </w:r>
    </w:p>
    <w:p w:rsidR="00000000" w:rsidDel="00000000" w:rsidP="00000000" w:rsidRDefault="00000000" w:rsidRPr="00000000" w14:paraId="00000004">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Feb 7,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sz w:val="20"/>
          <w:szCs w:val="20"/>
          <w:rtl w:val="0"/>
        </w:rPr>
        <w:t xml:space="preserve">GTM POC: </w:t>
      </w:r>
      <w:sdt>
        <w:sdtPr>
          <w:alias w:val="Stage"/>
          <w:id w:val="-227508002"/>
          <w:dropDownList w:lastValue="Rebecca">
            <w:listItem w:displayText="Rebecca" w:value="Rebecca"/>
            <w:listItem w:displayText="Skoro" w:value="Skoro"/>
            <w:listItem w:displayText="Royce" w:value="Royce"/>
            <w:listItem w:displayText="Jarrett" w:value="Jarrett"/>
          </w:dropDownList>
        </w:sdtPr>
        <w:sdtContent>
          <w:r w:rsidDel="00000000" w:rsidR="00000000" w:rsidRPr="00000000">
            <w:rPr>
              <w:color w:val="473821"/>
              <w:sz w:val="20"/>
              <w:szCs w:val="20"/>
              <w:shd w:fill="ffe5a0" w:val="clear"/>
            </w:rPr>
            <w:t xml:space="preserve">Rebecca</w:t>
          </w:r>
        </w:sdtContent>
      </w:sdt>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ERP: </w:t>
      </w:r>
      <w:sdt>
        <w:sdtPr>
          <w:alias w:val="Stage"/>
          <w:id w:val="913090547"/>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Tax Integration: (in progress) Avalara migration</w:t>
      </w:r>
      <w:r w:rsidDel="00000000" w:rsidR="00000000" w:rsidRPr="00000000">
        <w:rPr>
          <w:rtl w:val="0"/>
        </w:rPr>
      </w:r>
    </w:p>
    <w:p w:rsidR="00000000" w:rsidDel="00000000" w:rsidP="00000000" w:rsidRDefault="00000000" w:rsidRPr="00000000" w14:paraId="00000008">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A">
      <w:pPr>
        <w:pStyle w:val="Heading3"/>
        <w:keepNext w:val="0"/>
        <w:keepLines w:val="0"/>
        <w:numPr>
          <w:ilvl w:val="0"/>
          <w:numId w:val="6"/>
        </w:numPr>
        <w:spacing w:after="0" w:before="0" w:lineRule="auto"/>
        <w:ind w:left="720" w:hanging="360"/>
        <w:rPr>
          <w:rFonts w:ascii="Inter" w:cs="Inter" w:eastAsia="Inter" w:hAnsi="Inter"/>
          <w:sz w:val="20"/>
          <w:szCs w:val="20"/>
        </w:rPr>
      </w:pPr>
      <w:bookmarkStart w:colFirst="0" w:colLast="0" w:name="_r3lj2o24qxg9" w:id="3"/>
      <w:bookmarkEnd w:id="3"/>
      <w:r w:rsidDel="00000000" w:rsidR="00000000" w:rsidRPr="00000000">
        <w:rPr>
          <w:rFonts w:ascii="Inter" w:cs="Inter" w:eastAsia="Inter" w:hAnsi="Inter"/>
          <w:sz w:val="20"/>
          <w:szCs w:val="20"/>
          <w:rtl w:val="0"/>
        </w:rPr>
        <w:t xml:space="preserve">Vin Cocito - Chief Customer Officer (co-founder)</w:t>
      </w:r>
    </w:p>
    <w:p w:rsidR="00000000" w:rsidDel="00000000" w:rsidP="00000000" w:rsidRDefault="00000000" w:rsidRPr="00000000" w14:paraId="0000000B">
      <w:pPr>
        <w:numPr>
          <w:ilvl w:val="0"/>
          <w:numId w:val="6"/>
        </w:numPr>
        <w:ind w:left="720" w:hanging="360"/>
        <w:rPr>
          <w:sz w:val="20"/>
          <w:szCs w:val="20"/>
        </w:rPr>
      </w:pPr>
      <w:r w:rsidDel="00000000" w:rsidR="00000000" w:rsidRPr="00000000">
        <w:rPr>
          <w:sz w:val="20"/>
          <w:szCs w:val="20"/>
          <w:rtl w:val="0"/>
        </w:rPr>
        <w:t xml:space="preserve">Jared Zimmer - chief of staff</w:t>
      </w:r>
      <w:r w:rsidDel="00000000" w:rsidR="00000000" w:rsidRPr="00000000">
        <w:rPr>
          <w:rtl w:val="0"/>
        </w:rPr>
      </w:r>
    </w:p>
    <w:p w:rsidR="00000000" w:rsidDel="00000000" w:rsidP="00000000" w:rsidRDefault="00000000" w:rsidRPr="00000000" w14:paraId="0000000C">
      <w:pPr>
        <w:pStyle w:val="Heading3"/>
        <w:rPr>
          <w:sz w:val="20"/>
          <w:szCs w:val="20"/>
        </w:rPr>
      </w:pPr>
      <w:bookmarkStart w:colFirst="0" w:colLast="0" w:name="_eyd60qhnw16" w:id="4"/>
      <w:bookmarkEnd w:id="4"/>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0D">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Inspiren provides innovative AI-powered solutions for healthcare facilities to optimize patient care and workflow efficiency.</w:t>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AM Notes</w:t>
      </w:r>
    </w:p>
    <w:p w:rsidR="00000000" w:rsidDel="00000000" w:rsidP="00000000" w:rsidRDefault="00000000" w:rsidRPr="00000000" w14:paraId="0000000E">
      <w:pPr>
        <w:numPr>
          <w:ilvl w:val="0"/>
          <w:numId w:val="3"/>
        </w:numPr>
        <w:ind w:left="720" w:hanging="360"/>
        <w:rPr>
          <w:sz w:val="20"/>
          <w:szCs w:val="20"/>
          <w:u w:val="none"/>
        </w:rPr>
      </w:pPr>
      <w:r w:rsidDel="00000000" w:rsidR="00000000" w:rsidRPr="00000000">
        <w:rPr>
          <w:sz w:val="20"/>
          <w:szCs w:val="20"/>
          <w:rtl w:val="0"/>
        </w:rPr>
        <w:t xml:space="preserve">They are super nice and patient</w:t>
      </w:r>
    </w:p>
    <w:p w:rsidR="00000000" w:rsidDel="00000000" w:rsidP="00000000" w:rsidRDefault="00000000" w:rsidRPr="00000000" w14:paraId="0000000F">
      <w:pPr>
        <w:numPr>
          <w:ilvl w:val="0"/>
          <w:numId w:val="3"/>
        </w:numPr>
        <w:ind w:left="720" w:hanging="360"/>
        <w:rPr>
          <w:sz w:val="20"/>
          <w:szCs w:val="20"/>
          <w:u w:val="none"/>
        </w:rPr>
      </w:pPr>
      <w:r w:rsidDel="00000000" w:rsidR="00000000" w:rsidRPr="00000000">
        <w:rPr>
          <w:sz w:val="20"/>
          <w:szCs w:val="20"/>
          <w:rtl w:val="0"/>
        </w:rPr>
        <w:t xml:space="preserve">They bill very ad hoc relative to their contracts (should probably be event-based/milestone triggers but instead they are just going to use create your own billing terms until they get more systematic in their approach)</w:t>
      </w:r>
    </w:p>
    <w:p w:rsidR="00000000" w:rsidDel="00000000" w:rsidP="00000000" w:rsidRDefault="00000000" w:rsidRPr="00000000" w14:paraId="00000010">
      <w:pPr>
        <w:numPr>
          <w:ilvl w:val="0"/>
          <w:numId w:val="3"/>
        </w:numPr>
        <w:ind w:left="720" w:hanging="360"/>
        <w:rPr>
          <w:sz w:val="20"/>
          <w:szCs w:val="20"/>
          <w:u w:val="none"/>
        </w:rPr>
      </w:pPr>
      <w:r w:rsidDel="00000000" w:rsidR="00000000" w:rsidRPr="00000000">
        <w:rPr>
          <w:sz w:val="20"/>
          <w:szCs w:val="20"/>
          <w:rtl w:val="0"/>
        </w:rPr>
        <w:t xml:space="preserve">They just finished an Avalara implementation so we should now be picking up Avalara taxes properly (as of 3/28)</w:t>
      </w:r>
    </w:p>
    <w:p w:rsidR="00000000" w:rsidDel="00000000" w:rsidP="00000000" w:rsidRDefault="00000000" w:rsidRPr="00000000" w14:paraId="00000011">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12">
      <w:pPr>
        <w:numPr>
          <w:ilvl w:val="0"/>
          <w:numId w:val="4"/>
        </w:numPr>
        <w:ind w:left="720" w:hanging="360"/>
        <w:rPr>
          <w:sz w:val="20"/>
          <w:szCs w:val="20"/>
        </w:rPr>
      </w:pPr>
      <w:r w:rsidDel="00000000" w:rsidR="00000000" w:rsidRPr="00000000">
        <w:rPr>
          <w:sz w:val="20"/>
          <w:szCs w:val="20"/>
          <w:rtl w:val="0"/>
        </w:rPr>
        <w:t xml:space="preserve">Hardware + recurring subscription of varying lengths (e.g. quarterly, monthly)</w:t>
      </w:r>
      <w:r w:rsidDel="00000000" w:rsidR="00000000" w:rsidRPr="00000000">
        <w:rPr>
          <w:rtl w:val="0"/>
        </w:rPr>
      </w:r>
    </w:p>
    <w:p w:rsidR="00000000" w:rsidDel="00000000" w:rsidP="00000000" w:rsidRDefault="00000000" w:rsidRPr="00000000" w14:paraId="00000013">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5"/>
      <w:bookmarkEnd w:id="5"/>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14">
      <w:pPr>
        <w:ind w:left="0" w:firstLine="0"/>
        <w:rPr>
          <w:sz w:val="20"/>
          <w:szCs w:val="20"/>
        </w:rPr>
      </w:pPr>
      <w:r w:rsidDel="00000000" w:rsidR="00000000" w:rsidRPr="00000000">
        <w:rPr>
          <w:sz w:val="20"/>
          <w:szCs w:val="20"/>
          <w:rtl w:val="0"/>
        </w:rPr>
        <w:t xml:space="preserve">All payment terms are laid out nicely in each contract, with a clear section called “Billing Terms” that will define billing frequency and net payment terms for each billing term outlined. Please follow this when creating BTs.</w:t>
      </w:r>
    </w:p>
    <w:p w:rsidR="00000000" w:rsidDel="00000000" w:rsidP="00000000" w:rsidRDefault="00000000" w:rsidRPr="00000000" w14:paraId="00000015">
      <w:pPr>
        <w:ind w:left="0" w:firstLine="0"/>
        <w:rPr>
          <w:sz w:val="20"/>
          <w:szCs w:val="20"/>
        </w:rPr>
      </w:pPr>
      <w:r w:rsidDel="00000000" w:rsidR="00000000" w:rsidRPr="00000000">
        <w:rPr>
          <w:rtl w:val="0"/>
        </w:rPr>
      </w:r>
    </w:p>
    <w:p w:rsidR="00000000" w:rsidDel="00000000" w:rsidP="00000000" w:rsidRDefault="00000000" w:rsidRPr="00000000" w14:paraId="00000016">
      <w:pPr>
        <w:ind w:left="0" w:firstLine="0"/>
        <w:rPr>
          <w:sz w:val="20"/>
          <w:szCs w:val="20"/>
        </w:rPr>
      </w:pPr>
      <w:r w:rsidDel="00000000" w:rsidR="00000000" w:rsidRPr="00000000">
        <w:rPr>
          <w:sz w:val="20"/>
          <w:szCs w:val="20"/>
        </w:rPr>
        <w:drawing>
          <wp:inline distB="114300" distT="114300" distL="114300" distR="114300">
            <wp:extent cx="5943600" cy="55626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rPr>
          <w:sz w:val="20"/>
          <w:szCs w:val="20"/>
        </w:rPr>
      </w:pPr>
      <w:r w:rsidDel="00000000" w:rsidR="00000000" w:rsidRPr="00000000">
        <w:rPr>
          <w:rtl w:val="0"/>
        </w:rPr>
      </w:r>
    </w:p>
    <w:p w:rsidR="00000000" w:rsidDel="00000000" w:rsidP="00000000" w:rsidRDefault="00000000" w:rsidRPr="00000000" w14:paraId="00000018">
      <w:pPr>
        <w:ind w:left="0" w:firstLine="0"/>
        <w:rPr>
          <w:sz w:val="20"/>
          <w:szCs w:val="20"/>
        </w:rPr>
      </w:pPr>
      <w:r w:rsidDel="00000000" w:rsidR="00000000" w:rsidRPr="00000000">
        <w:rPr>
          <w:sz w:val="20"/>
          <w:szCs w:val="20"/>
          <w:rtl w:val="0"/>
        </w:rPr>
        <w:t xml:space="preserve">Boxed in Red is what to pay attention to, al described below:</w:t>
      </w:r>
    </w:p>
    <w:p w:rsidR="00000000" w:rsidDel="00000000" w:rsidP="00000000" w:rsidRDefault="00000000" w:rsidRPr="00000000" w14:paraId="00000019">
      <w:pPr>
        <w:ind w:left="0" w:firstLine="0"/>
        <w:rPr>
          <w:sz w:val="20"/>
          <w:szCs w:val="20"/>
        </w:rPr>
      </w:pPr>
      <w:r w:rsidDel="00000000" w:rsidR="00000000" w:rsidRPr="00000000">
        <w:rPr>
          <w:rtl w:val="0"/>
        </w:rPr>
      </w:r>
    </w:p>
    <w:p w:rsidR="00000000" w:rsidDel="00000000" w:rsidP="00000000" w:rsidRDefault="00000000" w:rsidRPr="00000000" w14:paraId="0000001A">
      <w:pPr>
        <w:numPr>
          <w:ilvl w:val="0"/>
          <w:numId w:val="2"/>
        </w:numPr>
        <w:ind w:left="720" w:hanging="360"/>
        <w:rPr>
          <w:sz w:val="20"/>
          <w:szCs w:val="20"/>
          <w:u w:val="none"/>
        </w:rPr>
      </w:pPr>
      <w:r w:rsidDel="00000000" w:rsidR="00000000" w:rsidRPr="00000000">
        <w:rPr>
          <w:sz w:val="20"/>
          <w:szCs w:val="20"/>
          <w:rtl w:val="0"/>
        </w:rPr>
        <w:t xml:space="preserve">3 types of fees:</w:t>
      </w:r>
    </w:p>
    <w:p w:rsidR="00000000" w:rsidDel="00000000" w:rsidP="00000000" w:rsidRDefault="00000000" w:rsidRPr="00000000" w14:paraId="0000001B">
      <w:pPr>
        <w:numPr>
          <w:ilvl w:val="1"/>
          <w:numId w:val="2"/>
        </w:numPr>
        <w:ind w:left="1440" w:hanging="360"/>
        <w:rPr>
          <w:sz w:val="20"/>
          <w:szCs w:val="20"/>
          <w:u w:val="none"/>
        </w:rPr>
      </w:pPr>
      <w:r w:rsidDel="00000000" w:rsidR="00000000" w:rsidRPr="00000000">
        <w:rPr>
          <w:sz w:val="20"/>
          <w:szCs w:val="20"/>
          <w:rtl w:val="0"/>
        </w:rPr>
        <w:t xml:space="preserve">Professional Services/Implementation</w:t>
      </w:r>
    </w:p>
    <w:p w:rsidR="00000000" w:rsidDel="00000000" w:rsidP="00000000" w:rsidRDefault="00000000" w:rsidRPr="00000000" w14:paraId="0000001C">
      <w:pPr>
        <w:numPr>
          <w:ilvl w:val="2"/>
          <w:numId w:val="2"/>
        </w:numPr>
        <w:ind w:left="2160" w:hanging="360"/>
        <w:rPr>
          <w:sz w:val="20"/>
          <w:szCs w:val="20"/>
          <w:u w:val="none"/>
        </w:rPr>
      </w:pPr>
      <w:r w:rsidDel="00000000" w:rsidR="00000000" w:rsidRPr="00000000">
        <w:rPr>
          <w:sz w:val="20"/>
          <w:szCs w:val="20"/>
          <w:rtl w:val="0"/>
        </w:rPr>
        <w:t xml:space="preserve">This is a one time fee and is usually billed up front, which will be outlined in the Billing Terms section of the contract. </w:t>
      </w:r>
    </w:p>
    <w:p w:rsidR="00000000" w:rsidDel="00000000" w:rsidP="00000000" w:rsidRDefault="00000000" w:rsidRPr="00000000" w14:paraId="0000001D">
      <w:pPr>
        <w:numPr>
          <w:ilvl w:val="2"/>
          <w:numId w:val="2"/>
        </w:numPr>
        <w:ind w:left="2160" w:hanging="360"/>
        <w:rPr>
          <w:sz w:val="20"/>
          <w:szCs w:val="20"/>
          <w:u w:val="none"/>
        </w:rPr>
      </w:pPr>
      <w:r w:rsidDel="00000000" w:rsidR="00000000" w:rsidRPr="00000000">
        <w:rPr>
          <w:sz w:val="20"/>
          <w:szCs w:val="20"/>
          <w:rtl w:val="0"/>
        </w:rPr>
        <w:t xml:space="preserve">Sometimes it is waived, or not included, so not BT needed</w:t>
      </w:r>
    </w:p>
    <w:p w:rsidR="00000000" w:rsidDel="00000000" w:rsidP="00000000" w:rsidRDefault="00000000" w:rsidRPr="00000000" w14:paraId="0000001E">
      <w:pPr>
        <w:numPr>
          <w:ilvl w:val="3"/>
          <w:numId w:val="2"/>
        </w:numPr>
        <w:ind w:left="2880" w:hanging="360"/>
        <w:rPr>
          <w:sz w:val="20"/>
          <w:szCs w:val="20"/>
          <w:u w:val="none"/>
        </w:rPr>
      </w:pPr>
      <w:r w:rsidDel="00000000" w:rsidR="00000000" w:rsidRPr="00000000">
        <w:rPr>
          <w:sz w:val="20"/>
          <w:szCs w:val="20"/>
          <w:rtl w:val="0"/>
        </w:rPr>
        <w:t xml:space="preserve">Sometimes, it says “waived if signed before a certain date” - cross reference with sign date and if signed on or before that date, no need to process</w:t>
      </w:r>
    </w:p>
    <w:p w:rsidR="00000000" w:rsidDel="00000000" w:rsidP="00000000" w:rsidRDefault="00000000" w:rsidRPr="00000000" w14:paraId="0000001F">
      <w:pPr>
        <w:numPr>
          <w:ilvl w:val="2"/>
          <w:numId w:val="2"/>
        </w:numPr>
        <w:ind w:left="2160" w:hanging="360"/>
        <w:rPr>
          <w:sz w:val="20"/>
          <w:szCs w:val="20"/>
        </w:rPr>
      </w:pPr>
      <w:r w:rsidDel="00000000" w:rsidR="00000000" w:rsidRPr="00000000">
        <w:rPr>
          <w:sz w:val="20"/>
          <w:szCs w:val="20"/>
          <w:rtl w:val="0"/>
        </w:rPr>
        <w:t xml:space="preserve">Integration item: Implementation Services</w:t>
      </w:r>
    </w:p>
    <w:p w:rsidR="00000000" w:rsidDel="00000000" w:rsidP="00000000" w:rsidRDefault="00000000" w:rsidRPr="00000000" w14:paraId="00000020">
      <w:pPr>
        <w:numPr>
          <w:ilvl w:val="2"/>
          <w:numId w:val="2"/>
        </w:numPr>
        <w:ind w:left="2160" w:hanging="360"/>
        <w:rPr>
          <w:b w:val="1"/>
          <w:sz w:val="20"/>
          <w:szCs w:val="20"/>
        </w:rPr>
      </w:pPr>
      <w:r w:rsidDel="00000000" w:rsidR="00000000" w:rsidRPr="00000000">
        <w:rPr>
          <w:b w:val="1"/>
          <w:sz w:val="20"/>
          <w:szCs w:val="20"/>
          <w:rtl w:val="0"/>
        </w:rPr>
        <w:t xml:space="preserve">This should always be billed to parent customer, not sub-customer</w:t>
      </w:r>
    </w:p>
    <w:p w:rsidR="00000000" w:rsidDel="00000000" w:rsidP="00000000" w:rsidRDefault="00000000" w:rsidRPr="00000000" w14:paraId="00000021">
      <w:pPr>
        <w:numPr>
          <w:ilvl w:val="1"/>
          <w:numId w:val="2"/>
        </w:numPr>
        <w:ind w:left="1440" w:hanging="360"/>
        <w:rPr>
          <w:sz w:val="20"/>
          <w:szCs w:val="20"/>
          <w:u w:val="none"/>
        </w:rPr>
      </w:pPr>
      <w:r w:rsidDel="00000000" w:rsidR="00000000" w:rsidRPr="00000000">
        <w:rPr>
          <w:sz w:val="20"/>
          <w:szCs w:val="20"/>
          <w:rtl w:val="0"/>
        </w:rPr>
        <w:t xml:space="preserve">Hardware</w:t>
      </w:r>
    </w:p>
    <w:p w:rsidR="00000000" w:rsidDel="00000000" w:rsidP="00000000" w:rsidRDefault="00000000" w:rsidRPr="00000000" w14:paraId="00000022">
      <w:pPr>
        <w:numPr>
          <w:ilvl w:val="2"/>
          <w:numId w:val="2"/>
        </w:numPr>
        <w:ind w:left="2160" w:hanging="360"/>
        <w:rPr>
          <w:sz w:val="20"/>
          <w:szCs w:val="20"/>
          <w:u w:val="none"/>
        </w:rPr>
      </w:pPr>
      <w:r w:rsidDel="00000000" w:rsidR="00000000" w:rsidRPr="00000000">
        <w:rPr>
          <w:sz w:val="20"/>
          <w:szCs w:val="20"/>
          <w:rtl w:val="0"/>
        </w:rPr>
        <w:t xml:space="preserve">Process as flat price </w:t>
      </w:r>
    </w:p>
    <w:p w:rsidR="00000000" w:rsidDel="00000000" w:rsidP="00000000" w:rsidRDefault="00000000" w:rsidRPr="00000000" w14:paraId="00000023">
      <w:pPr>
        <w:numPr>
          <w:ilvl w:val="3"/>
          <w:numId w:val="2"/>
        </w:numPr>
        <w:ind w:left="2880" w:hanging="360"/>
        <w:rPr>
          <w:sz w:val="20"/>
          <w:szCs w:val="20"/>
          <w:u w:val="none"/>
        </w:rPr>
      </w:pPr>
      <w:r w:rsidDel="00000000" w:rsidR="00000000" w:rsidRPr="00000000">
        <w:rPr>
          <w:sz w:val="20"/>
          <w:szCs w:val="20"/>
          <w:rtl w:val="0"/>
        </w:rPr>
        <w:t xml:space="preserve">Name: AUGi Hardware</w:t>
      </w:r>
    </w:p>
    <w:p w:rsidR="00000000" w:rsidDel="00000000" w:rsidP="00000000" w:rsidRDefault="00000000" w:rsidRPr="00000000" w14:paraId="00000024">
      <w:pPr>
        <w:numPr>
          <w:ilvl w:val="3"/>
          <w:numId w:val="2"/>
        </w:numPr>
        <w:ind w:left="2880" w:hanging="360"/>
        <w:rPr>
          <w:sz w:val="20"/>
          <w:szCs w:val="20"/>
          <w:u w:val="none"/>
        </w:rPr>
      </w:pPr>
      <w:r w:rsidDel="00000000" w:rsidR="00000000" w:rsidRPr="00000000">
        <w:rPr>
          <w:sz w:val="20"/>
          <w:szCs w:val="20"/>
          <w:rtl w:val="0"/>
        </w:rPr>
        <w:t xml:space="preserve">Billing Type: Flat Price</w:t>
      </w:r>
    </w:p>
    <w:p w:rsidR="00000000" w:rsidDel="00000000" w:rsidP="00000000" w:rsidRDefault="00000000" w:rsidRPr="00000000" w14:paraId="00000025">
      <w:pPr>
        <w:numPr>
          <w:ilvl w:val="3"/>
          <w:numId w:val="2"/>
        </w:numPr>
        <w:ind w:left="2880" w:hanging="360"/>
        <w:rPr>
          <w:sz w:val="20"/>
          <w:szCs w:val="20"/>
          <w:u w:val="none"/>
        </w:rPr>
      </w:pPr>
      <w:r w:rsidDel="00000000" w:rsidR="00000000" w:rsidRPr="00000000">
        <w:rPr>
          <w:sz w:val="20"/>
          <w:szCs w:val="20"/>
          <w:rtl w:val="0"/>
        </w:rPr>
        <w:t xml:space="preserve">Integration Item: AUGi Base Station</w:t>
      </w:r>
    </w:p>
    <w:p w:rsidR="00000000" w:rsidDel="00000000" w:rsidP="00000000" w:rsidRDefault="00000000" w:rsidRPr="00000000" w14:paraId="00000026">
      <w:pPr>
        <w:numPr>
          <w:ilvl w:val="3"/>
          <w:numId w:val="2"/>
        </w:numPr>
        <w:ind w:left="2880" w:hanging="360"/>
        <w:rPr>
          <w:sz w:val="20"/>
          <w:szCs w:val="20"/>
          <w:u w:val="none"/>
        </w:rPr>
      </w:pPr>
      <w:r w:rsidDel="00000000" w:rsidR="00000000" w:rsidRPr="00000000">
        <w:rPr>
          <w:sz w:val="20"/>
          <w:szCs w:val="20"/>
          <w:rtl w:val="0"/>
        </w:rPr>
        <w:t xml:space="preserve">Total devices are specified in the table on the front page of the contract (above). Use this to calculate total hardware cost, </w:t>
      </w:r>
    </w:p>
    <w:p w:rsidR="00000000" w:rsidDel="00000000" w:rsidP="00000000" w:rsidRDefault="00000000" w:rsidRPr="00000000" w14:paraId="00000027">
      <w:pPr>
        <w:numPr>
          <w:ilvl w:val="3"/>
          <w:numId w:val="2"/>
        </w:numPr>
        <w:ind w:left="2880" w:hanging="360"/>
        <w:rPr>
          <w:sz w:val="20"/>
          <w:szCs w:val="20"/>
          <w:u w:val="none"/>
        </w:rPr>
      </w:pPr>
      <w:r w:rsidDel="00000000" w:rsidR="00000000" w:rsidRPr="00000000">
        <w:rPr>
          <w:sz w:val="20"/>
          <w:szCs w:val="20"/>
          <w:rtl w:val="0"/>
        </w:rPr>
        <w:t xml:space="preserve">Hardware billed up front in most cases, so use the date specified in the Billing Terms section. If no date specified in that section, use the effective date. </w:t>
      </w:r>
    </w:p>
    <w:p w:rsidR="00000000" w:rsidDel="00000000" w:rsidP="00000000" w:rsidRDefault="00000000" w:rsidRPr="00000000" w14:paraId="00000028">
      <w:pPr>
        <w:numPr>
          <w:ilvl w:val="4"/>
          <w:numId w:val="2"/>
        </w:numPr>
        <w:ind w:left="3600" w:hanging="360"/>
        <w:rPr>
          <w:sz w:val="20"/>
          <w:szCs w:val="20"/>
          <w:u w:val="none"/>
        </w:rPr>
      </w:pPr>
      <w:r w:rsidDel="00000000" w:rsidR="00000000" w:rsidRPr="00000000">
        <w:rPr>
          <w:sz w:val="20"/>
          <w:szCs w:val="20"/>
          <w:rtl w:val="0"/>
        </w:rPr>
        <w:t xml:space="preserve">This also applies if the hardware is billed upon shipment/installation - use effective date</w:t>
      </w:r>
    </w:p>
    <w:p w:rsidR="00000000" w:rsidDel="00000000" w:rsidP="00000000" w:rsidRDefault="00000000" w:rsidRPr="00000000" w14:paraId="00000029">
      <w:pPr>
        <w:numPr>
          <w:ilvl w:val="5"/>
          <w:numId w:val="2"/>
        </w:numPr>
        <w:ind w:left="4320" w:hanging="360"/>
        <w:rPr>
          <w:sz w:val="20"/>
          <w:szCs w:val="20"/>
          <w:u w:val="none"/>
        </w:rPr>
      </w:pPr>
      <w:r w:rsidDel="00000000" w:rsidR="00000000" w:rsidRPr="00000000">
        <w:rPr>
          <w:sz w:val="20"/>
          <w:szCs w:val="20"/>
          <w:rtl w:val="0"/>
        </w:rPr>
        <w:t xml:space="preserve">However, in these cases, we </w:t>
      </w:r>
      <w:r w:rsidDel="00000000" w:rsidR="00000000" w:rsidRPr="00000000">
        <w:rPr>
          <w:i w:val="1"/>
          <w:sz w:val="20"/>
          <w:szCs w:val="20"/>
          <w:rtl w:val="0"/>
        </w:rPr>
        <w:t xml:space="preserve">might</w:t>
      </w:r>
      <w:r w:rsidDel="00000000" w:rsidR="00000000" w:rsidRPr="00000000">
        <w:rPr>
          <w:sz w:val="20"/>
          <w:szCs w:val="20"/>
          <w:rtl w:val="0"/>
        </w:rPr>
        <w:t xml:space="preserve"> get amendments in the form of an email that will adjust the amount/date of this BT (still confirming this process)</w:t>
      </w:r>
    </w:p>
    <w:p w:rsidR="00000000" w:rsidDel="00000000" w:rsidP="00000000" w:rsidRDefault="00000000" w:rsidRPr="00000000" w14:paraId="0000002A">
      <w:pPr>
        <w:numPr>
          <w:ilvl w:val="4"/>
          <w:numId w:val="2"/>
        </w:numPr>
        <w:ind w:left="3600" w:hanging="360"/>
        <w:rPr>
          <w:sz w:val="20"/>
          <w:szCs w:val="20"/>
          <w:u w:val="none"/>
        </w:rPr>
      </w:pPr>
      <w:r w:rsidDel="00000000" w:rsidR="00000000" w:rsidRPr="00000000">
        <w:rPr>
          <w:b w:val="1"/>
          <w:sz w:val="20"/>
          <w:szCs w:val="20"/>
          <w:rtl w:val="0"/>
        </w:rPr>
        <w:t xml:space="preserve">EXCEPTION</w:t>
      </w:r>
      <w:r w:rsidDel="00000000" w:rsidR="00000000" w:rsidRPr="00000000">
        <w:rPr>
          <w:sz w:val="20"/>
          <w:szCs w:val="20"/>
          <w:rtl w:val="0"/>
        </w:rPr>
        <w:t xml:space="preserve">: If there are multiple locations (sub-customers), the total hardware billed should be according to the amounts specified for the location (instructions/image of this is below)</w:t>
      </w:r>
      <w:r w:rsidDel="00000000" w:rsidR="00000000" w:rsidRPr="00000000">
        <w:rPr>
          <w:rtl w:val="0"/>
        </w:rPr>
      </w:r>
    </w:p>
    <w:p w:rsidR="00000000" w:rsidDel="00000000" w:rsidP="00000000" w:rsidRDefault="00000000" w:rsidRPr="00000000" w14:paraId="0000002B">
      <w:pPr>
        <w:numPr>
          <w:ilvl w:val="4"/>
          <w:numId w:val="2"/>
        </w:numPr>
        <w:ind w:left="3600" w:hanging="360"/>
        <w:rPr>
          <w:sz w:val="20"/>
          <w:szCs w:val="20"/>
          <w:u w:val="none"/>
        </w:rPr>
      </w:pPr>
      <w:r w:rsidDel="00000000" w:rsidR="00000000" w:rsidRPr="00000000">
        <w:rPr>
          <w:b w:val="1"/>
          <w:sz w:val="20"/>
          <w:szCs w:val="20"/>
          <w:rtl w:val="0"/>
        </w:rPr>
        <w:t xml:space="preserve">ANOTHER EXCEPTION: </w:t>
      </w:r>
      <w:r w:rsidDel="00000000" w:rsidR="00000000" w:rsidRPr="00000000">
        <w:rPr>
          <w:sz w:val="20"/>
          <w:szCs w:val="20"/>
          <w:rtl w:val="0"/>
        </w:rPr>
        <w:t xml:space="preserve">UNLESS it is specified that the hardware will be </w:t>
      </w:r>
      <w:r w:rsidDel="00000000" w:rsidR="00000000" w:rsidRPr="00000000">
        <w:rPr>
          <w:b w:val="1"/>
          <w:sz w:val="20"/>
          <w:szCs w:val="20"/>
          <w:rtl w:val="0"/>
        </w:rPr>
        <w:t xml:space="preserve">leased</w:t>
      </w:r>
      <w:r w:rsidDel="00000000" w:rsidR="00000000" w:rsidRPr="00000000">
        <w:rPr>
          <w:sz w:val="20"/>
          <w:szCs w:val="20"/>
          <w:rtl w:val="0"/>
        </w:rPr>
        <w:t xml:space="preserve">, in which case follow the instructions in the Billing Terms section (often billed monthly or quarterly with software). </w:t>
      </w:r>
    </w:p>
    <w:p w:rsidR="00000000" w:rsidDel="00000000" w:rsidP="00000000" w:rsidRDefault="00000000" w:rsidRPr="00000000" w14:paraId="0000002C">
      <w:pPr>
        <w:numPr>
          <w:ilvl w:val="5"/>
          <w:numId w:val="2"/>
        </w:numPr>
        <w:ind w:left="4320" w:hanging="360"/>
        <w:rPr>
          <w:sz w:val="20"/>
          <w:szCs w:val="20"/>
          <w:u w:val="none"/>
        </w:rPr>
      </w:pPr>
      <w:r w:rsidDel="00000000" w:rsidR="00000000" w:rsidRPr="00000000">
        <w:rPr>
          <w:sz w:val="20"/>
          <w:szCs w:val="20"/>
          <w:rtl w:val="0"/>
        </w:rPr>
        <w:t xml:space="preserve">For lease option, the date should start on the first of the next full month if ship date or install date are not specified</w:t>
      </w:r>
    </w:p>
    <w:p w:rsidR="00000000" w:rsidDel="00000000" w:rsidP="00000000" w:rsidRDefault="00000000" w:rsidRPr="00000000" w14:paraId="0000002D">
      <w:pPr>
        <w:numPr>
          <w:ilvl w:val="5"/>
          <w:numId w:val="2"/>
        </w:numPr>
        <w:ind w:left="4320" w:hanging="360"/>
        <w:rPr>
          <w:sz w:val="20"/>
          <w:szCs w:val="20"/>
          <w:u w:val="none"/>
        </w:rPr>
      </w:pPr>
      <w:r w:rsidDel="00000000" w:rsidR="00000000" w:rsidRPr="00000000">
        <w:rPr>
          <w:sz w:val="20"/>
          <w:szCs w:val="20"/>
          <w:rtl w:val="0"/>
        </w:rPr>
        <w:t xml:space="preserve">In this situation, there might be language that says there is a “Lease option” - if present, process both the lease options and bill up front option, and the merchant will adjust based on which is chosen (example below).</w:t>
      </w:r>
    </w:p>
    <w:p w:rsidR="00000000" w:rsidDel="00000000" w:rsidP="00000000" w:rsidRDefault="00000000" w:rsidRPr="00000000" w14:paraId="0000002E">
      <w:pPr>
        <w:numPr>
          <w:ilvl w:val="5"/>
          <w:numId w:val="2"/>
        </w:numPr>
        <w:ind w:left="4320" w:hanging="360"/>
        <w:rPr>
          <w:sz w:val="20"/>
          <w:szCs w:val="20"/>
          <w:u w:val="none"/>
        </w:rPr>
      </w:pPr>
      <w:r w:rsidDel="00000000" w:rsidR="00000000" w:rsidRPr="00000000">
        <w:rPr>
          <w:sz w:val="20"/>
          <w:szCs w:val="20"/>
          <w:rtl w:val="0"/>
        </w:rPr>
        <w:t xml:space="preserve">For Hardware Lease:</w:t>
      </w:r>
    </w:p>
    <w:p w:rsidR="00000000" w:rsidDel="00000000" w:rsidP="00000000" w:rsidRDefault="00000000" w:rsidRPr="00000000" w14:paraId="0000002F">
      <w:pPr>
        <w:numPr>
          <w:ilvl w:val="6"/>
          <w:numId w:val="2"/>
        </w:numPr>
        <w:ind w:left="5040" w:hanging="360"/>
        <w:rPr>
          <w:sz w:val="20"/>
          <w:szCs w:val="20"/>
          <w:u w:val="none"/>
        </w:rPr>
      </w:pPr>
      <w:r w:rsidDel="00000000" w:rsidR="00000000" w:rsidRPr="00000000">
        <w:rPr>
          <w:sz w:val="20"/>
          <w:szCs w:val="20"/>
          <w:rtl w:val="0"/>
        </w:rPr>
        <w:t xml:space="preserve">Integration item: AUGi Base Station Lease</w:t>
      </w:r>
    </w:p>
    <w:p w:rsidR="00000000" w:rsidDel="00000000" w:rsidP="00000000" w:rsidRDefault="00000000" w:rsidRPr="00000000" w14:paraId="00000030">
      <w:pPr>
        <w:ind w:left="0" w:firstLine="0"/>
        <w:rPr>
          <w:sz w:val="20"/>
          <w:szCs w:val="20"/>
        </w:rPr>
      </w:pPr>
      <w:r w:rsidDel="00000000" w:rsidR="00000000" w:rsidRPr="00000000">
        <w:rPr>
          <w:sz w:val="20"/>
          <w:szCs w:val="20"/>
          <w:rtl w:val="0"/>
        </w:rPr>
        <w:tab/>
        <w:tab/>
      </w:r>
      <w:r w:rsidDel="00000000" w:rsidR="00000000" w:rsidRPr="00000000">
        <w:rPr>
          <w:sz w:val="20"/>
          <w:szCs w:val="20"/>
        </w:rPr>
        <w:drawing>
          <wp:inline distB="114300" distT="114300" distL="114300" distR="114300">
            <wp:extent cx="4738688" cy="1093543"/>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738688" cy="109354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2"/>
          <w:numId w:val="2"/>
        </w:numPr>
        <w:ind w:left="2160" w:hanging="360"/>
        <w:rPr>
          <w:sz w:val="20"/>
          <w:szCs w:val="20"/>
          <w:u w:val="none"/>
        </w:rPr>
      </w:pPr>
      <w:r w:rsidDel="00000000" w:rsidR="00000000" w:rsidRPr="00000000">
        <w:rPr>
          <w:sz w:val="20"/>
          <w:szCs w:val="20"/>
          <w:rtl w:val="0"/>
        </w:rPr>
        <w:t xml:space="preserve">If $0, no need for a hardware BT</w:t>
      </w:r>
    </w:p>
    <w:p w:rsidR="00000000" w:rsidDel="00000000" w:rsidP="00000000" w:rsidRDefault="00000000" w:rsidRPr="00000000" w14:paraId="00000032">
      <w:pPr>
        <w:numPr>
          <w:ilvl w:val="1"/>
          <w:numId w:val="2"/>
        </w:numPr>
        <w:ind w:left="1440" w:hanging="360"/>
        <w:rPr>
          <w:sz w:val="20"/>
          <w:szCs w:val="20"/>
          <w:u w:val="none"/>
        </w:rPr>
      </w:pPr>
      <w:r w:rsidDel="00000000" w:rsidR="00000000" w:rsidRPr="00000000">
        <w:rPr>
          <w:sz w:val="20"/>
          <w:szCs w:val="20"/>
          <w:rtl w:val="0"/>
        </w:rPr>
        <w:t xml:space="preserve">Software</w:t>
      </w:r>
    </w:p>
    <w:p w:rsidR="00000000" w:rsidDel="00000000" w:rsidP="00000000" w:rsidRDefault="00000000" w:rsidRPr="00000000" w14:paraId="00000033">
      <w:pPr>
        <w:numPr>
          <w:ilvl w:val="2"/>
          <w:numId w:val="2"/>
        </w:numPr>
        <w:ind w:left="2160" w:hanging="360"/>
        <w:rPr>
          <w:sz w:val="20"/>
          <w:szCs w:val="20"/>
          <w:u w:val="none"/>
        </w:rPr>
      </w:pPr>
      <w:r w:rsidDel="00000000" w:rsidR="00000000" w:rsidRPr="00000000">
        <w:rPr>
          <w:sz w:val="20"/>
          <w:szCs w:val="20"/>
          <w:rtl w:val="0"/>
        </w:rPr>
        <w:t xml:space="preserve">Process as usage</w:t>
      </w:r>
    </w:p>
    <w:p w:rsidR="00000000" w:rsidDel="00000000" w:rsidP="00000000" w:rsidRDefault="00000000" w:rsidRPr="00000000" w14:paraId="00000034">
      <w:pPr>
        <w:numPr>
          <w:ilvl w:val="3"/>
          <w:numId w:val="2"/>
        </w:numPr>
        <w:ind w:left="2880" w:hanging="360"/>
        <w:rPr>
          <w:sz w:val="20"/>
          <w:szCs w:val="20"/>
        </w:rPr>
      </w:pPr>
      <w:r w:rsidDel="00000000" w:rsidR="00000000" w:rsidRPr="00000000">
        <w:rPr>
          <w:sz w:val="20"/>
          <w:szCs w:val="20"/>
          <w:rtl w:val="0"/>
        </w:rPr>
        <w:t xml:space="preserve">Name: AUGi Software</w:t>
      </w:r>
    </w:p>
    <w:p w:rsidR="00000000" w:rsidDel="00000000" w:rsidP="00000000" w:rsidRDefault="00000000" w:rsidRPr="00000000" w14:paraId="00000035">
      <w:pPr>
        <w:numPr>
          <w:ilvl w:val="3"/>
          <w:numId w:val="2"/>
        </w:numPr>
        <w:ind w:left="2880" w:hanging="360"/>
        <w:rPr>
          <w:sz w:val="20"/>
          <w:szCs w:val="20"/>
        </w:rPr>
      </w:pPr>
      <w:r w:rsidDel="00000000" w:rsidR="00000000" w:rsidRPr="00000000">
        <w:rPr>
          <w:sz w:val="20"/>
          <w:szCs w:val="20"/>
          <w:rtl w:val="0"/>
        </w:rPr>
        <w:t xml:space="preserve">Billing Type: Unit Price</w:t>
      </w:r>
    </w:p>
    <w:p w:rsidR="00000000" w:rsidDel="00000000" w:rsidP="00000000" w:rsidRDefault="00000000" w:rsidRPr="00000000" w14:paraId="00000036">
      <w:pPr>
        <w:numPr>
          <w:ilvl w:val="3"/>
          <w:numId w:val="2"/>
        </w:numPr>
        <w:ind w:left="2880" w:hanging="360"/>
        <w:rPr>
          <w:sz w:val="20"/>
          <w:szCs w:val="20"/>
        </w:rPr>
      </w:pPr>
      <w:r w:rsidDel="00000000" w:rsidR="00000000" w:rsidRPr="00000000">
        <w:rPr>
          <w:sz w:val="20"/>
          <w:szCs w:val="20"/>
          <w:rtl w:val="0"/>
        </w:rPr>
        <w:t xml:space="preserve">Event: has_active_camera</w:t>
      </w:r>
    </w:p>
    <w:p w:rsidR="00000000" w:rsidDel="00000000" w:rsidP="00000000" w:rsidRDefault="00000000" w:rsidRPr="00000000" w14:paraId="00000037">
      <w:pPr>
        <w:numPr>
          <w:ilvl w:val="3"/>
          <w:numId w:val="2"/>
        </w:numPr>
        <w:ind w:left="2880" w:hanging="360"/>
        <w:rPr>
          <w:sz w:val="20"/>
          <w:szCs w:val="20"/>
          <w:u w:val="none"/>
        </w:rPr>
      </w:pPr>
      <w:r w:rsidDel="00000000" w:rsidR="00000000" w:rsidRPr="00000000">
        <w:rPr>
          <w:sz w:val="20"/>
          <w:szCs w:val="20"/>
          <w:rtl w:val="0"/>
        </w:rPr>
        <w:t xml:space="preserve">Integration item: AUGi Base Platform</w:t>
      </w:r>
    </w:p>
    <w:p w:rsidR="00000000" w:rsidDel="00000000" w:rsidP="00000000" w:rsidRDefault="00000000" w:rsidRPr="00000000" w14:paraId="00000038">
      <w:pPr>
        <w:numPr>
          <w:ilvl w:val="3"/>
          <w:numId w:val="2"/>
        </w:numPr>
        <w:ind w:left="2880" w:hanging="360"/>
        <w:rPr>
          <w:b w:val="1"/>
          <w:sz w:val="20"/>
          <w:szCs w:val="20"/>
        </w:rPr>
      </w:pPr>
      <w:r w:rsidDel="00000000" w:rsidR="00000000" w:rsidRPr="00000000">
        <w:rPr>
          <w:b w:val="1"/>
          <w:sz w:val="20"/>
          <w:szCs w:val="20"/>
          <w:rtl w:val="0"/>
        </w:rPr>
        <w:t xml:space="preserve">****NOT IN ARREARS - please uncheck the “Is billed in arrears” checkbox for all usage BTs****</w:t>
      </w:r>
    </w:p>
    <w:p w:rsidR="00000000" w:rsidDel="00000000" w:rsidP="00000000" w:rsidRDefault="00000000" w:rsidRPr="00000000" w14:paraId="00000039">
      <w:pPr>
        <w:numPr>
          <w:ilvl w:val="2"/>
          <w:numId w:val="2"/>
        </w:numPr>
        <w:ind w:left="2160" w:hanging="360"/>
        <w:rPr>
          <w:sz w:val="20"/>
          <w:szCs w:val="20"/>
          <w:u w:val="none"/>
        </w:rPr>
      </w:pPr>
      <w:r w:rsidDel="00000000" w:rsidR="00000000" w:rsidRPr="00000000">
        <w:rPr>
          <w:sz w:val="20"/>
          <w:szCs w:val="20"/>
          <w:rtl w:val="0"/>
        </w:rPr>
        <w:t xml:space="preserve">Frequency according to Billing Terms section in contract</w:t>
      </w:r>
    </w:p>
    <w:p w:rsidR="00000000" w:rsidDel="00000000" w:rsidP="00000000" w:rsidRDefault="00000000" w:rsidRPr="00000000" w14:paraId="0000003A">
      <w:pPr>
        <w:numPr>
          <w:ilvl w:val="0"/>
          <w:numId w:val="2"/>
        </w:numPr>
        <w:ind w:left="720" w:hanging="360"/>
        <w:rPr>
          <w:sz w:val="20"/>
          <w:szCs w:val="20"/>
          <w:u w:val="none"/>
        </w:rPr>
      </w:pPr>
      <w:r w:rsidDel="00000000" w:rsidR="00000000" w:rsidRPr="00000000">
        <w:rPr>
          <w:sz w:val="20"/>
          <w:szCs w:val="20"/>
          <w:rtl w:val="0"/>
        </w:rPr>
        <w:t xml:space="preserve">Sub-customers</w:t>
      </w:r>
    </w:p>
    <w:p w:rsidR="00000000" w:rsidDel="00000000" w:rsidP="00000000" w:rsidRDefault="00000000" w:rsidRPr="00000000" w14:paraId="0000003B">
      <w:pPr>
        <w:numPr>
          <w:ilvl w:val="1"/>
          <w:numId w:val="2"/>
        </w:numPr>
        <w:ind w:left="1440" w:hanging="360"/>
        <w:rPr>
          <w:sz w:val="20"/>
          <w:szCs w:val="20"/>
          <w:u w:val="none"/>
        </w:rPr>
      </w:pPr>
      <w:r w:rsidDel="00000000" w:rsidR="00000000" w:rsidRPr="00000000">
        <w:rPr>
          <w:sz w:val="20"/>
          <w:szCs w:val="20"/>
          <w:rtl w:val="0"/>
        </w:rPr>
        <w:t xml:space="preserve">Some contracts have multiple locations that are contracted for, which will show up either at the bottom of each contract or listed in the order form at the top of the contract. If this is the case, each of these locations needs to be created as a sub-customer with the same BTs. </w:t>
      </w:r>
    </w:p>
    <w:p w:rsidR="00000000" w:rsidDel="00000000" w:rsidP="00000000" w:rsidRDefault="00000000" w:rsidRPr="00000000" w14:paraId="0000003C">
      <w:pPr>
        <w:numPr>
          <w:ilvl w:val="1"/>
          <w:numId w:val="2"/>
        </w:numPr>
        <w:ind w:left="1440" w:hanging="360"/>
        <w:rPr>
          <w:sz w:val="20"/>
          <w:szCs w:val="20"/>
        </w:rPr>
      </w:pPr>
      <w:r w:rsidDel="00000000" w:rsidR="00000000" w:rsidRPr="00000000">
        <w:rPr>
          <w:sz w:val="20"/>
          <w:szCs w:val="20"/>
          <w:rtl w:val="0"/>
        </w:rPr>
        <w:t xml:space="preserve">Example shown in the chart below, each of the Communities should be a sub-customer:</w:t>
      </w:r>
    </w:p>
    <w:p w:rsidR="00000000" w:rsidDel="00000000" w:rsidP="00000000" w:rsidRDefault="00000000" w:rsidRPr="00000000" w14:paraId="0000003D">
      <w:pPr>
        <w:rPr>
          <w:sz w:val="20"/>
          <w:szCs w:val="20"/>
        </w:rPr>
      </w:pPr>
      <w:r w:rsidDel="00000000" w:rsidR="00000000" w:rsidRPr="00000000">
        <w:rPr>
          <w:sz w:val="20"/>
          <w:szCs w:val="20"/>
        </w:rPr>
        <w:drawing>
          <wp:inline distB="114300" distT="114300" distL="114300" distR="114300">
            <wp:extent cx="5943600" cy="9144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1"/>
          <w:numId w:val="2"/>
        </w:numPr>
        <w:ind w:left="1440" w:hanging="360"/>
        <w:rPr>
          <w:sz w:val="20"/>
          <w:szCs w:val="20"/>
          <w:u w:val="none"/>
        </w:rPr>
      </w:pPr>
      <w:r w:rsidDel="00000000" w:rsidR="00000000" w:rsidRPr="00000000">
        <w:rPr>
          <w:sz w:val="20"/>
          <w:szCs w:val="20"/>
          <w:rtl w:val="0"/>
        </w:rPr>
        <w:t xml:space="preserve">If the Location says TBD, then do not create at sub-customer</w:t>
      </w:r>
    </w:p>
    <w:p w:rsidR="00000000" w:rsidDel="00000000" w:rsidP="00000000" w:rsidRDefault="00000000" w:rsidRPr="00000000" w14:paraId="0000003F">
      <w:pPr>
        <w:numPr>
          <w:ilvl w:val="1"/>
          <w:numId w:val="2"/>
        </w:numPr>
        <w:ind w:left="1440" w:hanging="360"/>
        <w:rPr>
          <w:sz w:val="20"/>
          <w:szCs w:val="20"/>
          <w:u w:val="none"/>
        </w:rPr>
      </w:pPr>
      <w:r w:rsidDel="00000000" w:rsidR="00000000" w:rsidRPr="00000000">
        <w:rPr>
          <w:sz w:val="20"/>
          <w:szCs w:val="20"/>
          <w:rtl w:val="0"/>
        </w:rPr>
        <w:t xml:space="preserve">For all sub-customers, billing address should be the address on the contract.</w:t>
      </w:r>
    </w:p>
    <w:p w:rsidR="00000000" w:rsidDel="00000000" w:rsidP="00000000" w:rsidRDefault="00000000" w:rsidRPr="00000000" w14:paraId="00000040">
      <w:pPr>
        <w:numPr>
          <w:ilvl w:val="2"/>
          <w:numId w:val="2"/>
        </w:numPr>
        <w:ind w:left="2160" w:hanging="360"/>
        <w:rPr>
          <w:sz w:val="20"/>
          <w:szCs w:val="20"/>
          <w:u w:val="none"/>
        </w:rPr>
      </w:pPr>
      <w:r w:rsidDel="00000000" w:rsidR="00000000" w:rsidRPr="00000000">
        <w:rPr>
          <w:sz w:val="20"/>
          <w:szCs w:val="20"/>
          <w:rtl w:val="0"/>
        </w:rPr>
        <w:t xml:space="preserve">Same as shipping address can be checked until we are provided with other shipping addresses later on (per below bullet point)</w:t>
      </w:r>
    </w:p>
    <w:p w:rsidR="00000000" w:rsidDel="00000000" w:rsidP="00000000" w:rsidRDefault="00000000" w:rsidRPr="00000000" w14:paraId="00000041">
      <w:pPr>
        <w:numPr>
          <w:ilvl w:val="1"/>
          <w:numId w:val="2"/>
        </w:numPr>
        <w:ind w:left="1440" w:hanging="360"/>
        <w:rPr>
          <w:sz w:val="20"/>
          <w:szCs w:val="20"/>
          <w:u w:val="none"/>
        </w:rPr>
      </w:pPr>
      <w:commentRangeStart w:id="0"/>
      <w:r w:rsidDel="00000000" w:rsidR="00000000" w:rsidRPr="00000000">
        <w:rPr>
          <w:sz w:val="20"/>
          <w:szCs w:val="20"/>
          <w:rtl w:val="0"/>
        </w:rPr>
        <w:t xml:space="preserve">Locations are sometimes not determined upon signing the contract, or are added during a contract term, so the merchant will sometimes send over a list of sub-customers that need to be created for a contract.</w:t>
      </w:r>
    </w:p>
    <w:p w:rsidR="00000000" w:rsidDel="00000000" w:rsidP="00000000" w:rsidRDefault="00000000" w:rsidRPr="00000000" w14:paraId="00000042">
      <w:pPr>
        <w:numPr>
          <w:ilvl w:val="2"/>
          <w:numId w:val="2"/>
        </w:numPr>
        <w:ind w:left="2160" w:hanging="360"/>
        <w:rPr>
          <w:sz w:val="20"/>
          <w:szCs w:val="20"/>
          <w:u w:val="none"/>
        </w:rPr>
      </w:pPr>
      <w:r w:rsidDel="00000000" w:rsidR="00000000" w:rsidRPr="00000000">
        <w:rPr>
          <w:sz w:val="20"/>
          <w:szCs w:val="20"/>
          <w:rtl w:val="0"/>
        </w:rPr>
        <w:t xml:space="preserve">They will send over location name (sub-customer name), address, and billing contact information</w:t>
      </w:r>
    </w:p>
    <w:p w:rsidR="00000000" w:rsidDel="00000000" w:rsidP="00000000" w:rsidRDefault="00000000" w:rsidRPr="00000000" w14:paraId="00000043">
      <w:pPr>
        <w:numPr>
          <w:ilvl w:val="2"/>
          <w:numId w:val="2"/>
        </w:numPr>
        <w:ind w:left="2160" w:hanging="360"/>
        <w:rPr>
          <w:sz w:val="20"/>
          <w:szCs w:val="20"/>
          <w:u w:val="none"/>
        </w:rPr>
      </w:pPr>
      <w:r w:rsidDel="00000000" w:rsidR="00000000" w:rsidRPr="00000000">
        <w:rPr>
          <w:sz w:val="20"/>
          <w:szCs w:val="20"/>
          <w:rtl w:val="0"/>
        </w:rPr>
        <w:t xml:space="preserve">These should be set up with the original contract for the parent customer</w:t>
      </w:r>
    </w:p>
    <w:p w:rsidR="00000000" w:rsidDel="00000000" w:rsidP="00000000" w:rsidRDefault="00000000" w:rsidRPr="00000000" w14:paraId="00000044">
      <w:pPr>
        <w:numPr>
          <w:ilvl w:val="2"/>
          <w:numId w:val="2"/>
        </w:numPr>
        <w:ind w:left="2160" w:hanging="360"/>
        <w:rPr>
          <w:sz w:val="20"/>
          <w:szCs w:val="20"/>
          <w:u w:val="none"/>
        </w:rPr>
      </w:pPr>
      <w:r w:rsidDel="00000000" w:rsidR="00000000" w:rsidRPr="00000000">
        <w:rPr>
          <w:sz w:val="20"/>
          <w:szCs w:val="20"/>
          <w:rtl w:val="0"/>
        </w:rPr>
        <w:t xml:space="preserve">These should only have the software BT on them (unless otherwise specified)</w:t>
      </w:r>
    </w:p>
    <w:p w:rsidR="00000000" w:rsidDel="00000000" w:rsidP="00000000" w:rsidRDefault="00000000" w:rsidRPr="00000000" w14:paraId="00000045">
      <w:pPr>
        <w:numPr>
          <w:ilvl w:val="0"/>
          <w:numId w:val="2"/>
        </w:numPr>
        <w:ind w:left="720" w:hanging="360"/>
        <w:rPr>
          <w:sz w:val="20"/>
          <w:szCs w:val="20"/>
        </w:rPr>
      </w:pPr>
      <w:r w:rsidDel="00000000" w:rsidR="00000000" w:rsidRPr="00000000">
        <w:rPr>
          <w:sz w:val="20"/>
          <w:szCs w:val="20"/>
          <w:rtl w:val="0"/>
        </w:rPr>
        <w:t xml:space="preserve">Sometimes, there is more than 1 order form for a contract (order form being the table shown above. This is often because there might be different sub-customers listed or different start dates for each order form. In this case, process per normal requirements:</w:t>
      </w:r>
    </w:p>
    <w:p w:rsidR="00000000" w:rsidDel="00000000" w:rsidP="00000000" w:rsidRDefault="00000000" w:rsidRPr="00000000" w14:paraId="00000046">
      <w:pPr>
        <w:numPr>
          <w:ilvl w:val="1"/>
          <w:numId w:val="2"/>
        </w:numPr>
        <w:ind w:left="1440" w:hanging="360"/>
        <w:rPr>
          <w:sz w:val="20"/>
          <w:szCs w:val="20"/>
        </w:rPr>
      </w:pPr>
      <w:r w:rsidDel="00000000" w:rsidR="00000000" w:rsidRPr="00000000">
        <w:rPr>
          <w:sz w:val="20"/>
          <w:szCs w:val="20"/>
          <w:rtl w:val="0"/>
        </w:rPr>
        <w:t xml:space="preserve">Pull out terms from both contracts</w:t>
      </w:r>
    </w:p>
    <w:p w:rsidR="00000000" w:rsidDel="00000000" w:rsidP="00000000" w:rsidRDefault="00000000" w:rsidRPr="00000000" w14:paraId="00000047">
      <w:pPr>
        <w:numPr>
          <w:ilvl w:val="1"/>
          <w:numId w:val="2"/>
        </w:numPr>
        <w:ind w:left="1440" w:hanging="360"/>
        <w:rPr>
          <w:sz w:val="20"/>
          <w:szCs w:val="20"/>
        </w:rPr>
      </w:pPr>
      <w:r w:rsidDel="00000000" w:rsidR="00000000" w:rsidRPr="00000000">
        <w:rPr>
          <w:sz w:val="20"/>
          <w:szCs w:val="20"/>
          <w:rtl w:val="0"/>
        </w:rPr>
        <w:t xml:space="preserve">Implementation - process under parent customer</w:t>
      </w:r>
    </w:p>
    <w:p w:rsidR="00000000" w:rsidDel="00000000" w:rsidP="00000000" w:rsidRDefault="00000000" w:rsidRPr="00000000" w14:paraId="00000048">
      <w:pPr>
        <w:numPr>
          <w:ilvl w:val="1"/>
          <w:numId w:val="2"/>
        </w:numPr>
        <w:ind w:left="1440" w:hanging="360"/>
        <w:rPr>
          <w:sz w:val="20"/>
          <w:szCs w:val="20"/>
        </w:rPr>
      </w:pPr>
      <w:r w:rsidDel="00000000" w:rsidR="00000000" w:rsidRPr="00000000">
        <w:rPr>
          <w:sz w:val="20"/>
          <w:szCs w:val="20"/>
          <w:rtl w:val="0"/>
        </w:rPr>
        <w:t xml:space="preserve">Hardware - if the amounts for the sub-customers are not listed, process under the parent customer. If amounts for each sub-customer are determined, hardware can be on sub-customers (unless otherwise specified)</w:t>
      </w:r>
    </w:p>
    <w:p w:rsidR="00000000" w:rsidDel="00000000" w:rsidP="00000000" w:rsidRDefault="00000000" w:rsidRPr="00000000" w14:paraId="00000049">
      <w:pPr>
        <w:numPr>
          <w:ilvl w:val="1"/>
          <w:numId w:val="2"/>
        </w:numPr>
        <w:ind w:left="1440" w:hanging="360"/>
        <w:rPr>
          <w:sz w:val="20"/>
          <w:szCs w:val="20"/>
        </w:rPr>
      </w:pPr>
      <w:r w:rsidDel="00000000" w:rsidR="00000000" w:rsidRPr="00000000">
        <w:rPr>
          <w:sz w:val="20"/>
          <w:szCs w:val="20"/>
          <w:rtl w:val="0"/>
        </w:rPr>
        <w:t xml:space="preserve">Software usage BTs on sub-customers. If no sub-customers are specified yet, then process software only on parent customer and add later when sub-customer (location) list is received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A">
      <w:pPr>
        <w:numPr>
          <w:ilvl w:val="0"/>
          <w:numId w:val="2"/>
        </w:numPr>
        <w:ind w:left="720" w:hanging="360"/>
        <w:rPr>
          <w:b w:val="1"/>
          <w:sz w:val="20"/>
          <w:szCs w:val="20"/>
        </w:rPr>
      </w:pPr>
      <w:r w:rsidDel="00000000" w:rsidR="00000000" w:rsidRPr="00000000">
        <w:rPr>
          <w:b w:val="1"/>
          <w:sz w:val="20"/>
          <w:szCs w:val="20"/>
          <w:rtl w:val="0"/>
        </w:rPr>
        <w:t xml:space="preserve">Customer specifics:</w:t>
      </w:r>
    </w:p>
    <w:p w:rsidR="00000000" w:rsidDel="00000000" w:rsidP="00000000" w:rsidRDefault="00000000" w:rsidRPr="00000000" w14:paraId="0000004B">
      <w:pPr>
        <w:numPr>
          <w:ilvl w:val="1"/>
          <w:numId w:val="2"/>
        </w:numPr>
        <w:ind w:left="1440" w:hanging="360"/>
        <w:rPr>
          <w:sz w:val="20"/>
          <w:szCs w:val="20"/>
          <w:u w:val="none"/>
        </w:rPr>
      </w:pPr>
      <w:r w:rsidDel="00000000" w:rsidR="00000000" w:rsidRPr="00000000">
        <w:rPr>
          <w:sz w:val="20"/>
          <w:szCs w:val="20"/>
          <w:rtl w:val="0"/>
        </w:rPr>
        <w:t xml:space="preserve">All Arrow recurring BTs (usage or hardware lease) need to bill on the 16th of the month</w:t>
      </w:r>
    </w:p>
    <w:p w:rsidR="00000000" w:rsidDel="00000000" w:rsidP="00000000" w:rsidRDefault="00000000" w:rsidRPr="00000000" w14:paraId="0000004C">
      <w:pPr>
        <w:numPr>
          <w:ilvl w:val="0"/>
          <w:numId w:val="2"/>
        </w:numPr>
        <w:ind w:left="720" w:hanging="360"/>
        <w:rPr>
          <w:sz w:val="20"/>
          <w:szCs w:val="20"/>
        </w:rPr>
      </w:pPr>
      <w:r w:rsidDel="00000000" w:rsidR="00000000" w:rsidRPr="00000000">
        <w:rPr>
          <w:sz w:val="20"/>
          <w:szCs w:val="20"/>
          <w:rtl w:val="0"/>
        </w:rPr>
        <w:t xml:space="preserve">Anything to ignore?</w:t>
      </w:r>
    </w:p>
    <w:p w:rsidR="00000000" w:rsidDel="00000000" w:rsidP="00000000" w:rsidRDefault="00000000" w:rsidRPr="00000000" w14:paraId="0000004D">
      <w:pPr>
        <w:numPr>
          <w:ilvl w:val="1"/>
          <w:numId w:val="2"/>
        </w:numPr>
        <w:ind w:left="1440" w:hanging="360"/>
        <w:rPr>
          <w:sz w:val="20"/>
          <w:szCs w:val="20"/>
          <w:u w:val="none"/>
        </w:rPr>
      </w:pPr>
      <w:r w:rsidDel="00000000" w:rsidR="00000000" w:rsidRPr="00000000">
        <w:rPr>
          <w:sz w:val="20"/>
          <w:szCs w:val="20"/>
          <w:rtl w:val="0"/>
        </w:rPr>
        <w:t xml:space="preserve">Yes - each contract will have a number of devices that is specified both at the top of the contract in the “Number of Contract Devices” section (image above). </w:t>
      </w:r>
      <w:r w:rsidDel="00000000" w:rsidR="00000000" w:rsidRPr="00000000">
        <w:rPr>
          <w:b w:val="1"/>
          <w:sz w:val="20"/>
          <w:szCs w:val="20"/>
          <w:rtl w:val="0"/>
        </w:rPr>
        <w:t xml:space="preserve">If there are multiple locations/sub-customers</w:t>
      </w:r>
      <w:r w:rsidDel="00000000" w:rsidR="00000000" w:rsidRPr="00000000">
        <w:rPr>
          <w:sz w:val="20"/>
          <w:szCs w:val="20"/>
          <w:rtl w:val="0"/>
        </w:rPr>
        <w:t xml:space="preserve">, then ignore this and use the instructions above for hardware.</w:t>
      </w:r>
    </w:p>
    <w:p w:rsidR="00000000" w:rsidDel="00000000" w:rsidP="00000000" w:rsidRDefault="00000000" w:rsidRPr="00000000" w14:paraId="0000004E">
      <w:pPr>
        <w:numPr>
          <w:ilvl w:val="0"/>
          <w:numId w:val="2"/>
        </w:numPr>
        <w:ind w:left="720" w:hanging="360"/>
        <w:rPr>
          <w:sz w:val="20"/>
          <w:szCs w:val="20"/>
        </w:rPr>
      </w:pPr>
      <w:r w:rsidDel="00000000" w:rsidR="00000000" w:rsidRPr="00000000">
        <w:rPr>
          <w:sz w:val="20"/>
          <w:szCs w:val="20"/>
          <w:rtl w:val="0"/>
        </w:rPr>
        <w:t xml:space="preserve">Default Service Term </w:t>
      </w:r>
    </w:p>
    <w:p w:rsidR="00000000" w:rsidDel="00000000" w:rsidP="00000000" w:rsidRDefault="00000000" w:rsidRPr="00000000" w14:paraId="0000004F">
      <w:pPr>
        <w:numPr>
          <w:ilvl w:val="1"/>
          <w:numId w:val="2"/>
        </w:numPr>
        <w:ind w:left="1440" w:hanging="360"/>
        <w:rPr>
          <w:sz w:val="20"/>
          <w:szCs w:val="20"/>
        </w:rPr>
      </w:pPr>
      <w:r w:rsidDel="00000000" w:rsidR="00000000" w:rsidRPr="00000000">
        <w:rPr>
          <w:sz w:val="20"/>
          <w:szCs w:val="20"/>
          <w:rtl w:val="0"/>
        </w:rPr>
        <w:t xml:space="preserve">If None Listed, Ops Default is 1 Year </w:t>
      </w:r>
    </w:p>
    <w:p w:rsidR="00000000" w:rsidDel="00000000" w:rsidP="00000000" w:rsidRDefault="00000000" w:rsidRPr="00000000" w14:paraId="00000050">
      <w:pPr>
        <w:numPr>
          <w:ilvl w:val="0"/>
          <w:numId w:val="2"/>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51">
      <w:pPr>
        <w:numPr>
          <w:ilvl w:val="1"/>
          <w:numId w:val="2"/>
        </w:numPr>
        <w:ind w:left="1440" w:hanging="360"/>
        <w:rPr>
          <w:sz w:val="20"/>
          <w:szCs w:val="20"/>
        </w:rPr>
      </w:pPr>
      <w:r w:rsidDel="00000000" w:rsidR="00000000" w:rsidRPr="00000000">
        <w:rPr>
          <w:sz w:val="20"/>
          <w:szCs w:val="20"/>
          <w:rtl w:val="0"/>
        </w:rPr>
        <w:t xml:space="preserve">If None, Default to Net 30 </w:t>
      </w:r>
    </w:p>
    <w:p w:rsidR="00000000" w:rsidDel="00000000" w:rsidP="00000000" w:rsidRDefault="00000000" w:rsidRPr="00000000" w14:paraId="00000052">
      <w:pPr>
        <w:numPr>
          <w:ilvl w:val="0"/>
          <w:numId w:val="2"/>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53">
      <w:pPr>
        <w:numPr>
          <w:ilvl w:val="1"/>
          <w:numId w:val="2"/>
        </w:numPr>
        <w:ind w:left="1440" w:hanging="360"/>
        <w:rPr>
          <w:sz w:val="20"/>
          <w:szCs w:val="20"/>
        </w:rPr>
      </w:pPr>
      <w:r w:rsidDel="00000000" w:rsidR="00000000" w:rsidRPr="00000000">
        <w:rPr>
          <w:sz w:val="20"/>
          <w:szCs w:val="20"/>
          <w:rtl w:val="0"/>
        </w:rPr>
        <w:t xml:space="preserve">If None Listed, Ops Default is Monthly  </w:t>
      </w:r>
    </w:p>
    <w:p w:rsidR="00000000" w:rsidDel="00000000" w:rsidP="00000000" w:rsidRDefault="00000000" w:rsidRPr="00000000" w14:paraId="00000054">
      <w:pPr>
        <w:numPr>
          <w:ilvl w:val="0"/>
          <w:numId w:val="2"/>
        </w:numPr>
        <w:ind w:left="720" w:hanging="360"/>
        <w:rPr>
          <w:sz w:val="20"/>
          <w:szCs w:val="20"/>
        </w:rPr>
      </w:pPr>
      <w:r w:rsidDel="00000000" w:rsidR="00000000" w:rsidRPr="00000000">
        <w:rPr>
          <w:sz w:val="20"/>
          <w:szCs w:val="20"/>
          <w:rtl w:val="0"/>
        </w:rPr>
        <w:t xml:space="preserve">How do we handle taxes as a line item? </w:t>
      </w:r>
    </w:p>
    <w:p w:rsidR="00000000" w:rsidDel="00000000" w:rsidP="00000000" w:rsidRDefault="00000000" w:rsidRPr="00000000" w14:paraId="00000055">
      <w:pPr>
        <w:numPr>
          <w:ilvl w:val="1"/>
          <w:numId w:val="2"/>
        </w:numPr>
        <w:ind w:left="1440" w:hanging="360"/>
        <w:rPr>
          <w:sz w:val="20"/>
          <w:szCs w:val="20"/>
        </w:rPr>
      </w:pPr>
      <w:r w:rsidDel="00000000" w:rsidR="00000000" w:rsidRPr="00000000">
        <w:rPr>
          <w:sz w:val="20"/>
          <w:szCs w:val="20"/>
          <w:rtl w:val="0"/>
        </w:rPr>
        <w:t xml:space="preserve">If None Listed, Ops Default is every tax line item becomes a BT </w:t>
      </w:r>
      <w:r w:rsidDel="00000000" w:rsidR="00000000" w:rsidRPr="00000000">
        <w:rPr>
          <w:rtl w:val="0"/>
        </w:rPr>
      </w:r>
    </w:p>
    <w:p w:rsidR="00000000" w:rsidDel="00000000" w:rsidP="00000000" w:rsidRDefault="00000000" w:rsidRPr="00000000" w14:paraId="00000056">
      <w:pPr>
        <w:pStyle w:val="Heading3"/>
        <w:rPr>
          <w:sz w:val="20"/>
          <w:szCs w:val="20"/>
        </w:rPr>
      </w:pPr>
      <w:bookmarkStart w:colFirst="0" w:colLast="0" w:name="_32907kxgf70j" w:id="6"/>
      <w:bookmarkEnd w:id="6"/>
      <w:r w:rsidDel="00000000" w:rsidR="00000000" w:rsidRPr="00000000">
        <w:rPr>
          <w:sz w:val="20"/>
          <w:szCs w:val="20"/>
          <w:rtl w:val="0"/>
        </w:rPr>
        <w:t xml:space="preserve">Events Processing (if necessary)</w:t>
      </w:r>
    </w:p>
    <w:p w:rsidR="00000000" w:rsidDel="00000000" w:rsidP="00000000" w:rsidRDefault="00000000" w:rsidRPr="00000000" w14:paraId="00000057">
      <w:pPr>
        <w:numPr>
          <w:ilvl w:val="0"/>
          <w:numId w:val="5"/>
        </w:numPr>
        <w:ind w:left="720" w:hanging="360"/>
        <w:rPr>
          <w:sz w:val="20"/>
          <w:szCs w:val="20"/>
        </w:rPr>
      </w:pPr>
      <w:r w:rsidDel="00000000" w:rsidR="00000000" w:rsidRPr="00000000">
        <w:rPr>
          <w:sz w:val="20"/>
          <w:szCs w:val="20"/>
          <w:rtl w:val="0"/>
        </w:rPr>
        <w:t xml:space="preserve">Detailed above</w:t>
      </w:r>
    </w:p>
    <w:p w:rsidR="00000000" w:rsidDel="00000000" w:rsidP="00000000" w:rsidRDefault="00000000" w:rsidRPr="00000000" w14:paraId="00000058">
      <w:pPr>
        <w:pStyle w:val="Heading3"/>
        <w:rPr>
          <w:sz w:val="20"/>
          <w:szCs w:val="20"/>
        </w:rPr>
      </w:pPr>
      <w:bookmarkStart w:colFirst="0" w:colLast="0" w:name="_4usxbqc1c01w" w:id="7"/>
      <w:bookmarkEnd w:id="7"/>
      <w:r w:rsidDel="00000000" w:rsidR="00000000" w:rsidRPr="00000000">
        <w:rPr>
          <w:sz w:val="20"/>
          <w:szCs w:val="20"/>
          <w:rtl w:val="0"/>
        </w:rPr>
        <w:t xml:space="preserve">Integration Items</w:t>
      </w:r>
    </w:p>
    <w:p w:rsidR="00000000" w:rsidDel="00000000" w:rsidP="00000000" w:rsidRDefault="00000000" w:rsidRPr="00000000" w14:paraId="00000059">
      <w:pPr>
        <w:numPr>
          <w:ilvl w:val="0"/>
          <w:numId w:val="1"/>
        </w:numPr>
        <w:ind w:left="720" w:hanging="360"/>
        <w:rPr>
          <w:sz w:val="20"/>
          <w:szCs w:val="20"/>
        </w:rPr>
      </w:pPr>
      <w:r w:rsidDel="00000000" w:rsidR="00000000" w:rsidRPr="00000000">
        <w:rPr>
          <w:sz w:val="20"/>
          <w:szCs w:val="20"/>
          <w:rtl w:val="0"/>
        </w:rPr>
        <w:t xml:space="preserve">Software usage BT: AUGi Base Platform</w:t>
      </w:r>
    </w:p>
    <w:p w:rsidR="00000000" w:rsidDel="00000000" w:rsidP="00000000" w:rsidRDefault="00000000" w:rsidRPr="00000000" w14:paraId="0000005A">
      <w:pPr>
        <w:numPr>
          <w:ilvl w:val="0"/>
          <w:numId w:val="1"/>
        </w:numPr>
        <w:ind w:left="720" w:hanging="360"/>
        <w:rPr>
          <w:sz w:val="20"/>
          <w:szCs w:val="20"/>
          <w:u w:val="none"/>
        </w:rPr>
      </w:pPr>
      <w:r w:rsidDel="00000000" w:rsidR="00000000" w:rsidRPr="00000000">
        <w:rPr>
          <w:sz w:val="20"/>
          <w:szCs w:val="20"/>
          <w:rtl w:val="0"/>
        </w:rPr>
        <w:t xml:space="preserve">Hardware: AUGi Base Station</w:t>
      </w:r>
    </w:p>
    <w:p w:rsidR="00000000" w:rsidDel="00000000" w:rsidP="00000000" w:rsidRDefault="00000000" w:rsidRPr="00000000" w14:paraId="0000005B">
      <w:pPr>
        <w:numPr>
          <w:ilvl w:val="0"/>
          <w:numId w:val="1"/>
        </w:numPr>
        <w:ind w:left="720" w:hanging="360"/>
        <w:rPr>
          <w:sz w:val="20"/>
          <w:szCs w:val="20"/>
          <w:u w:val="none"/>
        </w:rPr>
      </w:pPr>
      <w:r w:rsidDel="00000000" w:rsidR="00000000" w:rsidRPr="00000000">
        <w:rPr>
          <w:sz w:val="20"/>
          <w:szCs w:val="20"/>
          <w:rtl w:val="0"/>
        </w:rPr>
        <w:t xml:space="preserve">Hardware Lease: AUGi Base Station Lease</w:t>
      </w:r>
    </w:p>
    <w:p w:rsidR="00000000" w:rsidDel="00000000" w:rsidP="00000000" w:rsidRDefault="00000000" w:rsidRPr="00000000" w14:paraId="0000005C">
      <w:pPr>
        <w:numPr>
          <w:ilvl w:val="0"/>
          <w:numId w:val="1"/>
        </w:numPr>
        <w:ind w:left="720" w:hanging="360"/>
        <w:rPr>
          <w:sz w:val="20"/>
          <w:szCs w:val="20"/>
          <w:u w:val="none"/>
        </w:rPr>
      </w:pPr>
      <w:r w:rsidDel="00000000" w:rsidR="00000000" w:rsidRPr="00000000">
        <w:rPr>
          <w:sz w:val="20"/>
          <w:szCs w:val="20"/>
          <w:rtl w:val="0"/>
        </w:rPr>
        <w:t xml:space="preserve">Professional Services: Implementation Services</w:t>
      </w:r>
    </w:p>
    <w:p w:rsidR="00000000" w:rsidDel="00000000" w:rsidP="00000000" w:rsidRDefault="00000000" w:rsidRPr="00000000" w14:paraId="0000005D">
      <w:pPr>
        <w:pStyle w:val="Heading3"/>
        <w:rPr>
          <w:sz w:val="20"/>
          <w:szCs w:val="20"/>
        </w:rPr>
      </w:pPr>
      <w:bookmarkStart w:colFirst="0" w:colLast="0" w:name="_niouzto9de6n" w:id="8"/>
      <w:bookmarkEnd w:id="8"/>
      <w:r w:rsidDel="00000000" w:rsidR="00000000" w:rsidRPr="00000000">
        <w:rPr>
          <w:sz w:val="20"/>
          <w:szCs w:val="20"/>
          <w:rtl w:val="0"/>
        </w:rPr>
        <w:t xml:space="preserve">Customer Information</w:t>
      </w:r>
    </w:p>
    <w:p w:rsidR="00000000" w:rsidDel="00000000" w:rsidP="00000000" w:rsidRDefault="00000000" w:rsidRPr="00000000" w14:paraId="0000005E">
      <w:pPr>
        <w:numPr>
          <w:ilvl w:val="0"/>
          <w:numId w:val="7"/>
        </w:numPr>
        <w:ind w:left="720" w:hanging="360"/>
        <w:rPr>
          <w:sz w:val="20"/>
          <w:szCs w:val="20"/>
        </w:rPr>
      </w:pPr>
      <w:r w:rsidDel="00000000" w:rsidR="00000000" w:rsidRPr="00000000">
        <w:rPr>
          <w:rtl w:val="0"/>
        </w:rPr>
      </w:r>
    </w:p>
    <w:p w:rsidR="00000000" w:rsidDel="00000000" w:rsidP="00000000" w:rsidRDefault="00000000" w:rsidRPr="00000000" w14:paraId="0000005F">
      <w:pPr>
        <w:pStyle w:val="Heading3"/>
        <w:rPr>
          <w:sz w:val="20"/>
          <w:szCs w:val="20"/>
        </w:rPr>
      </w:pPr>
      <w:bookmarkStart w:colFirst="0" w:colLast="0" w:name="_htt28tqxjcgm" w:id="9"/>
      <w:bookmarkEnd w:id="9"/>
      <w:r w:rsidDel="00000000" w:rsidR="00000000" w:rsidRPr="00000000">
        <w:rPr>
          <w:sz w:val="20"/>
          <w:szCs w:val="20"/>
          <w:rtl w:val="0"/>
        </w:rPr>
        <w:t xml:space="preserve">Feature Requests</w:t>
      </w:r>
    </w:p>
    <w:p w:rsidR="00000000" w:rsidDel="00000000" w:rsidP="00000000" w:rsidRDefault="00000000" w:rsidRPr="00000000" w14:paraId="00000060">
      <w:pPr>
        <w:numPr>
          <w:ilvl w:val="0"/>
          <w:numId w:val="4"/>
        </w:numPr>
        <w:ind w:left="720" w:hanging="360"/>
        <w:rPr>
          <w:sz w:val="20"/>
          <w:szCs w:val="20"/>
        </w:rPr>
      </w:pPr>
      <w:r w:rsidDel="00000000" w:rsidR="00000000" w:rsidRPr="00000000">
        <w:rPr>
          <w:sz w:val="20"/>
          <w:szCs w:val="20"/>
          <w:rtl w:val="0"/>
        </w:rPr>
        <w:t xml:space="preserve">Support for a QBO bundle item (they do this for HW + SW)</w:t>
      </w:r>
    </w:p>
    <w:p w:rsidR="00000000" w:rsidDel="00000000" w:rsidP="00000000" w:rsidRDefault="00000000" w:rsidRPr="00000000" w14:paraId="00000061">
      <w:pPr>
        <w:numPr>
          <w:ilvl w:val="0"/>
          <w:numId w:val="4"/>
        </w:numPr>
        <w:ind w:left="720" w:hanging="360"/>
        <w:rPr>
          <w:sz w:val="20"/>
          <w:szCs w:val="20"/>
          <w:u w:val="none"/>
        </w:rPr>
      </w:pPr>
      <w:r w:rsidDel="00000000" w:rsidR="00000000" w:rsidRPr="00000000">
        <w:rPr>
          <w:sz w:val="20"/>
          <w:szCs w:val="20"/>
          <w:rtl w:val="0"/>
        </w:rPr>
        <w:t xml:space="preserve">Reporting by community (sub customer)</w:t>
      </w:r>
    </w:p>
    <w:p w:rsidR="00000000" w:rsidDel="00000000" w:rsidP="00000000" w:rsidRDefault="00000000" w:rsidRPr="00000000" w14:paraId="00000062">
      <w:pPr>
        <w:ind w:left="0" w:firstLine="0"/>
        <w:rPr>
          <w:sz w:val="20"/>
          <w:szCs w:val="20"/>
        </w:rPr>
      </w:pPr>
      <w:r w:rsidDel="00000000" w:rsidR="00000000" w:rsidRPr="00000000">
        <w:rPr>
          <w:rtl w:val="0"/>
        </w:rPr>
      </w:r>
    </w:p>
    <w:p w:rsidR="00000000" w:rsidDel="00000000" w:rsidP="00000000" w:rsidRDefault="00000000" w:rsidRPr="00000000" w14:paraId="00000063">
      <w:pPr>
        <w:pStyle w:val="Heading3"/>
        <w:rPr>
          <w:sz w:val="20"/>
          <w:szCs w:val="20"/>
        </w:rPr>
      </w:pPr>
      <w:bookmarkStart w:colFirst="0" w:colLast="0" w:name="_oykkd54hcc96" w:id="10"/>
      <w:bookmarkEnd w:id="10"/>
      <w:r w:rsidDel="00000000" w:rsidR="00000000" w:rsidRPr="00000000">
        <w:rPr>
          <w:sz w:val="20"/>
          <w:szCs w:val="20"/>
          <w:rtl w:val="0"/>
        </w:rPr>
        <w:t xml:space="preserve">Rewatch Calls</w:t>
      </w:r>
    </w:p>
    <w:p w:rsidR="00000000" w:rsidDel="00000000" w:rsidP="00000000" w:rsidRDefault="00000000" w:rsidRPr="00000000" w14:paraId="00000064">
      <w:pPr>
        <w:numPr>
          <w:ilvl w:val="0"/>
          <w:numId w:val="4"/>
        </w:numPr>
        <w:ind w:left="720" w:hanging="360"/>
        <w:rPr>
          <w:sz w:val="20"/>
          <w:szCs w:val="20"/>
        </w:rPr>
      </w:pPr>
      <w:r w:rsidDel="00000000" w:rsidR="00000000" w:rsidRPr="00000000">
        <w:rPr>
          <w:sz w:val="20"/>
          <w:szCs w:val="20"/>
          <w:rtl w:val="0"/>
        </w:rPr>
        <w:t xml:space="preserve">Last call: </w:t>
      </w:r>
      <w:hyperlink r:id="rId10">
        <w:r w:rsidDel="00000000" w:rsidR="00000000" w:rsidRPr="00000000">
          <w:rPr>
            <w:color w:val="1155cc"/>
            <w:sz w:val="20"/>
            <w:szCs w:val="20"/>
            <w:u w:val="single"/>
            <w:rtl w:val="0"/>
          </w:rPr>
          <w:t xml:space="preserve">https://tabs.rewatch.com/video/34e3eioqk4vmdz2n-inspiren-tabs-march-28-2024</w:t>
        </w:r>
      </w:hyperlink>
      <w:r w:rsidDel="00000000" w:rsidR="00000000" w:rsidRPr="00000000">
        <w:rPr>
          <w:rtl w:val="0"/>
        </w:rPr>
      </w:r>
    </w:p>
    <w:p w:rsidR="00000000" w:rsidDel="00000000" w:rsidP="00000000" w:rsidRDefault="00000000" w:rsidRPr="00000000" w14:paraId="00000065">
      <w:pPr>
        <w:numPr>
          <w:ilvl w:val="0"/>
          <w:numId w:val="4"/>
        </w:numPr>
        <w:ind w:left="720" w:hanging="360"/>
        <w:rPr>
          <w:sz w:val="20"/>
          <w:szCs w:val="20"/>
          <w:u w:val="none"/>
        </w:rPr>
      </w:pPr>
      <w:r w:rsidDel="00000000" w:rsidR="00000000" w:rsidRPr="00000000">
        <w:rPr>
          <w:sz w:val="20"/>
          <w:szCs w:val="20"/>
          <w:rtl w:val="0"/>
        </w:rPr>
        <w:t xml:space="preserve">Earlier set up call:</w:t>
      </w:r>
    </w:p>
    <w:p w:rsidR="00000000" w:rsidDel="00000000" w:rsidP="00000000" w:rsidRDefault="00000000" w:rsidRPr="00000000" w14:paraId="00000066">
      <w:pPr>
        <w:ind w:left="0" w:firstLine="720"/>
        <w:rPr>
          <w:sz w:val="20"/>
          <w:szCs w:val="20"/>
        </w:rPr>
      </w:pPr>
      <w:hyperlink r:id="rId11">
        <w:r w:rsidDel="00000000" w:rsidR="00000000" w:rsidRPr="00000000">
          <w:rPr>
            <w:color w:val="1155cc"/>
            <w:sz w:val="20"/>
            <w:szCs w:val="20"/>
            <w:u w:val="single"/>
            <w:rtl w:val="0"/>
          </w:rPr>
          <w:t xml:space="preserve">https://tabs.rewatch.com/video/qyga58ryi69vxx5z-inspiren-tabs-january-11-2024</w:t>
        </w:r>
      </w:hyperlink>
      <w:r w:rsidDel="00000000" w:rsidR="00000000" w:rsidRPr="00000000">
        <w:rPr>
          <w:sz w:val="20"/>
          <w:szCs w:val="20"/>
          <w:rtl w:val="0"/>
        </w:rPr>
        <w:tab/>
      </w:r>
    </w:p>
    <w:p w:rsidR="00000000" w:rsidDel="00000000" w:rsidP="00000000" w:rsidRDefault="00000000" w:rsidRPr="00000000" w14:paraId="00000067">
      <w:pPr>
        <w:ind w:left="0" w:firstLine="720"/>
        <w:rPr>
          <w:sz w:val="20"/>
          <w:szCs w:val="20"/>
        </w:rPr>
      </w:pPr>
      <w:r w:rsidDel="00000000" w:rsidR="00000000" w:rsidRPr="00000000">
        <w:rPr>
          <w:rtl w:val="0"/>
        </w:rPr>
      </w:r>
    </w:p>
    <w:p w:rsidR="00000000" w:rsidDel="00000000" w:rsidP="00000000" w:rsidRDefault="00000000" w:rsidRPr="00000000" w14:paraId="00000068">
      <w:pPr>
        <w:ind w:left="0" w:firstLine="0"/>
        <w:rPr>
          <w:sz w:val="20"/>
          <w:szCs w:val="20"/>
        </w:rPr>
      </w:pPr>
      <w:r w:rsidDel="00000000" w:rsidR="00000000" w:rsidRPr="00000000">
        <w:rPr>
          <w:rtl w:val="0"/>
        </w:rPr>
      </w:r>
    </w:p>
    <w:p w:rsidR="00000000" w:rsidDel="00000000" w:rsidP="00000000" w:rsidRDefault="00000000" w:rsidRPr="00000000" w14:paraId="00000069">
      <w:pPr>
        <w:ind w:left="0" w:firstLine="0"/>
        <w:rPr>
          <w:sz w:val="20"/>
          <w:szCs w:val="20"/>
        </w:rPr>
      </w:pPr>
      <w:r w:rsidDel="00000000" w:rsidR="00000000" w:rsidRPr="00000000">
        <w:rPr>
          <w:rtl w:val="0"/>
        </w:rPr>
      </w:r>
    </w:p>
    <w:p w:rsidR="00000000" w:rsidDel="00000000" w:rsidP="00000000" w:rsidRDefault="00000000" w:rsidRPr="00000000" w14:paraId="0000006A">
      <w:pPr>
        <w:ind w:left="0" w:firstLine="0"/>
        <w:rPr>
          <w:sz w:val="20"/>
          <w:szCs w:val="20"/>
        </w:rPr>
      </w:pPr>
      <w:r w:rsidDel="00000000" w:rsidR="00000000" w:rsidRPr="00000000">
        <w:rPr>
          <w:rtl w:val="0"/>
        </w:rPr>
      </w:r>
    </w:p>
    <w:p w:rsidR="00000000" w:rsidDel="00000000" w:rsidP="00000000" w:rsidRDefault="00000000" w:rsidRPr="00000000" w14:paraId="0000006B">
      <w:pPr>
        <w:ind w:left="0" w:firstLine="0"/>
        <w:rPr>
          <w:sz w:val="20"/>
          <w:szCs w:val="20"/>
        </w:rPr>
      </w:pPr>
      <w:r w:rsidDel="00000000" w:rsidR="00000000" w:rsidRPr="00000000">
        <w:rPr>
          <w:rtl w:val="0"/>
        </w:rPr>
      </w:r>
    </w:p>
    <w:p w:rsidR="00000000" w:rsidDel="00000000" w:rsidP="00000000" w:rsidRDefault="00000000" w:rsidRPr="00000000" w14:paraId="0000006C">
      <w:pPr>
        <w:ind w:left="0"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ind w:left="0" w:firstLine="0"/>
        <w:rPr>
          <w:sz w:val="20"/>
          <w:szCs w:val="20"/>
        </w:rPr>
      </w:pPr>
      <w:r w:rsidDel="00000000" w:rsidR="00000000" w:rsidRPr="00000000">
        <w:rPr>
          <w:rtl w:val="0"/>
        </w:rPr>
      </w:r>
    </w:p>
    <w:p w:rsidR="00000000" w:rsidDel="00000000" w:rsidP="00000000" w:rsidRDefault="00000000" w:rsidRPr="00000000" w14:paraId="0000006E">
      <w:pPr>
        <w:ind w:left="2160" w:firstLine="0"/>
        <w:rPr>
          <w:sz w:val="20"/>
          <w:szCs w:val="20"/>
        </w:rPr>
      </w:pPr>
      <w:r w:rsidDel="00000000" w:rsidR="00000000" w:rsidRPr="00000000">
        <w:rPr>
          <w:rtl w:val="0"/>
        </w:rPr>
      </w:r>
    </w:p>
    <w:p w:rsidR="00000000" w:rsidDel="00000000" w:rsidP="00000000" w:rsidRDefault="00000000" w:rsidRPr="00000000" w14:paraId="0000006F">
      <w:pPr>
        <w:ind w:left="2160" w:firstLine="0"/>
        <w:rPr>
          <w:sz w:val="20"/>
          <w:szCs w:val="20"/>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9433962264147"/>
        <w:gridCol w:w="3502.641509433962"/>
        <w:gridCol w:w="3306.4150943396226"/>
        <w:tblGridChange w:id="0">
          <w:tblGrid>
            <w:gridCol w:w="2550.9433962264147"/>
            <w:gridCol w:w="3502.641509433962"/>
            <w:gridCol w:w="3306.4150943396226"/>
          </w:tblGrid>
        </w:tblGridChange>
      </w:tblGrid>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7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Arrow Senior Living - Mentor</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7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8180 Mentor Hills Dr, Mentor, OH 44060</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072">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homeofficeaccounting@arrowseniorliving.com</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7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Arrow Senior Living - Summit</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7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16100 Chenal Valley Dr, Little Rock, AR 72223</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07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homeofficeaccounting@arrowseniorliving.com</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76">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Arrow Senior Living - Highland Heights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7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305 Bishop Rd, Highland Heights, OH 44143</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7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homeofficeaccounting@arrowseniorliving.com</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7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Arrow Senior Living - Boulevard St. Peters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7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500 Bluffstone Circle, St Peters, MO 63304</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7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homeofficeaccounting@arrowseniorliving.com</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7C">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Arrow Senior Living - Rushwood</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7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2121 N 143rd Street E. Wichita, KS 67230</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7E">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homeofficeaccounting@arrowseniorliving.com</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7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Arrow Senior Living - Crestone</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8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21810 W 119th Street Olathe, KS 66061</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8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homeofficeaccounting@arrowseniorliving.com</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82">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Arrow Senior Living - University Living</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8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2865 South Main Street Ann Arbor, MI 48103</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8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homeofficeaccounting@arrowseniorliving.com</w:t>
            </w:r>
          </w:p>
        </w:tc>
      </w:tr>
      <w:tr>
        <w:trPr>
          <w:cantSplit w:val="0"/>
          <w:trHeight w:val="480" w:hRule="atLeast"/>
          <w:tblHeader w:val="0"/>
        </w:trPr>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8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Arrow Senior Living - Boulevard St Charles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86">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3330 Ehlmann Road St. Charles, MO 63301</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8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homeofficeaccounting@arrowseniorliving.com</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8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Arrow Senior Living - Boulevard Wentzville</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8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110 Perry Cate Boulevard Wentzville, MO 63385</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8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homeofficeaccounting@arrowseniorliving.com</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8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Country Meadows - Forks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8C">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Country Meadows 175 Newlins Rd W #1 Easton, PA 18040</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8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AccountsPayable@countrymeadows.com</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8E">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Country Meadows - York</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8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Country Meadows 1920 Trolley Rd York, PA 17408</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9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AccountsPayable@countrymeadows.com</w:t>
            </w:r>
          </w:p>
        </w:tc>
      </w:tr>
    </w:tbl>
    <w:p w:rsidR="00000000" w:rsidDel="00000000" w:rsidP="00000000" w:rsidRDefault="00000000" w:rsidRPr="00000000" w14:paraId="00000091">
      <w:pPr>
        <w:ind w:left="2160" w:firstLine="0"/>
        <w:rPr>
          <w:sz w:val="20"/>
          <w:szCs w:val="20"/>
        </w:rPr>
      </w:pP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riel Bernstein" w:id="0" w:date="2024-10-11T17:18:38Z">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@gssuri@tabsplatform.com @awalia@tabsplatform.com added this section from the last contract we received from them to add some clarity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2">
    <w:pPr>
      <w:rPr>
        <w:color w:val="ff0000"/>
      </w:rPr>
    </w:pPr>
    <w:r w:rsidDel="00000000" w:rsidR="00000000" w:rsidRPr="00000000">
      <w:rPr>
        <w:b w:val="1"/>
      </w:rPr>
      <w:drawing>
        <wp:inline distB="114300" distT="114300" distL="114300" distR="114300">
          <wp:extent cx="495300" cy="190500"/>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tabs.rewatch.com/video/qyga58ryi69vxx5z-inspiren-tabs-january-11-2024" TargetMode="External"/><Relationship Id="rId10" Type="http://schemas.openxmlformats.org/officeDocument/2006/relationships/hyperlink" Target="https://tabs.rewatch.com/video/34e3eioqk4vmdz2n-inspiren-tabs-march-28-2024"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