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Time by Ping, dba Laurel</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n/a</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14,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585118681"/>
          <w:dropDownList w:lastValue="Skoro">
            <w:listItem w:displayText="Rebecca" w:value="Rebecca"/>
            <w:listItem w:displayText="Skoro" w:value="Skoro"/>
            <w:listItem w:displayText="Royce" w:value="Royce"/>
            <w:listItem w:displayText="Jarrett" w:value="Jarrett"/>
          </w:dropDownList>
        </w:sdtPr>
        <w:sdtContent>
          <w:r w:rsidDel="00000000" w:rsidR="00000000" w:rsidRPr="00000000">
            <w:rPr>
              <w:color w:val="753800"/>
              <w:sz w:val="20"/>
              <w:szCs w:val="20"/>
              <w:shd w:fill="ffc8aa" w:val="clear"/>
            </w:rPr>
            <w:t xml:space="preserve">Skoro</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275972864"/>
          <w:dropDownList w:lastValue="Other">
            <w:listItem w:displayText="QBO" w:value="QBO"/>
            <w:listItem w:displayText="NS" w:value="NS"/>
            <w:listItem w:displayText="Other" w:value="Other"/>
          </w:dropDownList>
        </w:sdtPr>
        <w:sdtContent>
          <w:r w:rsidDel="00000000" w:rsidR="00000000" w:rsidRPr="00000000">
            <w:rPr>
              <w:color w:val="bfe0f6"/>
              <w:sz w:val="20"/>
              <w:szCs w:val="20"/>
              <w:shd w:fill="0a53a8" w:val="clear"/>
            </w:rPr>
            <w:t xml:space="preserve">Other</w:t>
          </w:r>
        </w:sdtContent>
      </w:sdt>
      <w:r w:rsidDel="00000000" w:rsidR="00000000" w:rsidRPr="00000000">
        <w:rPr>
          <w:sz w:val="20"/>
          <w:szCs w:val="20"/>
          <w:rtl w:val="0"/>
        </w:rPr>
        <w:t xml:space="preserve"> Rillet &amp; QBO, its a mess </w:t>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2132789045"/>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Head of Finance: Farhan Ahmed &lt;farhan@laurel.ai&gt;</w:t>
      </w:r>
      <w:r w:rsidDel="00000000" w:rsidR="00000000" w:rsidRPr="00000000">
        <w:rPr>
          <w:rtl w:val="0"/>
        </w:rPr>
      </w:r>
    </w:p>
    <w:p w:rsidR="00000000" w:rsidDel="00000000" w:rsidP="00000000" w:rsidRDefault="00000000" w:rsidRPr="00000000" w14:paraId="0000000B">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C">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Laurel provides time tracking AI software for legal professionals</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E">
      <w:pPr>
        <w:numPr>
          <w:ilvl w:val="0"/>
          <w:numId w:val="3"/>
        </w:numPr>
        <w:ind w:left="720" w:hanging="360"/>
        <w:rPr>
          <w:sz w:val="20"/>
          <w:szCs w:val="20"/>
          <w:u w:val="none"/>
        </w:rPr>
      </w:pPr>
      <w:r w:rsidDel="00000000" w:rsidR="00000000" w:rsidRPr="00000000">
        <w:rPr>
          <w:sz w:val="20"/>
          <w:szCs w:val="20"/>
          <w:rtl w:val="0"/>
        </w:rPr>
        <w:t xml:space="preserve">Farhan still likely uses his own spreadsheet to track invoices and who has paid</w:t>
      </w:r>
    </w:p>
    <w:p w:rsidR="00000000" w:rsidDel="00000000" w:rsidP="00000000" w:rsidRDefault="00000000" w:rsidRPr="00000000" w14:paraId="0000000F">
      <w:pPr>
        <w:numPr>
          <w:ilvl w:val="0"/>
          <w:numId w:val="3"/>
        </w:numPr>
        <w:ind w:left="720" w:hanging="360"/>
        <w:rPr>
          <w:sz w:val="20"/>
          <w:szCs w:val="20"/>
          <w:u w:val="none"/>
        </w:rPr>
      </w:pPr>
      <w:r w:rsidDel="00000000" w:rsidR="00000000" w:rsidRPr="00000000">
        <w:rPr>
          <w:sz w:val="20"/>
          <w:szCs w:val="20"/>
          <w:rtl w:val="0"/>
        </w:rPr>
        <w:t xml:space="preserve">Complicated transition to Rillet, creates issues for our ability to track mark as paid, said he would get his accountants to update QBO as well as Rillet, but unclear the latest here, needs to be resolved</w:t>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2">
      <w:pPr>
        <w:numPr>
          <w:ilvl w:val="0"/>
          <w:numId w:val="1"/>
        </w:numPr>
        <w:ind w:left="720" w:hanging="360"/>
        <w:rPr>
          <w:sz w:val="20"/>
          <w:szCs w:val="20"/>
          <w:u w:val="none"/>
        </w:rPr>
      </w:pPr>
      <w:r w:rsidDel="00000000" w:rsidR="00000000" w:rsidRPr="00000000">
        <w:rPr>
          <w:sz w:val="20"/>
          <w:szCs w:val="20"/>
          <w:rtl w:val="0"/>
        </w:rPr>
        <w:t xml:space="preserve">Recurring straight-line</w:t>
      </w:r>
      <w:r w:rsidDel="00000000" w:rsidR="00000000" w:rsidRPr="00000000">
        <w:rPr>
          <w:rtl w:val="0"/>
        </w:rPr>
      </w:r>
    </w:p>
    <w:p w:rsidR="00000000" w:rsidDel="00000000" w:rsidP="00000000" w:rsidRDefault="00000000" w:rsidRPr="00000000" w14:paraId="0000001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4">
      <w:pPr>
        <w:numPr>
          <w:ilvl w:val="0"/>
          <w:numId w:val="5"/>
        </w:numPr>
        <w:ind w:left="720" w:hanging="360"/>
        <w:rPr>
          <w:sz w:val="20"/>
          <w:szCs w:val="20"/>
        </w:rPr>
      </w:pPr>
      <w:r w:rsidDel="00000000" w:rsidR="00000000" w:rsidRPr="00000000">
        <w:rPr>
          <w:sz w:val="20"/>
          <w:szCs w:val="20"/>
          <w:rtl w:val="0"/>
        </w:rPr>
        <w:t xml:space="preserve">Contract is written poorly has due date and put invoice date as prior to net 30 (assume net 30 is already baked into due date.</w:t>
      </w:r>
    </w:p>
    <w:p w:rsidR="00000000" w:rsidDel="00000000" w:rsidP="00000000" w:rsidRDefault="00000000" w:rsidRPr="00000000" w14:paraId="00000015">
      <w:pPr>
        <w:numPr>
          <w:ilvl w:val="0"/>
          <w:numId w:val="5"/>
        </w:numPr>
        <w:ind w:left="720" w:hanging="360"/>
        <w:rPr>
          <w:sz w:val="20"/>
          <w:szCs w:val="20"/>
          <w:u w:val="none"/>
        </w:rPr>
      </w:pPr>
      <w:r w:rsidDel="00000000" w:rsidR="00000000" w:rsidRPr="00000000">
        <w:rPr>
          <w:sz w:val="20"/>
          <w:szCs w:val="20"/>
          <w:rtl w:val="0"/>
        </w:rPr>
        <w:t xml:space="preserve">There is not default billing frequency</w:t>
      </w:r>
    </w:p>
    <w:p w:rsidR="00000000" w:rsidDel="00000000" w:rsidP="00000000" w:rsidRDefault="00000000" w:rsidRPr="00000000" w14:paraId="00000016">
      <w:pPr>
        <w:numPr>
          <w:ilvl w:val="0"/>
          <w:numId w:val="5"/>
        </w:numPr>
        <w:ind w:left="720" w:hanging="360"/>
        <w:rPr>
          <w:sz w:val="20"/>
          <w:szCs w:val="20"/>
          <w:u w:val="none"/>
        </w:rPr>
      </w:pPr>
      <w:commentRangeStart w:id="0"/>
      <w:r w:rsidDel="00000000" w:rsidR="00000000" w:rsidRPr="00000000">
        <w:rPr>
          <w:sz w:val="20"/>
          <w:szCs w:val="20"/>
          <w:rtl w:val="0"/>
        </w:rPr>
        <w:t xml:space="preserve">Integration item should always be “Sales”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r>
    </w:p>
    <w:p w:rsidR="00000000" w:rsidDel="00000000" w:rsidP="00000000" w:rsidRDefault="00000000" w:rsidRPr="00000000" w14:paraId="00000018">
      <w:pPr>
        <w:numPr>
          <w:ilvl w:val="0"/>
          <w:numId w:val="2"/>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9">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r>
    </w:p>
    <w:p w:rsidR="00000000" w:rsidDel="00000000" w:rsidP="00000000" w:rsidRDefault="00000000" w:rsidRPr="00000000" w14:paraId="0000001A">
      <w:pPr>
        <w:numPr>
          <w:ilvl w:val="0"/>
          <w:numId w:val="6"/>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B">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r>
    </w:p>
    <w:p w:rsidR="00000000" w:rsidDel="00000000" w:rsidP="00000000" w:rsidRDefault="00000000" w:rsidRPr="00000000" w14:paraId="0000001C">
      <w:pPr>
        <w:numPr>
          <w:ilvl w:val="0"/>
          <w:numId w:val="1"/>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pStyle w:val="Heading3"/>
        <w:rPr>
          <w:sz w:val="20"/>
          <w:szCs w:val="20"/>
        </w:rPr>
      </w:pPr>
      <w:bookmarkStart w:colFirst="0" w:colLast="0" w:name="_oykkd54hcc96" w:id="8"/>
      <w:bookmarkEnd w:id="8"/>
      <w:r w:rsidDel="00000000" w:rsidR="00000000" w:rsidRPr="00000000">
        <w:rPr>
          <w:sz w:val="20"/>
          <w:szCs w:val="20"/>
          <w:rtl w:val="0"/>
        </w:rPr>
        <w:t xml:space="preserve">Rewatch Calls</w:t>
      </w:r>
    </w:p>
    <w:p w:rsidR="00000000" w:rsidDel="00000000" w:rsidP="00000000" w:rsidRDefault="00000000" w:rsidRPr="00000000" w14:paraId="0000001F">
      <w:pPr>
        <w:numPr>
          <w:ilvl w:val="0"/>
          <w:numId w:val="1"/>
        </w:numPr>
        <w:ind w:left="720" w:hanging="360"/>
        <w:rPr>
          <w:sz w:val="20"/>
          <w:szCs w:val="20"/>
        </w:rPr>
      </w:pPr>
      <w:r w:rsidDel="00000000" w:rsidR="00000000" w:rsidRPr="00000000">
        <w:rPr>
          <w:sz w:val="20"/>
          <w:szCs w:val="20"/>
          <w:rtl w:val="0"/>
        </w:rPr>
        <w:t xml:space="preserve">n/a</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zmat Aziz" w:id="0" w:date="2024-07-03T18:23:58Z">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gssuri@tabsplatform.com_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