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jc w:val="right"/>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OpenClinica</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w:t>
      </w:r>
      <w:r w:rsidDel="00000000" w:rsidR="00000000" w:rsidRPr="00000000">
        <w:rPr>
          <w:sz w:val="20"/>
          <w:szCs w:val="20"/>
          <w:rtl w:val="0"/>
        </w:rPr>
        <w:t xml:space="preserve">Aug 7, 2024</w:t>
      </w:r>
      <w:r w:rsidDel="00000000" w:rsidR="00000000" w:rsidRPr="00000000">
        <w:rPr>
          <w:sz w:val="20"/>
          <w:szCs w:val="20"/>
          <w:rtl w:val="0"/>
        </w:rPr>
        <w:br w:type="textWrapping"/>
        <w:t xml:space="preserve">Scoping start date: </w:t>
      </w:r>
      <w:r w:rsidDel="00000000" w:rsidR="00000000" w:rsidRPr="00000000">
        <w:rPr>
          <w:sz w:val="20"/>
          <w:szCs w:val="20"/>
          <w:rtl w:val="0"/>
        </w:rPr>
        <w:t xml:space="preserve">Aug 9, 2024</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Aug 22, 2024</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Aug 26,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Go Live Date: </w:t>
      </w:r>
      <w:r w:rsidDel="00000000" w:rsidR="00000000" w:rsidRPr="00000000">
        <w:rPr>
          <w:sz w:val="20"/>
          <w:szCs w:val="20"/>
          <w:rtl w:val="0"/>
        </w:rPr>
        <w:t xml:space="preserve">Sep 23, 2024</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GTM POC: </w:t>
      </w:r>
      <w:sdt>
        <w:sdtPr>
          <w:alias w:val="Stage"/>
          <w:id w:val="-200338422"/>
          <w:dropDownList w:lastValue="Ben">
            <w:listItem w:displayText="Rebecca" w:value="Rebecca"/>
            <w:listItem w:displayText="Skoro" w:value="Skoro"/>
            <w:listItem w:displayText="Royce" w:value="Royce"/>
            <w:listItem w:displayText="Jarrett" w:value="Jarrett"/>
            <w:listItem w:displayText="Ben" w:value="Ben"/>
          </w:dropDownList>
        </w:sdtPr>
        <w:sdtContent>
          <w:r w:rsidDel="00000000" w:rsidR="00000000" w:rsidRPr="00000000">
            <w:rPr>
              <w:color w:val="11734b"/>
              <w:sz w:val="20"/>
              <w:szCs w:val="20"/>
              <w:shd w:fill="d4edbc" w:val="clear"/>
            </w:rPr>
            <w:t xml:space="preserve">Ben</w:t>
          </w:r>
        </w:sdtContent>
      </w:sdt>
      <w:r w:rsidDel="00000000" w:rsidR="00000000" w:rsidRPr="00000000">
        <w:rPr>
          <w:sz w:val="20"/>
          <w:szCs w:val="20"/>
          <w:rtl w:val="0"/>
        </w:rPr>
        <w:br w:type="textWrapping"/>
        <w:t xml:space="preserve">Implementation POC: </w:t>
      </w:r>
      <w:sdt>
        <w:sdtPr>
          <w:alias w:val="Stage"/>
          <w:id w:val="2001388793"/>
          <w:dropDownList w:lastValue="Arjun">
            <w:listItem w:displayText="Royce" w:value="Royce"/>
            <w:listItem w:displayText="Ariel" w:value="Ariel"/>
            <w:listItem w:displayText="Arjun" w:value="Arjun"/>
          </w:dropDownList>
        </w:sdtPr>
        <w:sdtContent>
          <w:r w:rsidDel="00000000" w:rsidR="00000000" w:rsidRPr="00000000">
            <w:rPr>
              <w:color w:val="473821"/>
              <w:sz w:val="20"/>
              <w:szCs w:val="20"/>
              <w:shd w:fill="ffe5a0" w:val="clear"/>
            </w:rPr>
            <w:t xml:space="preserve">Arjun</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ERP: </w:t>
      </w:r>
      <w:sdt>
        <w:sdtPr>
          <w:alias w:val="Stage"/>
          <w:id w:val="-2076643950"/>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w:t>
      </w:r>
      <w:sdt>
        <w:sdtPr>
          <w:alias w:val="Stage"/>
          <w:id w:val="2074580283"/>
          <w:dropDownList w:lastValue="No Tax">
            <w:listItem w:displayText="Avalara" w:value="Avalara"/>
            <w:listItem w:displayText="QBO Hard Coded Taxes" w:value="QBO Hard Coded Taxes"/>
            <w:listItem w:displayText="No Tax" w:value="No Tax"/>
            <w:listItem w:displayText="Other" w:value="Other"/>
            <w:listItem w:displayText="I don't know" w:value="I don't know"/>
          </w:dropDownList>
        </w:sdtPr>
        <w:sdtContent>
          <w:r w:rsidDel="00000000" w:rsidR="00000000" w:rsidRPr="00000000">
            <w:rPr>
              <w:color w:val="ffcfc9"/>
              <w:sz w:val="20"/>
              <w:szCs w:val="20"/>
              <w:shd w:fill="b10202" w:val="clear"/>
            </w:rPr>
            <w:t xml:space="preserve">No Tax</w:t>
          </w:r>
        </w:sdtContent>
      </w:sdt>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rj1g3miuydsu" w:id="1"/>
      <w:bookmarkEnd w:id="1"/>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D">
      <w:pPr>
        <w:pStyle w:val="Heading3"/>
        <w:keepNext w:val="0"/>
        <w:keepLines w:val="0"/>
        <w:numPr>
          <w:ilvl w:val="0"/>
          <w:numId w:val="5"/>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Accountant: </w:t>
      </w:r>
      <w:hyperlink r:id="rId7">
        <w:r w:rsidDel="00000000" w:rsidR="00000000" w:rsidRPr="00000000">
          <w:rPr>
            <w:rFonts w:ascii="Inter" w:cs="Inter" w:eastAsia="Inter" w:hAnsi="Inter"/>
            <w:color w:val="0000ee"/>
            <w:sz w:val="20"/>
            <w:szCs w:val="20"/>
            <w:u w:val="single"/>
            <w:rtl w:val="0"/>
          </w:rPr>
          <w:t xml:space="preserve">Joe Gilmore</w:t>
        </w:r>
      </w:hyperlink>
      <w:r w:rsidDel="00000000" w:rsidR="00000000" w:rsidRPr="00000000">
        <w:rPr>
          <w:rFonts w:ascii="Inter" w:cs="Inter" w:eastAsia="Inter" w:hAnsi="Inter"/>
          <w:sz w:val="20"/>
          <w:szCs w:val="20"/>
          <w:rtl w:val="0"/>
        </w:rPr>
        <w:t xml:space="preserve"> - our main POC and super great to work with</w:t>
      </w:r>
    </w:p>
    <w:p w:rsidR="00000000" w:rsidDel="00000000" w:rsidP="00000000" w:rsidRDefault="00000000" w:rsidRPr="00000000" w14:paraId="0000000E">
      <w:pPr>
        <w:numPr>
          <w:ilvl w:val="0"/>
          <w:numId w:val="5"/>
        </w:numPr>
        <w:ind w:left="720" w:hanging="360"/>
      </w:pPr>
      <w:r w:rsidDel="00000000" w:rsidR="00000000" w:rsidRPr="00000000">
        <w:rPr>
          <w:rtl w:val="0"/>
        </w:rPr>
        <w:t xml:space="preserve">Elisia: Intern that will be helping Joe pull documents, etc, for the transition</w:t>
      </w:r>
      <w:r w:rsidDel="00000000" w:rsidR="00000000" w:rsidRPr="00000000">
        <w:rPr>
          <w:rtl w:val="0"/>
        </w:rPr>
      </w:r>
    </w:p>
    <w:p w:rsidR="00000000" w:rsidDel="00000000" w:rsidP="00000000" w:rsidRDefault="00000000" w:rsidRPr="00000000" w14:paraId="0000000F">
      <w:pPr>
        <w:pStyle w:val="Heading3"/>
        <w:keepNext w:val="0"/>
        <w:keepLines w:val="0"/>
        <w:numPr>
          <w:ilvl w:val="0"/>
          <w:numId w:val="5"/>
        </w:numPr>
        <w:spacing w:after="0" w:before="0" w:lineRule="auto"/>
        <w:ind w:left="720" w:hanging="360"/>
        <w:rPr>
          <w:rFonts w:ascii="Inter" w:cs="Inter" w:eastAsia="Inter" w:hAnsi="Inter"/>
          <w:sz w:val="20"/>
          <w:szCs w:val="20"/>
        </w:rPr>
      </w:pPr>
      <w:bookmarkStart w:colFirst="0" w:colLast="0" w:name="_r3lj2o24qxg9" w:id="3"/>
      <w:bookmarkEnd w:id="3"/>
      <w:r w:rsidDel="00000000" w:rsidR="00000000" w:rsidRPr="00000000">
        <w:rPr>
          <w:rFonts w:ascii="Inter" w:cs="Inter" w:eastAsia="Inter" w:hAnsi="Inter"/>
          <w:sz w:val="20"/>
          <w:szCs w:val="20"/>
          <w:rtl w:val="0"/>
        </w:rPr>
        <w:t xml:space="preserve">COO: Ben Baumann - likely not involved in the implementation process, but cares deeply about the quality of the switch from Maxio</w:t>
      </w:r>
      <w:r w:rsidDel="00000000" w:rsidR="00000000" w:rsidRPr="00000000">
        <w:rPr>
          <w:rtl w:val="0"/>
        </w:rPr>
      </w:r>
    </w:p>
    <w:p w:rsidR="00000000" w:rsidDel="00000000" w:rsidP="00000000" w:rsidRDefault="00000000" w:rsidRPr="00000000" w14:paraId="00000010">
      <w:pPr>
        <w:pStyle w:val="Heading3"/>
        <w:keepNext w:val="0"/>
        <w:keepLines w:val="0"/>
        <w:spacing w:after="0" w:before="0" w:lineRule="auto"/>
        <w:rPr>
          <w:rFonts w:ascii="Inter" w:cs="Inter" w:eastAsia="Inter" w:hAnsi="Inter"/>
          <w:sz w:val="20"/>
          <w:szCs w:val="20"/>
        </w:rPr>
      </w:pPr>
      <w:bookmarkStart w:colFirst="0" w:colLast="0" w:name="_r1ekv9n5mo4i" w:id="4"/>
      <w:bookmarkEnd w:id="4"/>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b w:val="1"/>
                <w:sz w:val="20"/>
                <w:szCs w:val="20"/>
              </w:rPr>
            </w:pPr>
            <w:r w:rsidDel="00000000" w:rsidR="00000000" w:rsidRPr="00000000">
              <w:rPr>
                <w:rFonts w:ascii="JetBrains Mono SemiBold" w:cs="JetBrains Mono SemiBold" w:eastAsia="JetBrains Mono SemiBold" w:hAnsi="JetBrains Mono SemiBold"/>
                <w:sz w:val="20"/>
                <w:szCs w:val="20"/>
                <w:rtl w:val="0"/>
              </w:rPr>
              <w:t xml:space="preserve">AE/ Implementation Notes Sections  [Ops International Team to Ignore]</w:t>
            </w:r>
            <w:r w:rsidDel="00000000" w:rsidR="00000000" w:rsidRPr="00000000">
              <w:rPr>
                <w:rtl w:val="0"/>
              </w:rPr>
            </w:r>
          </w:p>
          <w:p w:rsidR="00000000" w:rsidDel="00000000" w:rsidP="00000000" w:rsidRDefault="00000000" w:rsidRPr="00000000" w14:paraId="00000012">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13">
            <w:pPr>
              <w:numPr>
                <w:ilvl w:val="0"/>
                <w:numId w:val="3"/>
              </w:numPr>
              <w:ind w:left="720" w:hanging="360"/>
              <w:rPr>
                <w:sz w:val="20"/>
                <w:szCs w:val="20"/>
                <w:highlight w:val="yellow"/>
              </w:rPr>
            </w:pPr>
            <w:r w:rsidDel="00000000" w:rsidR="00000000" w:rsidRPr="00000000">
              <w:rPr>
                <w:sz w:val="20"/>
                <w:szCs w:val="20"/>
                <w:highlight w:val="yellow"/>
                <w:rtl w:val="0"/>
              </w:rPr>
              <w:t xml:space="preserve">Info on how merchant bills</w:t>
            </w:r>
          </w:p>
          <w:p w:rsidR="00000000" w:rsidDel="00000000" w:rsidP="00000000" w:rsidRDefault="00000000" w:rsidRPr="00000000" w14:paraId="00000014">
            <w:pPr>
              <w:numPr>
                <w:ilvl w:val="1"/>
                <w:numId w:val="3"/>
              </w:numPr>
              <w:ind w:left="144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p>
          <w:p w:rsidR="00000000" w:rsidDel="00000000" w:rsidP="00000000" w:rsidRDefault="00000000" w:rsidRPr="00000000" w14:paraId="00000015">
            <w:pPr>
              <w:numPr>
                <w:ilvl w:val="2"/>
                <w:numId w:val="3"/>
              </w:numPr>
              <w:ind w:left="2160" w:hanging="360"/>
              <w:rPr>
                <w:sz w:val="20"/>
                <w:szCs w:val="20"/>
              </w:rPr>
            </w:pPr>
            <w:r w:rsidDel="00000000" w:rsidR="00000000" w:rsidRPr="00000000">
              <w:rPr>
                <w:sz w:val="20"/>
                <w:szCs w:val="20"/>
                <w:rtl w:val="0"/>
              </w:rPr>
              <w:t xml:space="preserve">Customer has a late fee that needs to be applied to either a) a new invoice, or b) the next invoice sent</w:t>
            </w:r>
          </w:p>
          <w:p w:rsidR="00000000" w:rsidDel="00000000" w:rsidP="00000000" w:rsidRDefault="00000000" w:rsidRPr="00000000" w14:paraId="00000016">
            <w:pPr>
              <w:numPr>
                <w:ilvl w:val="1"/>
                <w:numId w:val="3"/>
              </w:numPr>
              <w:ind w:left="1440" w:hanging="360"/>
              <w:rPr>
                <w:sz w:val="20"/>
                <w:szCs w:val="20"/>
                <w:highlight w:val="yellow"/>
              </w:rPr>
            </w:pPr>
            <w:r w:rsidDel="00000000" w:rsidR="00000000" w:rsidRPr="00000000">
              <w:rPr>
                <w:sz w:val="20"/>
                <w:szCs w:val="20"/>
                <w:highlight w:val="yellow"/>
                <w:rtl w:val="0"/>
              </w:rPr>
              <w:t xml:space="preserve">Information on how merchant bills</w:t>
            </w:r>
          </w:p>
          <w:p w:rsidR="00000000" w:rsidDel="00000000" w:rsidP="00000000" w:rsidRDefault="00000000" w:rsidRPr="00000000" w14:paraId="00000017">
            <w:pPr>
              <w:numPr>
                <w:ilvl w:val="2"/>
                <w:numId w:val="3"/>
              </w:numPr>
              <w:ind w:left="2160" w:hanging="360"/>
              <w:rPr>
                <w:sz w:val="20"/>
                <w:szCs w:val="20"/>
              </w:rPr>
            </w:pPr>
            <w:r w:rsidDel="00000000" w:rsidR="00000000" w:rsidRPr="00000000">
              <w:rPr>
                <w:sz w:val="20"/>
                <w:szCs w:val="20"/>
                <w:rtl w:val="0"/>
              </w:rPr>
              <w:t xml:space="preserve">Merchant bills for multiple skus as well as blocks of consulting hours that are typically drawn down from, and expire after a certain period of time</w:t>
            </w:r>
          </w:p>
          <w:p w:rsidR="00000000" w:rsidDel="00000000" w:rsidP="00000000" w:rsidRDefault="00000000" w:rsidRPr="00000000" w14:paraId="00000018">
            <w:pPr>
              <w:numPr>
                <w:ilvl w:val="2"/>
                <w:numId w:val="3"/>
              </w:numPr>
              <w:ind w:left="2160" w:hanging="360"/>
              <w:rPr>
                <w:sz w:val="20"/>
                <w:szCs w:val="20"/>
              </w:rPr>
            </w:pPr>
            <w:r w:rsidDel="00000000" w:rsidR="00000000" w:rsidRPr="00000000">
              <w:rPr>
                <w:sz w:val="20"/>
                <w:szCs w:val="20"/>
                <w:rtl w:val="0"/>
              </w:rPr>
              <w:t xml:space="preserve">Most customer’s contracts auto-renew</w:t>
            </w:r>
          </w:p>
          <w:p w:rsidR="00000000" w:rsidDel="00000000" w:rsidP="00000000" w:rsidRDefault="00000000" w:rsidRPr="00000000" w14:paraId="00000019">
            <w:pPr>
              <w:numPr>
                <w:ilvl w:val="1"/>
                <w:numId w:val="3"/>
              </w:numPr>
              <w:ind w:left="1440" w:hanging="360"/>
              <w:rPr>
                <w:sz w:val="20"/>
                <w:szCs w:val="20"/>
                <w:highlight w:val="yellow"/>
              </w:rPr>
            </w:pPr>
            <w:r w:rsidDel="00000000" w:rsidR="00000000" w:rsidRPr="00000000">
              <w:rPr>
                <w:sz w:val="20"/>
                <w:szCs w:val="20"/>
                <w:highlight w:val="yellow"/>
                <w:rtl w:val="0"/>
              </w:rPr>
              <w:t xml:space="preserve">How contract is broken up</w:t>
            </w:r>
          </w:p>
          <w:p w:rsidR="00000000" w:rsidDel="00000000" w:rsidP="00000000" w:rsidRDefault="00000000" w:rsidRPr="00000000" w14:paraId="0000001A">
            <w:pPr>
              <w:numPr>
                <w:ilvl w:val="2"/>
                <w:numId w:val="3"/>
              </w:numPr>
              <w:ind w:left="2160" w:hanging="360"/>
              <w:rPr>
                <w:sz w:val="20"/>
                <w:szCs w:val="20"/>
              </w:rPr>
            </w:pPr>
            <w:r w:rsidDel="00000000" w:rsidR="00000000" w:rsidRPr="00000000">
              <w:rPr>
                <w:sz w:val="20"/>
                <w:szCs w:val="20"/>
                <w:rtl w:val="0"/>
              </w:rPr>
              <w:t xml:space="preserve">Order forms are fairly straightforward with Skus at the front. There is also a MSA that stipulates renewal terms</w:t>
            </w:r>
          </w:p>
          <w:p w:rsidR="00000000" w:rsidDel="00000000" w:rsidP="00000000" w:rsidRDefault="00000000" w:rsidRPr="00000000" w14:paraId="0000001B">
            <w:pPr>
              <w:numPr>
                <w:ilvl w:val="1"/>
                <w:numId w:val="3"/>
              </w:numPr>
              <w:ind w:left="1440" w:hanging="360"/>
              <w:rPr>
                <w:sz w:val="20"/>
                <w:szCs w:val="20"/>
                <w:highlight w:val="yellow"/>
              </w:rPr>
            </w:pPr>
            <w:r w:rsidDel="00000000" w:rsidR="00000000" w:rsidRPr="00000000">
              <w:rPr>
                <w:sz w:val="20"/>
                <w:szCs w:val="20"/>
                <w:highlight w:val="yellow"/>
                <w:rtl w:val="0"/>
              </w:rPr>
              <w:t xml:space="preserve">One off things to know about the merchant</w:t>
            </w:r>
          </w:p>
          <w:p w:rsidR="00000000" w:rsidDel="00000000" w:rsidP="00000000" w:rsidRDefault="00000000" w:rsidRPr="00000000" w14:paraId="0000001C">
            <w:pPr>
              <w:numPr>
                <w:ilvl w:val="2"/>
                <w:numId w:val="3"/>
              </w:numPr>
              <w:ind w:left="2160" w:hanging="360"/>
              <w:rPr>
                <w:sz w:val="20"/>
                <w:szCs w:val="20"/>
              </w:rPr>
            </w:pPr>
            <w:r w:rsidDel="00000000" w:rsidR="00000000" w:rsidRPr="00000000">
              <w:rPr>
                <w:sz w:val="20"/>
                <w:szCs w:val="20"/>
                <w:rtl w:val="0"/>
              </w:rPr>
              <w:t xml:space="preserve">Switch from Maxio is super important - see the </w:t>
            </w:r>
            <w:hyperlink r:id="rId8">
              <w:r w:rsidDel="00000000" w:rsidR="00000000" w:rsidRPr="00000000">
                <w:rPr>
                  <w:color w:val="0000ee"/>
                  <w:sz w:val="20"/>
                  <w:szCs w:val="20"/>
                  <w:u w:val="single"/>
                  <w:rtl w:val="0"/>
                </w:rPr>
                <w:t xml:space="preserve">OpenClinica Checklist for Tabs.xlsx</w:t>
              </w:r>
            </w:hyperlink>
            <w:r w:rsidDel="00000000" w:rsidR="00000000" w:rsidRPr="00000000">
              <w:rPr>
                <w:sz w:val="20"/>
                <w:szCs w:val="20"/>
                <w:highlight w:val="yellow"/>
                <w:rtl w:val="0"/>
              </w:rPr>
              <w:br w:type="textWrapping"/>
            </w:r>
          </w:p>
          <w:p w:rsidR="00000000" w:rsidDel="00000000" w:rsidP="00000000" w:rsidRDefault="00000000" w:rsidRPr="00000000" w14:paraId="0000001D">
            <w:pPr>
              <w:numPr>
                <w:ilvl w:val="0"/>
                <w:numId w:val="3"/>
              </w:numPr>
              <w:ind w:left="720" w:hanging="360"/>
              <w:rPr>
                <w:sz w:val="20"/>
                <w:szCs w:val="20"/>
                <w:highlight w:val="yellow"/>
              </w:rPr>
            </w:pPr>
            <w:r w:rsidDel="00000000" w:rsidR="00000000" w:rsidRPr="00000000">
              <w:rPr>
                <w:sz w:val="20"/>
                <w:szCs w:val="20"/>
                <w:highlight w:val="yellow"/>
                <w:rtl w:val="0"/>
              </w:rPr>
              <w:t xml:space="preserve">Is there any important merchant relationship information?</w:t>
            </w:r>
          </w:p>
          <w:p w:rsidR="00000000" w:rsidDel="00000000" w:rsidP="00000000" w:rsidRDefault="00000000" w:rsidRPr="00000000" w14:paraId="0000001E">
            <w:pPr>
              <w:pStyle w:val="Heading3"/>
              <w:keepNext w:val="0"/>
              <w:keepLines w:val="0"/>
              <w:numPr>
                <w:ilvl w:val="1"/>
                <w:numId w:val="3"/>
              </w:numPr>
              <w:spacing w:after="0" w:before="0" w:lineRule="auto"/>
              <w:ind w:left="1440" w:hanging="360"/>
              <w:rPr>
                <w:sz w:val="20"/>
                <w:szCs w:val="20"/>
              </w:rPr>
            </w:pPr>
            <w:bookmarkStart w:colFirst="0" w:colLast="0" w:name="_qx0s0dqawvu4" w:id="5"/>
            <w:bookmarkEnd w:id="5"/>
            <w:r w:rsidDel="00000000" w:rsidR="00000000" w:rsidRPr="00000000">
              <w:rPr>
                <w:rFonts w:ascii="Inter" w:cs="Inter" w:eastAsia="Inter" w:hAnsi="Inter"/>
                <w:sz w:val="20"/>
                <w:szCs w:val="20"/>
                <w:rtl w:val="0"/>
              </w:rPr>
              <w:t xml:space="preserve">Accountant: </w:t>
            </w:r>
            <w:hyperlink r:id="rId9">
              <w:r w:rsidDel="00000000" w:rsidR="00000000" w:rsidRPr="00000000">
                <w:rPr>
                  <w:rFonts w:ascii="Inter" w:cs="Inter" w:eastAsia="Inter" w:hAnsi="Inter"/>
                  <w:color w:val="0000ee"/>
                  <w:sz w:val="20"/>
                  <w:szCs w:val="20"/>
                  <w:u w:val="single"/>
                  <w:rtl w:val="0"/>
                </w:rPr>
                <w:t xml:space="preserve">Joe Gilmore</w:t>
              </w:r>
            </w:hyperlink>
            <w:r w:rsidDel="00000000" w:rsidR="00000000" w:rsidRPr="00000000">
              <w:rPr>
                <w:rFonts w:ascii="Inter" w:cs="Inter" w:eastAsia="Inter" w:hAnsi="Inter"/>
                <w:sz w:val="20"/>
                <w:szCs w:val="20"/>
                <w:rtl w:val="0"/>
              </w:rPr>
              <w:t xml:space="preserve"> - our main POC and super great to work with</w:t>
            </w:r>
          </w:p>
          <w:p w:rsidR="00000000" w:rsidDel="00000000" w:rsidP="00000000" w:rsidRDefault="00000000" w:rsidRPr="00000000" w14:paraId="0000001F">
            <w:pPr>
              <w:numPr>
                <w:ilvl w:val="1"/>
                <w:numId w:val="3"/>
              </w:numPr>
              <w:ind w:left="1440" w:hanging="360"/>
            </w:pPr>
            <w:r w:rsidDel="00000000" w:rsidR="00000000" w:rsidRPr="00000000">
              <w:rPr>
                <w:rtl w:val="0"/>
              </w:rPr>
              <w:t xml:space="preserve">Elisia: Intern that will be helping Joe pull documents, etc, for the transition</w:t>
            </w:r>
          </w:p>
          <w:p w:rsidR="00000000" w:rsidDel="00000000" w:rsidP="00000000" w:rsidRDefault="00000000" w:rsidRPr="00000000" w14:paraId="00000020">
            <w:pPr>
              <w:pStyle w:val="Heading3"/>
              <w:keepNext w:val="0"/>
              <w:keepLines w:val="0"/>
              <w:numPr>
                <w:ilvl w:val="1"/>
                <w:numId w:val="3"/>
              </w:numPr>
              <w:spacing w:after="0" w:before="0" w:lineRule="auto"/>
              <w:ind w:left="1440" w:hanging="360"/>
              <w:rPr>
                <w:sz w:val="20"/>
                <w:szCs w:val="20"/>
              </w:rPr>
            </w:pPr>
            <w:bookmarkStart w:colFirst="0" w:colLast="0" w:name="_ddll7t2nxst" w:id="6"/>
            <w:bookmarkEnd w:id="6"/>
            <w:r w:rsidDel="00000000" w:rsidR="00000000" w:rsidRPr="00000000">
              <w:rPr>
                <w:rFonts w:ascii="Inter" w:cs="Inter" w:eastAsia="Inter" w:hAnsi="Inter"/>
                <w:sz w:val="20"/>
                <w:szCs w:val="20"/>
                <w:rtl w:val="0"/>
              </w:rPr>
              <w:t xml:space="preserve">COO: Ben Baumann - likely not involved in the implementation process, but cares deeply about the quality of the switch from Maxio</w:t>
            </w:r>
            <w:r w:rsidDel="00000000" w:rsidR="00000000" w:rsidRPr="00000000">
              <w:rPr>
                <w:rtl w:val="0"/>
              </w:rPr>
            </w:r>
          </w:p>
          <w:p w:rsidR="00000000" w:rsidDel="00000000" w:rsidP="00000000" w:rsidRDefault="00000000" w:rsidRPr="00000000" w14:paraId="00000021">
            <w:pPr>
              <w:ind w:left="720" w:firstLine="0"/>
              <w:rPr>
                <w:sz w:val="20"/>
                <w:szCs w:val="20"/>
              </w:rPr>
            </w:pPr>
            <w:r w:rsidDel="00000000" w:rsidR="00000000" w:rsidRPr="00000000">
              <w:rPr>
                <w:sz w:val="20"/>
                <w:szCs w:val="20"/>
                <w:highlight w:val="yellow"/>
                <w:rtl w:val="0"/>
              </w:rPr>
              <w:br w:type="textWrapping"/>
              <w:br w:type="textWrapping"/>
              <w:t xml:space="preserve">1) What is the merchant temperament?</w:t>
            </w:r>
            <w:r w:rsidDel="00000000" w:rsidR="00000000" w:rsidRPr="00000000">
              <w:rPr>
                <w:sz w:val="20"/>
                <w:szCs w:val="20"/>
                <w:rtl w:val="0"/>
              </w:rPr>
              <w:t xml:space="preserve"> - very excited to switch to Tabs</w:t>
            </w:r>
          </w:p>
          <w:p w:rsidR="00000000" w:rsidDel="00000000" w:rsidP="00000000" w:rsidRDefault="00000000" w:rsidRPr="00000000" w14:paraId="00000022">
            <w:pPr>
              <w:ind w:left="720" w:firstLine="0"/>
              <w:rPr>
                <w:sz w:val="20"/>
                <w:szCs w:val="20"/>
              </w:rPr>
            </w:pPr>
            <w:r w:rsidDel="00000000" w:rsidR="00000000" w:rsidRPr="00000000">
              <w:rPr>
                <w:sz w:val="20"/>
                <w:szCs w:val="20"/>
                <w:highlight w:val="yellow"/>
                <w:rtl w:val="0"/>
              </w:rPr>
              <w:br w:type="textWrapping"/>
              <w:t xml:space="preserve">2) Is there a key POC: (i.e.: who is the buyer/decision maker?) - Joe</w:t>
              <w:br w:type="textWrapping"/>
              <w:t xml:space="preserve">3) What are the Tabs features that the key POC cares about? </w:t>
            </w:r>
            <w:r w:rsidDel="00000000" w:rsidR="00000000" w:rsidRPr="00000000">
              <w:rPr>
                <w:sz w:val="20"/>
                <w:szCs w:val="20"/>
                <w:rtl w:val="0"/>
              </w:rPr>
              <w:t xml:space="preserve">- renewals, and cash forecasting, easy collaboration with CS team for renewals</w:t>
            </w:r>
            <w:r w:rsidDel="00000000" w:rsidR="00000000" w:rsidRPr="00000000">
              <w:rPr>
                <w:rtl w:val="0"/>
              </w:rPr>
            </w:r>
          </w:p>
          <w:p w:rsidR="00000000" w:rsidDel="00000000" w:rsidP="00000000" w:rsidRDefault="00000000" w:rsidRPr="00000000" w14:paraId="00000023">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24">
      <w:pPr>
        <w:pStyle w:val="Heading3"/>
        <w:keepNext w:val="0"/>
        <w:keepLines w:val="0"/>
        <w:spacing w:after="0" w:before="0" w:lineRule="auto"/>
        <w:rPr>
          <w:rFonts w:ascii="Inter" w:cs="Inter" w:eastAsia="Inter" w:hAnsi="Inter"/>
          <w:sz w:val="20"/>
          <w:szCs w:val="20"/>
        </w:rPr>
      </w:pPr>
      <w:bookmarkStart w:colFirst="0" w:colLast="0" w:name="_8m3yifv4plbb" w:id="7"/>
      <w:bookmarkEnd w:id="7"/>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3"/>
        <w:rPr>
          <w:sz w:val="20"/>
          <w:szCs w:val="20"/>
        </w:rPr>
      </w:pPr>
      <w:bookmarkStart w:colFirst="0" w:colLast="0" w:name="_eyd60qhnw16" w:id="8"/>
      <w:bookmarkEnd w:id="8"/>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27">
      <w:pPr>
        <w:rPr>
          <w:sz w:val="20"/>
          <w:szCs w:val="20"/>
        </w:rPr>
      </w:pPr>
      <w:r w:rsidDel="00000000" w:rsidR="00000000" w:rsidRPr="00000000">
        <w:rPr>
          <w:sz w:val="20"/>
          <w:szCs w:val="20"/>
          <w:rtl w:val="0"/>
        </w:rPr>
        <w:t xml:space="preserve">OpenClinica accelerates clinical trials by automating data acquisition through its software-as-a-service platform. Offering a secure bridge between healthcare and research, OpenClinica is trusted by the world’s foremost life science companies, academic institutions, and government entities and has been used in more than 10,000 studies involving over five million patients. OpenClinica is proud to support hundreds of small, midsize and large research organizations spanning biotech, pharma, medical device manufacturing and contract research organizations. </w:t>
      </w:r>
    </w:p>
    <w:p w:rsidR="00000000" w:rsidDel="00000000" w:rsidP="00000000" w:rsidRDefault="00000000" w:rsidRPr="00000000" w14:paraId="00000028">
      <w:pPr>
        <w:rPr>
          <w:sz w:val="20"/>
          <w:szCs w:val="20"/>
        </w:rPr>
      </w:pPr>
      <w:r w:rsidDel="00000000" w:rsidR="00000000" w:rsidRPr="00000000">
        <w:rPr>
          <w:rtl w:val="0"/>
        </w:rPr>
      </w:r>
    </w:p>
    <w:p w:rsidR="00000000" w:rsidDel="00000000" w:rsidP="00000000" w:rsidRDefault="00000000" w:rsidRPr="00000000" w14:paraId="00000029">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r>
    </w:p>
    <w:p w:rsidR="00000000" w:rsidDel="00000000" w:rsidP="00000000" w:rsidRDefault="00000000" w:rsidRPr="00000000" w14:paraId="0000002A">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B">
      <w:pPr>
        <w:rPr>
          <w:sz w:val="20"/>
          <w:szCs w:val="20"/>
          <w:highlight w:val="yellow"/>
        </w:rPr>
      </w:pPr>
      <w:r w:rsidDel="00000000" w:rsidR="00000000" w:rsidRPr="00000000">
        <w:rPr>
          <w:sz w:val="20"/>
          <w:szCs w:val="20"/>
          <w:highlight w:val="yellow"/>
          <w:rtl w:val="0"/>
        </w:rPr>
        <w:t xml:space="preserve">What is the merchant's goal? What pain are we solving? Why are they buying Tabs</w:t>
      </w:r>
      <w:r w:rsidDel="00000000" w:rsidR="00000000" w:rsidRPr="00000000">
        <w:rPr>
          <w:sz w:val="20"/>
          <w:szCs w:val="20"/>
          <w:highlight w:val="yellow"/>
          <w:rtl w:val="0"/>
        </w:rPr>
        <w:t xml:space="preserve">?</w:t>
        <w:br w:type="textWrapping"/>
      </w:r>
    </w:p>
    <w:p w:rsidR="00000000" w:rsidDel="00000000" w:rsidP="00000000" w:rsidRDefault="00000000" w:rsidRPr="00000000" w14:paraId="0000002C">
      <w:pPr>
        <w:rPr>
          <w:sz w:val="20"/>
          <w:szCs w:val="20"/>
        </w:rPr>
      </w:pPr>
      <w:r w:rsidDel="00000000" w:rsidR="00000000" w:rsidRPr="00000000">
        <w:rPr>
          <w:sz w:val="20"/>
          <w:szCs w:val="20"/>
          <w:rtl w:val="0"/>
        </w:rPr>
        <w:t xml:space="preserve">OpenClinica are on Maxio today (have been with them since 2016), and are hugely frustrated with them. They want to replace Maxio with a much easier to use and automated system that still meets parity with Maxio features. </w:t>
      </w:r>
    </w:p>
    <w:p w:rsidR="00000000" w:rsidDel="00000000" w:rsidP="00000000" w:rsidRDefault="00000000" w:rsidRPr="00000000" w14:paraId="0000002D">
      <w:pPr>
        <w:rPr>
          <w:sz w:val="20"/>
          <w:szCs w:val="20"/>
        </w:rPr>
      </w:pPr>
      <w:r w:rsidDel="00000000" w:rsidR="00000000" w:rsidRPr="00000000">
        <w:rPr>
          <w:sz w:val="20"/>
          <w:szCs w:val="20"/>
          <w:rtl w:val="0"/>
        </w:rPr>
        <w:t xml:space="preserve">`Some of their biggest pain points:</w:t>
      </w:r>
    </w:p>
    <w:p w:rsidR="00000000" w:rsidDel="00000000" w:rsidP="00000000" w:rsidRDefault="00000000" w:rsidRPr="00000000" w14:paraId="0000002E">
      <w:pPr>
        <w:numPr>
          <w:ilvl w:val="0"/>
          <w:numId w:val="7"/>
        </w:numPr>
        <w:ind w:left="720" w:hanging="360"/>
        <w:rPr>
          <w:sz w:val="20"/>
          <w:szCs w:val="20"/>
          <w:u w:val="none"/>
        </w:rPr>
      </w:pPr>
      <w:r w:rsidDel="00000000" w:rsidR="00000000" w:rsidRPr="00000000">
        <w:rPr>
          <w:sz w:val="20"/>
          <w:szCs w:val="20"/>
          <w:rtl w:val="0"/>
        </w:rPr>
        <w:t xml:space="preserve">Renewals and contract terms and assumptions are frustrating</w:t>
      </w:r>
    </w:p>
    <w:p w:rsidR="00000000" w:rsidDel="00000000" w:rsidP="00000000" w:rsidRDefault="00000000" w:rsidRPr="00000000" w14:paraId="0000002F">
      <w:pPr>
        <w:numPr>
          <w:ilvl w:val="0"/>
          <w:numId w:val="7"/>
        </w:numPr>
        <w:ind w:left="720" w:hanging="360"/>
        <w:rPr>
          <w:sz w:val="20"/>
          <w:szCs w:val="20"/>
          <w:u w:val="none"/>
        </w:rPr>
      </w:pPr>
      <w:r w:rsidDel="00000000" w:rsidR="00000000" w:rsidRPr="00000000">
        <w:rPr>
          <w:sz w:val="20"/>
          <w:szCs w:val="20"/>
          <w:rtl w:val="0"/>
        </w:rPr>
        <w:t xml:space="preserve">Maxio/SFDC sync is frustrating - Joe has to go back and adjust things in SFDC frequently when they come to Maxio</w:t>
      </w:r>
    </w:p>
    <w:p w:rsidR="00000000" w:rsidDel="00000000" w:rsidP="00000000" w:rsidRDefault="00000000" w:rsidRPr="00000000" w14:paraId="00000030">
      <w:pPr>
        <w:numPr>
          <w:ilvl w:val="0"/>
          <w:numId w:val="7"/>
        </w:numPr>
        <w:ind w:left="720" w:hanging="360"/>
        <w:rPr>
          <w:sz w:val="20"/>
          <w:szCs w:val="20"/>
          <w:u w:val="none"/>
        </w:rPr>
      </w:pPr>
      <w:r w:rsidDel="00000000" w:rsidR="00000000" w:rsidRPr="00000000">
        <w:rPr>
          <w:sz w:val="20"/>
          <w:szCs w:val="20"/>
          <w:rtl w:val="0"/>
        </w:rPr>
        <w:t xml:space="preserve">Had too many team members with access to Maxio and got dinged in their audit because of the risk there (our integrations to slack, etc, will be super helpful here)</w:t>
      </w:r>
    </w:p>
    <w:p w:rsidR="00000000" w:rsidDel="00000000" w:rsidP="00000000" w:rsidRDefault="00000000" w:rsidRPr="00000000" w14:paraId="00000031">
      <w:pPr>
        <w:numPr>
          <w:ilvl w:val="0"/>
          <w:numId w:val="7"/>
        </w:numPr>
        <w:ind w:left="720" w:hanging="360"/>
        <w:rPr>
          <w:sz w:val="20"/>
          <w:szCs w:val="20"/>
          <w:u w:val="none"/>
        </w:rPr>
      </w:pPr>
      <w:r w:rsidDel="00000000" w:rsidR="00000000" w:rsidRPr="00000000">
        <w:rPr>
          <w:sz w:val="20"/>
          <w:szCs w:val="20"/>
          <w:rtl w:val="0"/>
        </w:rPr>
        <w:t xml:space="preserve">When he gets paid, he has to manually record payment in QBO and push sync to Maxio</w:t>
      </w:r>
    </w:p>
    <w:p w:rsidR="00000000" w:rsidDel="00000000" w:rsidP="00000000" w:rsidRDefault="00000000" w:rsidRPr="00000000" w14:paraId="00000032">
      <w:pPr>
        <w:numPr>
          <w:ilvl w:val="0"/>
          <w:numId w:val="7"/>
        </w:numPr>
        <w:ind w:left="720" w:hanging="360"/>
        <w:rPr>
          <w:sz w:val="20"/>
          <w:szCs w:val="20"/>
          <w:u w:val="none"/>
        </w:rPr>
      </w:pPr>
      <w:r w:rsidDel="00000000" w:rsidR="00000000" w:rsidRPr="00000000">
        <w:rPr>
          <w:sz w:val="20"/>
          <w:szCs w:val="20"/>
          <w:rtl w:val="0"/>
        </w:rPr>
        <w:t xml:space="preserve">Reporting has been a pain in Maxio</w:t>
      </w:r>
    </w:p>
    <w:p w:rsidR="00000000" w:rsidDel="00000000" w:rsidP="00000000" w:rsidRDefault="00000000" w:rsidRPr="00000000" w14:paraId="00000033">
      <w:pPr>
        <w:rPr>
          <w:sz w:val="20"/>
          <w:szCs w:val="20"/>
          <w:highlight w:val="yellow"/>
        </w:rPr>
      </w:pPr>
      <w:r w:rsidDel="00000000" w:rsidR="00000000" w:rsidRPr="00000000">
        <w:rPr>
          <w:sz w:val="20"/>
          <w:szCs w:val="20"/>
          <w:highlight w:val="yellow"/>
          <w:rtl w:val="0"/>
        </w:rPr>
        <w:br w:type="textWrapping"/>
      </w:r>
      <w:r w:rsidDel="00000000" w:rsidR="00000000" w:rsidRPr="00000000">
        <w:rPr>
          <w:sz w:val="20"/>
          <w:szCs w:val="20"/>
          <w:highlight w:val="yellow"/>
          <w:rtl w:val="0"/>
        </w:rPr>
        <w:t xml:space="preserve">Is there an opt out clause? If so, what is the merchant looking for so they do not exercise it?</w:t>
      </w:r>
      <w:r w:rsidDel="00000000" w:rsidR="00000000" w:rsidRPr="00000000">
        <w:rPr>
          <w:sz w:val="20"/>
          <w:szCs w:val="20"/>
          <w:highlight w:val="yellow"/>
          <w:rtl w:val="0"/>
        </w:rPr>
        <w:br w:type="textWrapping"/>
      </w:r>
    </w:p>
    <w:p w:rsidR="00000000" w:rsidDel="00000000" w:rsidP="00000000" w:rsidRDefault="00000000" w:rsidRPr="00000000" w14:paraId="00000034">
      <w:pPr>
        <w:rPr>
          <w:sz w:val="20"/>
          <w:szCs w:val="20"/>
        </w:rPr>
      </w:pPr>
      <w:r w:rsidDel="00000000" w:rsidR="00000000" w:rsidRPr="00000000">
        <w:rPr>
          <w:sz w:val="20"/>
          <w:szCs w:val="20"/>
          <w:rtl w:val="0"/>
        </w:rPr>
        <w:t xml:space="preserve">No, however they did put together a very important checklist with the features important to them for this switch (essentially making sure we are at least on parity with Maxio)</w:t>
      </w:r>
    </w:p>
    <w:p w:rsidR="00000000" w:rsidDel="00000000" w:rsidP="00000000" w:rsidRDefault="00000000" w:rsidRPr="00000000" w14:paraId="00000035">
      <w:pPr>
        <w:rPr>
          <w:sz w:val="20"/>
          <w:szCs w:val="20"/>
        </w:rPr>
      </w:pPr>
      <w:hyperlink r:id="rId10">
        <w:r w:rsidDel="00000000" w:rsidR="00000000" w:rsidRPr="00000000">
          <w:rPr>
            <w:color w:val="0000ee"/>
            <w:sz w:val="20"/>
            <w:szCs w:val="20"/>
            <w:u w:val="single"/>
            <w:rtl w:val="0"/>
          </w:rPr>
          <w:t xml:space="preserve">OpenClinica Checklist for Tabs.xlsx</w:t>
        </w:r>
      </w:hyperlink>
      <w:r w:rsidDel="00000000" w:rsidR="00000000" w:rsidRPr="00000000">
        <w:rPr>
          <w:rtl w:val="0"/>
        </w:rPr>
      </w:r>
    </w:p>
    <w:p w:rsidR="00000000" w:rsidDel="00000000" w:rsidP="00000000" w:rsidRDefault="00000000" w:rsidRPr="00000000" w14:paraId="00000036">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37">
      <w:pPr>
        <w:pStyle w:val="Heading3"/>
        <w:rPr>
          <w:sz w:val="20"/>
          <w:szCs w:val="20"/>
        </w:rPr>
      </w:pPr>
      <w:bookmarkStart w:colFirst="0" w:colLast="0" w:name="_ymdiz825wd3r" w:id="9"/>
      <w:bookmarkEnd w:id="9"/>
      <w:r w:rsidDel="00000000" w:rsidR="00000000" w:rsidRPr="00000000">
        <w:rPr>
          <w:sz w:val="20"/>
          <w:szCs w:val="20"/>
          <w:rtl w:val="0"/>
        </w:rPr>
        <w:t xml:space="preserve">Billing model</w:t>
      </w:r>
    </w:p>
    <w:p w:rsidR="00000000" w:rsidDel="00000000" w:rsidP="00000000" w:rsidRDefault="00000000" w:rsidRPr="00000000" w14:paraId="00000038">
      <w:pPr>
        <w:numPr>
          <w:ilvl w:val="0"/>
          <w:numId w:val="2"/>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p>
    <w:p w:rsidR="00000000" w:rsidDel="00000000" w:rsidP="00000000" w:rsidRDefault="00000000" w:rsidRPr="00000000" w14:paraId="00000039">
      <w:pPr>
        <w:numPr>
          <w:ilvl w:val="1"/>
          <w:numId w:val="2"/>
        </w:numPr>
        <w:ind w:left="1440" w:hanging="360"/>
        <w:rPr>
          <w:sz w:val="20"/>
          <w:szCs w:val="20"/>
        </w:rPr>
      </w:pPr>
      <w:r w:rsidDel="00000000" w:rsidR="00000000" w:rsidRPr="00000000">
        <w:rPr>
          <w:sz w:val="20"/>
          <w:szCs w:val="20"/>
          <w:rtl w:val="0"/>
        </w:rPr>
        <w:t xml:space="preserve">Customer has a late fee that needs to be applied to either a) a new invoice, or b) the next invoice sent</w:t>
      </w:r>
    </w:p>
    <w:p w:rsidR="00000000" w:rsidDel="00000000" w:rsidP="00000000" w:rsidRDefault="00000000" w:rsidRPr="00000000" w14:paraId="0000003A">
      <w:pPr>
        <w:numPr>
          <w:ilvl w:val="0"/>
          <w:numId w:val="2"/>
        </w:numPr>
        <w:ind w:left="720" w:hanging="360"/>
        <w:rPr>
          <w:sz w:val="20"/>
          <w:szCs w:val="20"/>
          <w:highlight w:val="yellow"/>
        </w:rPr>
      </w:pPr>
      <w:r w:rsidDel="00000000" w:rsidR="00000000" w:rsidRPr="00000000">
        <w:rPr>
          <w:sz w:val="20"/>
          <w:szCs w:val="20"/>
          <w:highlight w:val="yellow"/>
          <w:rtl w:val="0"/>
        </w:rPr>
        <w:t xml:space="preserve">Information on how merchant bills</w:t>
      </w:r>
    </w:p>
    <w:p w:rsidR="00000000" w:rsidDel="00000000" w:rsidP="00000000" w:rsidRDefault="00000000" w:rsidRPr="00000000" w14:paraId="0000003B">
      <w:pPr>
        <w:numPr>
          <w:ilvl w:val="1"/>
          <w:numId w:val="2"/>
        </w:numPr>
        <w:ind w:left="1440" w:hanging="360"/>
        <w:rPr>
          <w:sz w:val="20"/>
          <w:szCs w:val="20"/>
        </w:rPr>
      </w:pPr>
      <w:r w:rsidDel="00000000" w:rsidR="00000000" w:rsidRPr="00000000">
        <w:rPr>
          <w:sz w:val="20"/>
          <w:szCs w:val="20"/>
          <w:rtl w:val="0"/>
        </w:rPr>
        <w:t xml:space="preserve">Merchant bills for multiple skus as well as blocks of consulting hours that are typically drawn down from, and expire after a certain period of time</w:t>
      </w:r>
    </w:p>
    <w:p w:rsidR="00000000" w:rsidDel="00000000" w:rsidP="00000000" w:rsidRDefault="00000000" w:rsidRPr="00000000" w14:paraId="0000003C">
      <w:pPr>
        <w:numPr>
          <w:ilvl w:val="1"/>
          <w:numId w:val="2"/>
        </w:numPr>
        <w:ind w:left="1440" w:hanging="360"/>
        <w:rPr>
          <w:sz w:val="20"/>
          <w:szCs w:val="20"/>
        </w:rPr>
      </w:pPr>
      <w:r w:rsidDel="00000000" w:rsidR="00000000" w:rsidRPr="00000000">
        <w:rPr>
          <w:sz w:val="20"/>
          <w:szCs w:val="20"/>
          <w:rtl w:val="0"/>
        </w:rPr>
        <w:t xml:space="preserve">Most customer’s contracts auto-renew</w:t>
      </w:r>
    </w:p>
    <w:p w:rsidR="00000000" w:rsidDel="00000000" w:rsidP="00000000" w:rsidRDefault="00000000" w:rsidRPr="00000000" w14:paraId="0000003D">
      <w:pPr>
        <w:numPr>
          <w:ilvl w:val="0"/>
          <w:numId w:val="2"/>
        </w:numPr>
        <w:ind w:left="720" w:hanging="360"/>
        <w:rPr>
          <w:sz w:val="20"/>
          <w:szCs w:val="20"/>
          <w:highlight w:val="yellow"/>
        </w:rPr>
      </w:pPr>
      <w:r w:rsidDel="00000000" w:rsidR="00000000" w:rsidRPr="00000000">
        <w:rPr>
          <w:sz w:val="20"/>
          <w:szCs w:val="20"/>
          <w:highlight w:val="yellow"/>
          <w:rtl w:val="0"/>
        </w:rPr>
        <w:t xml:space="preserve">How contract is broken up</w:t>
      </w:r>
    </w:p>
    <w:p w:rsidR="00000000" w:rsidDel="00000000" w:rsidP="00000000" w:rsidRDefault="00000000" w:rsidRPr="00000000" w14:paraId="0000003E">
      <w:pPr>
        <w:numPr>
          <w:ilvl w:val="1"/>
          <w:numId w:val="2"/>
        </w:numPr>
        <w:ind w:left="1440" w:hanging="360"/>
        <w:rPr>
          <w:sz w:val="20"/>
          <w:szCs w:val="20"/>
        </w:rPr>
      </w:pPr>
      <w:r w:rsidDel="00000000" w:rsidR="00000000" w:rsidRPr="00000000">
        <w:rPr>
          <w:sz w:val="20"/>
          <w:szCs w:val="20"/>
          <w:rtl w:val="0"/>
        </w:rPr>
        <w:t xml:space="preserve">Order forms are fairly straightforward with Skus at the front. There is also a MSA that stipulates renewal terms</w:t>
      </w:r>
    </w:p>
    <w:p w:rsidR="00000000" w:rsidDel="00000000" w:rsidP="00000000" w:rsidRDefault="00000000" w:rsidRPr="00000000" w14:paraId="0000003F">
      <w:pPr>
        <w:numPr>
          <w:ilvl w:val="0"/>
          <w:numId w:val="2"/>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p>
    <w:p w:rsidR="00000000" w:rsidDel="00000000" w:rsidP="00000000" w:rsidRDefault="00000000" w:rsidRPr="00000000" w14:paraId="00000040">
      <w:pPr>
        <w:numPr>
          <w:ilvl w:val="1"/>
          <w:numId w:val="2"/>
        </w:numPr>
        <w:ind w:left="1440" w:hanging="360"/>
        <w:rPr>
          <w:sz w:val="20"/>
          <w:szCs w:val="20"/>
        </w:rPr>
      </w:pPr>
      <w:r w:rsidDel="00000000" w:rsidR="00000000" w:rsidRPr="00000000">
        <w:rPr>
          <w:sz w:val="20"/>
          <w:szCs w:val="20"/>
          <w:rtl w:val="0"/>
        </w:rPr>
        <w:t xml:space="preserve">Switch from Maxio is super important - see the </w:t>
      </w:r>
      <w:hyperlink r:id="rId11">
        <w:r w:rsidDel="00000000" w:rsidR="00000000" w:rsidRPr="00000000">
          <w:rPr>
            <w:color w:val="0000ee"/>
            <w:sz w:val="20"/>
            <w:szCs w:val="20"/>
            <w:u w:val="single"/>
            <w:rtl w:val="0"/>
          </w:rPr>
          <w:t xml:space="preserve">OpenClinica Checklist for Tabs.xlsx</w:t>
        </w:r>
      </w:hyperlink>
      <w:r w:rsidDel="00000000" w:rsidR="00000000" w:rsidRPr="00000000">
        <w:rPr>
          <w:rtl w:val="0"/>
        </w:rPr>
      </w:r>
    </w:p>
    <w:p w:rsidR="00000000" w:rsidDel="00000000" w:rsidP="00000000" w:rsidRDefault="00000000" w:rsidRPr="00000000" w14:paraId="00000041">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color w:val="ff00ff"/>
          <w:sz w:val="20"/>
          <w:szCs w:val="20"/>
        </w:rPr>
      </w:pPr>
      <w:bookmarkStart w:colFirst="0" w:colLast="0" w:name="_v9j9zxh16hmi" w:id="10"/>
      <w:bookmarkEnd w:id="10"/>
      <w:commentRangeStart w:id="0"/>
      <w:r w:rsidDel="00000000" w:rsidR="00000000" w:rsidRPr="00000000">
        <w:rPr>
          <w:color w:val="ff00ff"/>
          <w:sz w:val="20"/>
          <w:szCs w:val="20"/>
          <w:rtl w:val="0"/>
        </w:rPr>
        <w:t xml:space="preserve">Contract Processing Steps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2">
      <w:pPr>
        <w:numPr>
          <w:ilvl w:val="0"/>
          <w:numId w:val="6"/>
        </w:numPr>
        <w:ind w:left="720" w:hanging="360"/>
      </w:pPr>
      <w:r w:rsidDel="00000000" w:rsidR="00000000" w:rsidRPr="00000000">
        <w:rPr>
          <w:rtl w:val="0"/>
        </w:rPr>
        <w:t xml:space="preserve">Steps to process</w:t>
      </w:r>
    </w:p>
    <w:p w:rsidR="00000000" w:rsidDel="00000000" w:rsidP="00000000" w:rsidRDefault="00000000" w:rsidRPr="00000000" w14:paraId="00000043">
      <w:pPr>
        <w:numPr>
          <w:ilvl w:val="1"/>
          <w:numId w:val="6"/>
        </w:numPr>
        <w:ind w:left="1440" w:hanging="360"/>
      </w:pPr>
      <w:r w:rsidDel="00000000" w:rsidR="00000000" w:rsidRPr="00000000">
        <w:rPr>
          <w:rtl w:val="0"/>
        </w:rPr>
        <w:t xml:space="preserve">Contract PDFs are generally renewals or new orders. </w:t>
      </w:r>
    </w:p>
    <w:p w:rsidR="00000000" w:rsidDel="00000000" w:rsidP="00000000" w:rsidRDefault="00000000" w:rsidRPr="00000000" w14:paraId="00000044">
      <w:pPr>
        <w:numPr>
          <w:ilvl w:val="1"/>
          <w:numId w:val="6"/>
        </w:numPr>
        <w:ind w:left="1440" w:hanging="360"/>
      </w:pPr>
      <w:r w:rsidDel="00000000" w:rsidR="00000000" w:rsidRPr="00000000">
        <w:rPr>
          <w:b w:val="1"/>
          <w:rtl w:val="0"/>
        </w:rPr>
        <w:t xml:space="preserve">Service Start Date:</w:t>
      </w:r>
      <w:r w:rsidDel="00000000" w:rsidR="00000000" w:rsidRPr="00000000">
        <w:rPr>
          <w:rtl w:val="0"/>
        </w:rPr>
        <w:t xml:space="preserve"> use the Subscription Start Date at the top of the document. If not stated, the Start date should be the</w:t>
      </w:r>
      <w:r w:rsidDel="00000000" w:rsidR="00000000" w:rsidRPr="00000000">
        <w:rPr>
          <w:color w:val="ff00ff"/>
          <w:rtl w:val="0"/>
        </w:rPr>
        <w:t xml:space="preserve"> OC signature date</w:t>
        <w:br w:type="textWrapping"/>
      </w:r>
      <w:r w:rsidDel="00000000" w:rsidR="00000000" w:rsidRPr="00000000">
        <w:rPr>
          <w:rtl w:val="0"/>
        </w:rPr>
        <w:tab/>
        <w:t xml:space="preserve">9/20/24 in the example below:</w:t>
      </w:r>
    </w:p>
    <w:p w:rsidR="00000000" w:rsidDel="00000000" w:rsidP="00000000" w:rsidRDefault="00000000" w:rsidRPr="00000000" w14:paraId="00000045">
      <w:pPr>
        <w:rPr/>
      </w:pPr>
      <w:r w:rsidDel="00000000" w:rsidR="00000000" w:rsidRPr="00000000">
        <w:rPr/>
        <w:drawing>
          <wp:inline distB="114300" distT="114300" distL="114300" distR="114300">
            <wp:extent cx="5243513" cy="16283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243513" cy="1628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1"/>
          <w:numId w:val="6"/>
        </w:numPr>
        <w:ind w:left="1440" w:hanging="360"/>
      </w:pPr>
      <w:r w:rsidDel="00000000" w:rsidR="00000000" w:rsidRPr="00000000">
        <w:rPr>
          <w:rtl w:val="0"/>
        </w:rPr>
        <w:t xml:space="preserve">EXCEPTIONS!!:</w:t>
      </w:r>
    </w:p>
    <w:p w:rsidR="00000000" w:rsidDel="00000000" w:rsidP="00000000" w:rsidRDefault="00000000" w:rsidRPr="00000000" w14:paraId="00000047">
      <w:pPr>
        <w:numPr>
          <w:ilvl w:val="2"/>
          <w:numId w:val="6"/>
        </w:numPr>
        <w:ind w:left="2160" w:hanging="360"/>
      </w:pPr>
      <w:r w:rsidDel="00000000" w:rsidR="00000000" w:rsidRPr="00000000">
        <w:rPr>
          <w:rtl w:val="0"/>
        </w:rPr>
        <w:t xml:space="preserve">!! If there is no Subscription start date or signature available OR if the start date is based on a milestone event that we would not know, please use the Offer Expires date as a place holder AND make a note in this tracker: </w:t>
      </w:r>
      <w:hyperlink r:id="rId13">
        <w:r w:rsidDel="00000000" w:rsidR="00000000" w:rsidRPr="00000000">
          <w:rPr>
            <w:color w:val="1155cc"/>
            <w:u w:val="single"/>
            <w:rtl w:val="0"/>
          </w:rPr>
          <w:t xml:space="preserve">https://docs.google.com/spreadsheets/d/1hRSvskDAUA316EfqqsVitL5PfsREJXLg/edit?gid=2025275138#gid=2025275138</w:t>
        </w:r>
      </w:hyperlink>
      <w:r w:rsidDel="00000000" w:rsidR="00000000" w:rsidRPr="00000000">
        <w:rPr>
          <w:rtl w:val="0"/>
        </w:rPr>
      </w:r>
    </w:p>
    <w:p w:rsidR="00000000" w:rsidDel="00000000" w:rsidP="00000000" w:rsidRDefault="00000000" w:rsidRPr="00000000" w14:paraId="00000048">
      <w:pPr>
        <w:numPr>
          <w:ilvl w:val="2"/>
          <w:numId w:val="6"/>
        </w:numPr>
        <w:ind w:left="2160" w:hanging="360"/>
      </w:pPr>
      <w:r w:rsidDel="00000000" w:rsidR="00000000" w:rsidRPr="00000000">
        <w:rPr>
          <w:rtl w:val="0"/>
        </w:rPr>
        <w:t xml:space="preserve">After compiling this list, we’ll send to the Merchant to have them confirm missing info</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numPr>
          <w:ilvl w:val="1"/>
          <w:numId w:val="6"/>
        </w:numPr>
        <w:ind w:left="1440" w:hanging="360"/>
        <w:rPr>
          <w:b w:val="1"/>
        </w:rPr>
      </w:pPr>
      <w:r w:rsidDel="00000000" w:rsidR="00000000" w:rsidRPr="00000000">
        <w:rPr>
          <w:b w:val="1"/>
          <w:rtl w:val="0"/>
        </w:rPr>
        <w:t xml:space="preserve">Service Term:</w:t>
      </w:r>
    </w:p>
    <w:p w:rsidR="00000000" w:rsidDel="00000000" w:rsidP="00000000" w:rsidRDefault="00000000" w:rsidRPr="00000000" w14:paraId="0000004B">
      <w:pPr>
        <w:numPr>
          <w:ilvl w:val="2"/>
          <w:numId w:val="6"/>
        </w:numPr>
        <w:ind w:left="2160" w:hanging="360"/>
      </w:pPr>
      <w:r w:rsidDel="00000000" w:rsidR="00000000" w:rsidRPr="00000000">
        <w:rPr>
          <w:rtl w:val="0"/>
        </w:rPr>
        <w:t xml:space="preserve">For subscription products, follow contract language &amp; use the term of the stated service period</w:t>
      </w:r>
    </w:p>
    <w:p w:rsidR="00000000" w:rsidDel="00000000" w:rsidP="00000000" w:rsidRDefault="00000000" w:rsidRPr="00000000" w14:paraId="0000004C">
      <w:pPr>
        <w:numPr>
          <w:ilvl w:val="3"/>
          <w:numId w:val="6"/>
        </w:numPr>
        <w:ind w:left="2880" w:hanging="360"/>
      </w:pPr>
      <w:r w:rsidDel="00000000" w:rsidR="00000000" w:rsidRPr="00000000">
        <w:rPr>
          <w:rtl w:val="0"/>
        </w:rPr>
        <w:t xml:space="preserve">Generally one year</w:t>
      </w:r>
    </w:p>
    <w:p w:rsidR="00000000" w:rsidDel="00000000" w:rsidP="00000000" w:rsidRDefault="00000000" w:rsidRPr="00000000" w14:paraId="0000004D">
      <w:pPr>
        <w:numPr>
          <w:ilvl w:val="3"/>
          <w:numId w:val="6"/>
        </w:numPr>
        <w:ind w:left="2880" w:hanging="360"/>
      </w:pPr>
      <w:r w:rsidDel="00000000" w:rsidR="00000000" w:rsidRPr="00000000">
        <w:rPr>
          <w:rtl w:val="0"/>
        </w:rPr>
        <w:t xml:space="preserve">Subscription products: </w:t>
      </w:r>
    </w:p>
    <w:p w:rsidR="00000000" w:rsidDel="00000000" w:rsidP="00000000" w:rsidRDefault="00000000" w:rsidRPr="00000000" w14:paraId="0000004E">
      <w:pPr>
        <w:numPr>
          <w:ilvl w:val="4"/>
          <w:numId w:val="6"/>
        </w:numPr>
        <w:ind w:left="3600" w:hanging="360"/>
      </w:pPr>
      <w:r w:rsidDel="00000000" w:rsidR="00000000" w:rsidRPr="00000000">
        <w:rPr>
          <w:rtl w:val="0"/>
        </w:rPr>
        <w:t xml:space="preserve">DICOM</w:t>
      </w:r>
    </w:p>
    <w:p w:rsidR="00000000" w:rsidDel="00000000" w:rsidP="00000000" w:rsidRDefault="00000000" w:rsidRPr="00000000" w14:paraId="0000004F">
      <w:pPr>
        <w:numPr>
          <w:ilvl w:val="4"/>
          <w:numId w:val="6"/>
        </w:numPr>
        <w:ind w:left="3600" w:hanging="360"/>
      </w:pPr>
      <w:r w:rsidDel="00000000" w:rsidR="00000000" w:rsidRPr="00000000">
        <w:rPr>
          <w:rtl w:val="0"/>
        </w:rPr>
        <w:t xml:space="preserve">OpenClinica - Academic Enterprise</w:t>
      </w:r>
    </w:p>
    <w:p w:rsidR="00000000" w:rsidDel="00000000" w:rsidP="00000000" w:rsidRDefault="00000000" w:rsidRPr="00000000" w14:paraId="00000050">
      <w:pPr>
        <w:numPr>
          <w:ilvl w:val="4"/>
          <w:numId w:val="6"/>
        </w:numPr>
        <w:ind w:left="3600" w:hanging="360"/>
      </w:pPr>
      <w:r w:rsidDel="00000000" w:rsidR="00000000" w:rsidRPr="00000000">
        <w:rPr>
          <w:rtl w:val="0"/>
        </w:rPr>
        <w:t xml:space="preserve">OpenClinica Core Platform</w:t>
      </w:r>
    </w:p>
    <w:p w:rsidR="00000000" w:rsidDel="00000000" w:rsidP="00000000" w:rsidRDefault="00000000" w:rsidRPr="00000000" w14:paraId="00000051">
      <w:pPr>
        <w:numPr>
          <w:ilvl w:val="4"/>
          <w:numId w:val="6"/>
        </w:numPr>
        <w:ind w:left="3600" w:hanging="360"/>
      </w:pPr>
      <w:r w:rsidDel="00000000" w:rsidR="00000000" w:rsidRPr="00000000">
        <w:rPr>
          <w:rtl w:val="0"/>
        </w:rPr>
        <w:t xml:space="preserve">OpenClinica eConsent</w:t>
      </w:r>
    </w:p>
    <w:p w:rsidR="00000000" w:rsidDel="00000000" w:rsidP="00000000" w:rsidRDefault="00000000" w:rsidRPr="00000000" w14:paraId="00000052">
      <w:pPr>
        <w:numPr>
          <w:ilvl w:val="4"/>
          <w:numId w:val="6"/>
        </w:numPr>
        <w:ind w:left="3600" w:hanging="360"/>
      </w:pPr>
      <w:r w:rsidDel="00000000" w:rsidR="00000000" w:rsidRPr="00000000">
        <w:rPr>
          <w:rtl w:val="0"/>
        </w:rPr>
        <w:t xml:space="preserve">OpenClinica Enterprise</w:t>
      </w:r>
    </w:p>
    <w:p w:rsidR="00000000" w:rsidDel="00000000" w:rsidP="00000000" w:rsidRDefault="00000000" w:rsidRPr="00000000" w14:paraId="00000053">
      <w:pPr>
        <w:numPr>
          <w:ilvl w:val="4"/>
          <w:numId w:val="6"/>
        </w:numPr>
        <w:ind w:left="3600" w:hanging="360"/>
      </w:pPr>
      <w:r w:rsidDel="00000000" w:rsidR="00000000" w:rsidRPr="00000000">
        <w:rPr>
          <w:rtl w:val="0"/>
        </w:rPr>
        <w:t xml:space="preserve">OpenClinica Insight</w:t>
      </w:r>
    </w:p>
    <w:p w:rsidR="00000000" w:rsidDel="00000000" w:rsidP="00000000" w:rsidRDefault="00000000" w:rsidRPr="00000000" w14:paraId="00000054">
      <w:pPr>
        <w:numPr>
          <w:ilvl w:val="4"/>
          <w:numId w:val="6"/>
        </w:numPr>
        <w:ind w:left="3600" w:hanging="360"/>
      </w:pPr>
      <w:r w:rsidDel="00000000" w:rsidR="00000000" w:rsidRPr="00000000">
        <w:rPr>
          <w:rtl w:val="0"/>
        </w:rPr>
        <w:t xml:space="preserve">OpenClinica Participate Subscription</w:t>
      </w:r>
    </w:p>
    <w:p w:rsidR="00000000" w:rsidDel="00000000" w:rsidP="00000000" w:rsidRDefault="00000000" w:rsidRPr="00000000" w14:paraId="00000055">
      <w:pPr>
        <w:numPr>
          <w:ilvl w:val="4"/>
          <w:numId w:val="6"/>
        </w:numPr>
        <w:ind w:left="3600" w:hanging="360"/>
      </w:pPr>
      <w:r w:rsidDel="00000000" w:rsidR="00000000" w:rsidRPr="00000000">
        <w:rPr>
          <w:rtl w:val="0"/>
        </w:rPr>
        <w:t xml:space="preserve">OpenClinica Randomize Sub</w:t>
      </w:r>
    </w:p>
    <w:p w:rsidR="00000000" w:rsidDel="00000000" w:rsidP="00000000" w:rsidRDefault="00000000" w:rsidRPr="00000000" w14:paraId="00000056">
      <w:pPr>
        <w:numPr>
          <w:ilvl w:val="4"/>
          <w:numId w:val="6"/>
        </w:numPr>
        <w:ind w:left="3600" w:hanging="360"/>
      </w:pPr>
      <w:r w:rsidDel="00000000" w:rsidR="00000000" w:rsidRPr="00000000">
        <w:rPr>
          <w:rtl w:val="0"/>
        </w:rPr>
        <w:t xml:space="preserve">OpenClinica Unite</w:t>
      </w:r>
    </w:p>
    <w:p w:rsidR="00000000" w:rsidDel="00000000" w:rsidP="00000000" w:rsidRDefault="00000000" w:rsidRPr="00000000" w14:paraId="00000057">
      <w:pPr>
        <w:numPr>
          <w:ilvl w:val="4"/>
          <w:numId w:val="6"/>
        </w:numPr>
        <w:ind w:left="3600" w:hanging="360"/>
      </w:pPr>
      <w:r w:rsidDel="00000000" w:rsidR="00000000" w:rsidRPr="00000000">
        <w:rPr>
          <w:rtl w:val="0"/>
        </w:rPr>
        <w:t xml:space="preserve">OpenClinica or BuildClinical Recruit</w:t>
      </w:r>
    </w:p>
    <w:p w:rsidR="00000000" w:rsidDel="00000000" w:rsidP="00000000" w:rsidRDefault="00000000" w:rsidRPr="00000000" w14:paraId="00000058">
      <w:pPr>
        <w:numPr>
          <w:ilvl w:val="5"/>
          <w:numId w:val="6"/>
        </w:numPr>
        <w:ind w:left="4320" w:hanging="360"/>
      </w:pPr>
      <w:r w:rsidDel="00000000" w:rsidR="00000000" w:rsidRPr="00000000">
        <w:rPr>
          <w:rtl w:val="0"/>
        </w:rPr>
        <w:t xml:space="preserve">Rev rec straightline monthly based on the service term</w:t>
      </w:r>
    </w:p>
    <w:p w:rsidR="00000000" w:rsidDel="00000000" w:rsidP="00000000" w:rsidRDefault="00000000" w:rsidRPr="00000000" w14:paraId="00000059">
      <w:pPr>
        <w:numPr>
          <w:ilvl w:val="5"/>
          <w:numId w:val="6"/>
        </w:numPr>
        <w:ind w:left="4320" w:hanging="360"/>
      </w:pPr>
      <w:r w:rsidDel="00000000" w:rsidR="00000000" w:rsidRPr="00000000">
        <w:rPr>
          <w:rtl w:val="0"/>
        </w:rPr>
        <w:t xml:space="preserve">Subscription revenue starts when the campaign begins</w:t>
      </w:r>
    </w:p>
    <w:p w:rsidR="00000000" w:rsidDel="00000000" w:rsidP="00000000" w:rsidRDefault="00000000" w:rsidRPr="00000000" w14:paraId="0000005A">
      <w:pPr>
        <w:numPr>
          <w:ilvl w:val="5"/>
          <w:numId w:val="6"/>
        </w:numPr>
        <w:ind w:left="4320" w:hanging="360"/>
      </w:pPr>
      <w:r w:rsidDel="00000000" w:rsidR="00000000" w:rsidRPr="00000000">
        <w:rPr>
          <w:rtl w:val="0"/>
        </w:rPr>
        <w:t xml:space="preserve">Billing starts 3 months ahead of service delivery</w:t>
      </w:r>
    </w:p>
    <w:p w:rsidR="00000000" w:rsidDel="00000000" w:rsidP="00000000" w:rsidRDefault="00000000" w:rsidRPr="00000000" w14:paraId="0000005B">
      <w:pPr>
        <w:numPr>
          <w:ilvl w:val="2"/>
          <w:numId w:val="6"/>
        </w:numPr>
        <w:ind w:left="2160" w:hanging="360"/>
      </w:pPr>
      <w:r w:rsidDel="00000000" w:rsidR="00000000" w:rsidRPr="00000000">
        <w:rPr>
          <w:rtl w:val="0"/>
        </w:rPr>
        <w:t xml:space="preserve">For training and set-up products, revenue schedule should be set to 60 days after the bill date</w:t>
      </w:r>
    </w:p>
    <w:p w:rsidR="00000000" w:rsidDel="00000000" w:rsidP="00000000" w:rsidRDefault="00000000" w:rsidRPr="00000000" w14:paraId="0000005C">
      <w:pPr>
        <w:numPr>
          <w:ilvl w:val="3"/>
          <w:numId w:val="6"/>
        </w:numPr>
        <w:ind w:left="2880" w:hanging="360"/>
      </w:pPr>
      <w:r w:rsidDel="00000000" w:rsidR="00000000" w:rsidRPr="00000000">
        <w:rPr>
          <w:rtl w:val="0"/>
        </w:rPr>
        <w:t xml:space="preserve">That is, if the Training SKU is invoiced on Jan 15, 2025, the revenue schedule should be March 15, 2025 – March 15, 2025</w:t>
      </w:r>
    </w:p>
    <w:p w:rsidR="00000000" w:rsidDel="00000000" w:rsidP="00000000" w:rsidRDefault="00000000" w:rsidRPr="00000000" w14:paraId="0000005D">
      <w:pPr>
        <w:numPr>
          <w:ilvl w:val="2"/>
          <w:numId w:val="6"/>
        </w:numPr>
        <w:ind w:left="2160" w:hanging="360"/>
      </w:pPr>
      <w:r w:rsidDel="00000000" w:rsidR="00000000" w:rsidRPr="00000000">
        <w:rPr>
          <w:rtl w:val="0"/>
        </w:rPr>
        <w:t xml:space="preserve">For Consulting for ≤ 100 hours, service term is 6 months</w:t>
      </w:r>
    </w:p>
    <w:p w:rsidR="00000000" w:rsidDel="00000000" w:rsidP="00000000" w:rsidRDefault="00000000" w:rsidRPr="00000000" w14:paraId="0000005E">
      <w:pPr>
        <w:numPr>
          <w:ilvl w:val="2"/>
          <w:numId w:val="6"/>
        </w:numPr>
        <w:ind w:left="2160" w:hanging="360"/>
      </w:pPr>
      <w:r w:rsidDel="00000000" w:rsidR="00000000" w:rsidRPr="00000000">
        <w:rPr>
          <w:rtl w:val="0"/>
        </w:rPr>
        <w:t xml:space="preserve">For Consulting for &gt; 100 hours, service term is 12 months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numPr>
          <w:ilvl w:val="1"/>
          <w:numId w:val="6"/>
        </w:numPr>
        <w:ind w:left="1440" w:hanging="360"/>
      </w:pPr>
      <w:r w:rsidDel="00000000" w:rsidR="00000000" w:rsidRPr="00000000">
        <w:rPr>
          <w:b w:val="1"/>
          <w:rtl w:val="0"/>
        </w:rPr>
        <w:t xml:space="preserve">Item Name: </w:t>
      </w:r>
      <w:r w:rsidDel="00000000" w:rsidR="00000000" w:rsidRPr="00000000">
        <w:rPr>
          <w:rtl w:val="0"/>
        </w:rPr>
        <w:t xml:space="preserve">The first column of each row is the name of the item</w:t>
      </w:r>
    </w:p>
    <w:p w:rsidR="00000000" w:rsidDel="00000000" w:rsidP="00000000" w:rsidRDefault="00000000" w:rsidRPr="00000000" w14:paraId="00000061">
      <w:pPr>
        <w:numPr>
          <w:ilvl w:val="2"/>
          <w:numId w:val="6"/>
        </w:numPr>
        <w:ind w:left="2160" w:hanging="360"/>
      </w:pPr>
      <w:r w:rsidDel="00000000" w:rsidR="00000000" w:rsidRPr="00000000">
        <w:rPr>
          <w:rtl w:val="0"/>
        </w:rPr>
        <w:t xml:space="preserve">It is also generally the name of the Integration Item</w:t>
      </w:r>
    </w:p>
    <w:p w:rsidR="00000000" w:rsidDel="00000000" w:rsidP="00000000" w:rsidRDefault="00000000" w:rsidRPr="00000000" w14:paraId="00000062">
      <w:pPr>
        <w:numPr>
          <w:ilvl w:val="2"/>
          <w:numId w:val="6"/>
        </w:numPr>
        <w:ind w:left="2160" w:hanging="360"/>
      </w:pPr>
      <w:r w:rsidDel="00000000" w:rsidR="00000000" w:rsidRPr="00000000">
        <w:rPr>
          <w:rtl w:val="0"/>
        </w:rPr>
        <w:t xml:space="preserve">Please search for the integration item - if the name is not in the drop down list, look at the small text below and see if that results in a better fit</w:t>
      </w:r>
    </w:p>
    <w:p w:rsidR="00000000" w:rsidDel="00000000" w:rsidP="00000000" w:rsidRDefault="00000000" w:rsidRPr="00000000" w14:paraId="00000063">
      <w:pPr>
        <w:numPr>
          <w:ilvl w:val="3"/>
          <w:numId w:val="6"/>
        </w:numPr>
        <w:ind w:left="2880" w:hanging="360"/>
      </w:pPr>
      <w:r w:rsidDel="00000000" w:rsidR="00000000" w:rsidRPr="00000000">
        <w:rPr>
          <w:rtl w:val="0"/>
        </w:rPr>
        <w:t xml:space="preserve">For example “Rackspace Server” is not an integration item but the small text in the same box says “Oracle-218871-RECURRINGCUSTOMSVC” which corresponds with the integration item “Recurring Custom Service”.  </w:t>
        <w:br w:type="textWrapping"/>
      </w:r>
      <w:r w:rsidDel="00000000" w:rsidR="00000000" w:rsidRPr="00000000">
        <w:rPr/>
        <mc:AlternateContent>
          <mc:Choice Requires="wpg">
            <w:drawing>
              <wp:inline distB="114300" distT="114300" distL="114300" distR="114300">
                <wp:extent cx="2657475" cy="1181100"/>
                <wp:effectExtent b="0" l="0" r="0" t="0"/>
                <wp:docPr id="1" name=""/>
                <a:graphic>
                  <a:graphicData uri="http://schemas.microsoft.com/office/word/2010/wordprocessingGroup">
                    <wpg:wgp>
                      <wpg:cNvGrpSpPr/>
                      <wpg:grpSpPr>
                        <a:xfrm>
                          <a:off x="152400" y="152400"/>
                          <a:ext cx="2657475" cy="1181100"/>
                          <a:chOff x="152400" y="152400"/>
                          <a:chExt cx="2638425" cy="1162050"/>
                        </a:xfrm>
                      </wpg:grpSpPr>
                      <pic:pic>
                        <pic:nvPicPr>
                          <pic:cNvPr id="2" name="Shape 2"/>
                          <pic:cNvPicPr preferRelativeResize="0"/>
                        </pic:nvPicPr>
                        <pic:blipFill>
                          <a:blip r:embed="rId14">
                            <a:alphaModFix/>
                          </a:blip>
                          <a:stretch>
                            <a:fillRect/>
                          </a:stretch>
                        </pic:blipFill>
                        <pic:spPr>
                          <a:xfrm>
                            <a:off x="152400" y="152400"/>
                            <a:ext cx="2638425" cy="1162050"/>
                          </a:xfrm>
                          <a:prstGeom prst="rect">
                            <a:avLst/>
                          </a:prstGeom>
                          <a:noFill/>
                          <a:ln>
                            <a:noFill/>
                          </a:ln>
                        </pic:spPr>
                      </pic:pic>
                      <wps:wsp>
                        <wps:cNvSpPr/>
                        <wps:cNvPr id="3" name="Shape 3"/>
                        <wps:spPr>
                          <a:xfrm>
                            <a:off x="1130800" y="1020725"/>
                            <a:ext cx="1461000" cy="200100"/>
                          </a:xfrm>
                          <a:prstGeom prst="ellipse">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657475" cy="1181100"/>
                <wp:effectExtent b="0" l="0" r="0" t="0"/>
                <wp:docPr id="1" name="image5.png"/>
                <a:graphic>
                  <a:graphicData uri="http://schemas.openxmlformats.org/drawingml/2006/picture">
                    <pic:pic>
                      <pic:nvPicPr>
                        <pic:cNvPr id="0" name="image5.png"/>
                        <pic:cNvPicPr preferRelativeResize="0"/>
                      </pic:nvPicPr>
                      <pic:blipFill>
                        <a:blip r:embed="rId15"/>
                        <a:srcRect/>
                        <a:stretch>
                          <a:fillRect/>
                        </a:stretch>
                      </pic:blipFill>
                      <pic:spPr>
                        <a:xfrm>
                          <a:off x="0" y="0"/>
                          <a:ext cx="2657475" cy="1181100"/>
                        </a:xfrm>
                        <a:prstGeom prst="rect"/>
                        <a:ln/>
                      </pic:spPr>
                    </pic:pic>
                  </a:graphicData>
                </a:graphic>
              </wp:inline>
            </w:drawing>
          </mc:Fallback>
        </mc:AlternateContent>
      </w:r>
      <w:r w:rsidDel="00000000" w:rsidR="00000000" w:rsidRPr="00000000">
        <w:rPr/>
        <w:drawing>
          <wp:inline distB="114300" distT="114300" distL="114300" distR="114300">
            <wp:extent cx="2682466" cy="882692"/>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682466" cy="882692"/>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numPr>
          <w:ilvl w:val="0"/>
          <w:numId w:val="1"/>
        </w:numPr>
        <w:ind w:left="720" w:hanging="360"/>
        <w:rPr>
          <w:b w:val="1"/>
        </w:rPr>
      </w:pPr>
      <w:r w:rsidDel="00000000" w:rsidR="00000000" w:rsidRPr="00000000">
        <w:rPr>
          <w:b w:val="1"/>
          <w:u w:val="single"/>
          <w:rtl w:val="0"/>
        </w:rPr>
        <w:t xml:space="preserve">Integration Item and Rev Rec Category Mapping:</w:t>
      </w:r>
    </w:p>
    <w:p w:rsidR="00000000" w:rsidDel="00000000" w:rsidP="00000000" w:rsidRDefault="00000000" w:rsidRPr="00000000" w14:paraId="00000066">
      <w:pPr>
        <w:numPr>
          <w:ilvl w:val="1"/>
          <w:numId w:val="1"/>
        </w:numPr>
        <w:ind w:left="1440" w:hanging="360"/>
      </w:pPr>
      <w:r w:rsidDel="00000000" w:rsidR="00000000" w:rsidRPr="00000000">
        <w:rPr>
          <w:rtl w:val="0"/>
        </w:rPr>
        <w:t xml:space="preserve">Revenue Category Mapping (based on the table below):</w:t>
      </w:r>
    </w:p>
    <w:p w:rsidR="00000000" w:rsidDel="00000000" w:rsidP="00000000" w:rsidRDefault="00000000" w:rsidRPr="00000000" w14:paraId="00000067">
      <w:pPr>
        <w:numPr>
          <w:ilvl w:val="1"/>
          <w:numId w:val="1"/>
        </w:numPr>
        <w:ind w:left="1440" w:hanging="360"/>
      </w:pPr>
      <w:r w:rsidDel="00000000" w:rsidR="00000000" w:rsidRPr="00000000">
        <w:rPr>
          <w:rtl w:val="0"/>
        </w:rPr>
        <w:t xml:space="preserve">If the item name does not match anything in the first column, set its revenue category to uncategorized. Column 2 is to map the Rev Rec Category ONLY</w:t>
      </w:r>
    </w:p>
    <w:p w:rsidR="00000000" w:rsidDel="00000000" w:rsidP="00000000" w:rsidRDefault="00000000" w:rsidRPr="00000000" w14:paraId="00000068">
      <w:pPr>
        <w:numPr>
          <w:ilvl w:val="1"/>
          <w:numId w:val="1"/>
        </w:numPr>
        <w:ind w:left="1440" w:hanging="360"/>
      </w:pPr>
      <w:r w:rsidDel="00000000" w:rsidR="00000000" w:rsidRPr="00000000">
        <w:rPr>
          <w:rtl w:val="0"/>
        </w:rPr>
        <w:t xml:space="preserve">Integration Item mapping is column 3 (please also reference item name section below this table)</w:t>
      </w:r>
    </w:p>
    <w:tbl>
      <w:tblPr>
        <w:tblStyle w:val="Table2"/>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570"/>
        <w:gridCol w:w="2565"/>
        <w:gridCol w:w="3225"/>
        <w:tblGridChange w:id="0">
          <w:tblGrid>
            <w:gridCol w:w="3570"/>
            <w:gridCol w:w="2565"/>
            <w:gridCol w:w="322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9">
            <w:pPr>
              <w:rPr/>
            </w:pPr>
            <w:r w:rsidDel="00000000" w:rsidR="00000000" w:rsidRPr="00000000">
              <w:rPr>
                <w:b w:val="1"/>
                <w:rtl w:val="0"/>
              </w:rPr>
              <w:t xml:space="preserve">item_name_from_maxio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A">
            <w:pPr>
              <w:jc w:val="center"/>
              <w:rPr/>
            </w:pPr>
            <w:r w:rsidDel="00000000" w:rsidR="00000000" w:rsidRPr="00000000">
              <w:rPr>
                <w:b w:val="1"/>
                <w:rtl w:val="0"/>
              </w:rPr>
              <w:t xml:space="preserve">rev_category_in_tabs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B">
            <w:pPr>
              <w:jc w:val="center"/>
              <w:rPr/>
            </w:pPr>
            <w:r w:rsidDel="00000000" w:rsidR="00000000" w:rsidRPr="00000000">
              <w:rPr>
                <w:b w:val="1"/>
                <w:rtl w:val="0"/>
              </w:rPr>
              <w:t xml:space="preserve">integration_item_in_qbo</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C">
            <w:pPr>
              <w:rPr/>
            </w:pPr>
            <w:r w:rsidDel="00000000" w:rsidR="00000000" w:rsidRPr="00000000">
              <w:rPr>
                <w:rtl w:val="0"/>
              </w:rPr>
              <w:t xml:space="preserve">Community Edition Migration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D">
            <w:pPr>
              <w:rPr/>
            </w:pPr>
            <w:r w:rsidDel="00000000" w:rsidR="00000000" w:rsidRPr="00000000">
              <w:rPr>
                <w:rtl w:val="0"/>
              </w:rPr>
              <w:t xml:space="preserve">Service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E">
            <w:pPr>
              <w:rPr/>
            </w:pPr>
            <w:r w:rsidDel="00000000" w:rsidR="00000000" w:rsidRPr="00000000">
              <w:rPr>
                <w:rtl w:val="0"/>
              </w:rPr>
              <w:t xml:space="preserve">Service</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F">
            <w:pPr>
              <w:rPr/>
            </w:pPr>
            <w:r w:rsidDel="00000000" w:rsidR="00000000" w:rsidRPr="00000000">
              <w:rPr>
                <w:rtl w:val="0"/>
              </w:rPr>
              <w:t xml:space="preserve">Consulting (Fixed Fee)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0">
            <w:pPr>
              <w:rPr/>
            </w:pPr>
            <w:r w:rsidDel="00000000" w:rsidR="00000000" w:rsidRPr="00000000">
              <w:rPr>
                <w:rtl w:val="0"/>
              </w:rPr>
              <w:t xml:space="preserve">Consulting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1">
            <w:pPr>
              <w:rPr/>
            </w:pPr>
            <w:r w:rsidDel="00000000" w:rsidR="00000000" w:rsidRPr="00000000">
              <w:rPr>
                <w:rtl w:val="0"/>
              </w:rPr>
              <w:t xml:space="preserve">Service</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2">
            <w:pPr>
              <w:rPr/>
            </w:pPr>
            <w:r w:rsidDel="00000000" w:rsidR="00000000" w:rsidRPr="00000000">
              <w:rPr>
                <w:rtl w:val="0"/>
              </w:rPr>
              <w:t xml:space="preserve">Consulting Hours (T&amp;M)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3">
            <w:pPr>
              <w:rPr/>
            </w:pPr>
            <w:r w:rsidDel="00000000" w:rsidR="00000000" w:rsidRPr="00000000">
              <w:rPr>
                <w:rtl w:val="0"/>
              </w:rPr>
              <w:t xml:space="preserve">Consulting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4">
            <w:pPr>
              <w:rPr/>
            </w:pPr>
            <w:r w:rsidDel="00000000" w:rsidR="00000000" w:rsidRPr="00000000">
              <w:rPr>
                <w:rtl w:val="0"/>
              </w:rPr>
              <w:t xml:space="preserve">Service</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5">
            <w:pPr>
              <w:rPr/>
            </w:pPr>
            <w:r w:rsidDel="00000000" w:rsidR="00000000" w:rsidRPr="00000000">
              <w:rPr>
                <w:rtl w:val="0"/>
              </w:rPr>
              <w:t xml:space="preserve">Consulting Hours Block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6">
            <w:pPr>
              <w:rPr/>
            </w:pPr>
            <w:r w:rsidDel="00000000" w:rsidR="00000000" w:rsidRPr="00000000">
              <w:rPr>
                <w:rtl w:val="0"/>
              </w:rPr>
              <w:t xml:space="preserve">Consulting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7">
            <w:pPr>
              <w:rPr/>
            </w:pPr>
            <w:r w:rsidDel="00000000" w:rsidR="00000000" w:rsidRPr="00000000">
              <w:rPr>
                <w:rtl w:val="0"/>
              </w:rPr>
              <w:t xml:space="preserve">Service</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8">
            <w:pPr>
              <w:rPr/>
            </w:pPr>
            <w:r w:rsidDel="00000000" w:rsidR="00000000" w:rsidRPr="00000000">
              <w:rPr>
                <w:rtl w:val="0"/>
              </w:rPr>
              <w:t xml:space="preserve">DICOM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9">
            <w:pPr>
              <w:rPr/>
            </w:pPr>
            <w:r w:rsidDel="00000000" w:rsidR="00000000" w:rsidRPr="00000000">
              <w:rPr>
                <w:rtl w:val="0"/>
              </w:rPr>
              <w:t xml:space="preserve">DICOM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A">
            <w:pPr>
              <w:rPr/>
            </w:pPr>
            <w:r w:rsidDel="00000000" w:rsidR="00000000" w:rsidRPr="00000000">
              <w:rPr>
                <w:rtl w:val="0"/>
              </w:rPr>
              <w:t xml:space="preserve">DICOM</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B">
            <w:pPr>
              <w:rPr/>
            </w:pPr>
            <w:r w:rsidDel="00000000" w:rsidR="00000000" w:rsidRPr="00000000">
              <w:rPr>
                <w:rtl w:val="0"/>
              </w:rPr>
              <w:t xml:space="preserve">Insight Training (Web Based)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C">
            <w:pPr>
              <w:rPr/>
            </w:pPr>
            <w:r w:rsidDel="00000000" w:rsidR="00000000" w:rsidRPr="00000000">
              <w:rPr>
                <w:rtl w:val="0"/>
              </w:rPr>
              <w:t xml:space="preserve">Training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D">
            <w:pPr>
              <w:rPr/>
            </w:pPr>
            <w:r w:rsidDel="00000000" w:rsidR="00000000" w:rsidRPr="00000000">
              <w:rPr>
                <w:rtl w:val="0"/>
              </w:rPr>
              <w:t xml:space="preserve">Service</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E">
            <w:pPr>
              <w:rPr/>
            </w:pPr>
            <w:r w:rsidDel="00000000" w:rsidR="00000000" w:rsidRPr="00000000">
              <w:rPr>
                <w:rtl w:val="0"/>
              </w:rPr>
              <w:t xml:space="preserve">OpenClinica - Academic Enterprise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F">
            <w:pPr>
              <w:rPr/>
            </w:pPr>
            <w:r w:rsidDel="00000000" w:rsidR="00000000" w:rsidRPr="00000000">
              <w:rPr>
                <w:rtl w:val="0"/>
              </w:rPr>
              <w:t xml:space="preserve">A Enterprise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0">
            <w:pPr>
              <w:rPr/>
            </w:pPr>
            <w:r w:rsidDel="00000000" w:rsidR="00000000" w:rsidRPr="00000000">
              <w:rPr>
                <w:rtl w:val="0"/>
              </w:rPr>
              <w:t xml:space="preserve">OpenClinica - Academic Enterprise</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1">
            <w:pPr>
              <w:rPr/>
            </w:pPr>
            <w:r w:rsidDel="00000000" w:rsidR="00000000" w:rsidRPr="00000000">
              <w:rPr>
                <w:rtl w:val="0"/>
              </w:rPr>
              <w:t xml:space="preserve">OpenClinica Core Platform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2">
            <w:pPr>
              <w:rPr/>
            </w:pPr>
            <w:r w:rsidDel="00000000" w:rsidR="00000000" w:rsidRPr="00000000">
              <w:rPr>
                <w:rtl w:val="0"/>
              </w:rPr>
              <w:t xml:space="preserve">Core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3">
            <w:pPr>
              <w:rPr/>
            </w:pPr>
            <w:r w:rsidDel="00000000" w:rsidR="00000000" w:rsidRPr="00000000">
              <w:rPr>
                <w:rtl w:val="0"/>
              </w:rPr>
              <w:t xml:space="preserve">Core</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4">
            <w:pPr>
              <w:rPr/>
            </w:pPr>
            <w:r w:rsidDel="00000000" w:rsidR="00000000" w:rsidRPr="00000000">
              <w:rPr>
                <w:rtl w:val="0"/>
              </w:rPr>
              <w:t xml:space="preserve">OpenClinica eConsent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5">
            <w:pPr>
              <w:rPr/>
            </w:pPr>
            <w:r w:rsidDel="00000000" w:rsidR="00000000" w:rsidRPr="00000000">
              <w:rPr>
                <w:rtl w:val="0"/>
              </w:rPr>
              <w:t xml:space="preserve">eConsent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6">
            <w:pPr>
              <w:rPr/>
            </w:pPr>
            <w:r w:rsidDel="00000000" w:rsidR="00000000" w:rsidRPr="00000000">
              <w:rPr>
                <w:rtl w:val="0"/>
              </w:rPr>
              <w:t xml:space="preserve">eConsent</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7">
            <w:pPr>
              <w:rPr/>
            </w:pPr>
            <w:r w:rsidDel="00000000" w:rsidR="00000000" w:rsidRPr="00000000">
              <w:rPr>
                <w:rtl w:val="0"/>
              </w:rPr>
              <w:t xml:space="preserve">OpenClinica Enterprise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8">
            <w:pPr>
              <w:rPr/>
            </w:pPr>
            <w:r w:rsidDel="00000000" w:rsidR="00000000" w:rsidRPr="00000000">
              <w:rPr>
                <w:rtl w:val="0"/>
              </w:rPr>
              <w:t xml:space="preserve">Enterprise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9">
            <w:pPr>
              <w:rPr/>
            </w:pPr>
            <w:r w:rsidDel="00000000" w:rsidR="00000000" w:rsidRPr="00000000">
              <w:rPr>
                <w:rtl w:val="0"/>
              </w:rPr>
              <w:t xml:space="preserve">Enterprise</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A">
            <w:pPr>
              <w:rPr/>
            </w:pPr>
            <w:r w:rsidDel="00000000" w:rsidR="00000000" w:rsidRPr="00000000">
              <w:rPr>
                <w:rtl w:val="0"/>
              </w:rPr>
              <w:t xml:space="preserve">OpenClinica Insight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B">
            <w:pPr>
              <w:rPr/>
            </w:pPr>
            <w:r w:rsidDel="00000000" w:rsidR="00000000" w:rsidRPr="00000000">
              <w:rPr>
                <w:rtl w:val="0"/>
              </w:rPr>
              <w:t xml:space="preserve">Insight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C">
            <w:pPr>
              <w:rPr/>
            </w:pPr>
            <w:r w:rsidDel="00000000" w:rsidR="00000000" w:rsidRPr="00000000">
              <w:rPr>
                <w:rtl w:val="0"/>
              </w:rPr>
              <w:t xml:space="preserve">Insight</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D">
            <w:pPr>
              <w:rPr/>
            </w:pPr>
            <w:r w:rsidDel="00000000" w:rsidR="00000000" w:rsidRPr="00000000">
              <w:rPr>
                <w:rtl w:val="0"/>
              </w:rPr>
              <w:t xml:space="preserve">OpenClinica Participate Subscription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E">
            <w:pPr>
              <w:rPr/>
            </w:pPr>
            <w:r w:rsidDel="00000000" w:rsidR="00000000" w:rsidRPr="00000000">
              <w:rPr>
                <w:rtl w:val="0"/>
              </w:rPr>
              <w:t xml:space="preserve">Participate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F">
            <w:pPr>
              <w:rPr/>
            </w:pPr>
            <w:r w:rsidDel="00000000" w:rsidR="00000000" w:rsidRPr="00000000">
              <w:rPr>
                <w:rtl w:val="0"/>
              </w:rPr>
              <w:t xml:space="preserve">Participate</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0">
            <w:pPr>
              <w:rPr/>
            </w:pPr>
            <w:r w:rsidDel="00000000" w:rsidR="00000000" w:rsidRPr="00000000">
              <w:rPr>
                <w:rtl w:val="0"/>
              </w:rPr>
              <w:t xml:space="preserve">OpenClinica Randomize Sub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1">
            <w:pPr>
              <w:rPr/>
            </w:pPr>
            <w:r w:rsidDel="00000000" w:rsidR="00000000" w:rsidRPr="00000000">
              <w:rPr>
                <w:rtl w:val="0"/>
              </w:rPr>
              <w:t xml:space="preserve">Randomize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2">
            <w:pPr>
              <w:rPr/>
            </w:pPr>
            <w:r w:rsidDel="00000000" w:rsidR="00000000" w:rsidRPr="00000000">
              <w:rPr>
                <w:rtl w:val="0"/>
              </w:rPr>
              <w:t xml:space="preserve">Randomize</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3">
            <w:pPr>
              <w:rPr/>
            </w:pPr>
            <w:r w:rsidDel="00000000" w:rsidR="00000000" w:rsidRPr="00000000">
              <w:rPr>
                <w:rtl w:val="0"/>
              </w:rPr>
              <w:t xml:space="preserve">OpenClinica Unite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4">
            <w:pPr>
              <w:rPr/>
            </w:pPr>
            <w:r w:rsidDel="00000000" w:rsidR="00000000" w:rsidRPr="00000000">
              <w:rPr>
                <w:rtl w:val="0"/>
              </w:rPr>
              <w:t xml:space="preserve">Unite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5">
            <w:pPr>
              <w:rPr/>
            </w:pPr>
            <w:r w:rsidDel="00000000" w:rsidR="00000000" w:rsidRPr="00000000">
              <w:rPr>
                <w:rtl w:val="0"/>
              </w:rPr>
              <w:t xml:space="preserve">Unite</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6">
            <w:pPr>
              <w:rPr>
                <w:shd w:fill="fce5cd" w:val="clear"/>
              </w:rPr>
            </w:pPr>
            <w:r w:rsidDel="00000000" w:rsidR="00000000" w:rsidRPr="00000000">
              <w:rPr>
                <w:shd w:fill="fce5cd" w:val="clear"/>
                <w:rtl w:val="0"/>
              </w:rPr>
              <w:t xml:space="preserve">OpenClinica Recruit</w:t>
            </w:r>
          </w:p>
          <w:p w:rsidR="00000000" w:rsidDel="00000000" w:rsidP="00000000" w:rsidRDefault="00000000" w:rsidRPr="00000000" w14:paraId="00000097">
            <w:pPr>
              <w:rPr>
                <w:shd w:fill="fce5cd" w:val="clear"/>
              </w:rPr>
            </w:pPr>
            <w:r w:rsidDel="00000000" w:rsidR="00000000" w:rsidRPr="00000000">
              <w:rPr>
                <w:shd w:fill="fce5cd" w:val="clear"/>
                <w:rtl w:val="0"/>
              </w:rPr>
              <w:t xml:space="preserve">BuildClinical Recruit</w:t>
            </w:r>
          </w:p>
          <w:p w:rsidR="00000000" w:rsidDel="00000000" w:rsidP="00000000" w:rsidRDefault="00000000" w:rsidRPr="00000000" w14:paraId="00000098">
            <w:pPr>
              <w:rPr>
                <w:shd w:fill="fce5cd" w:val="clear"/>
              </w:rPr>
            </w:pPr>
            <w:r w:rsidDel="00000000" w:rsidR="00000000" w:rsidRPr="00000000">
              <w:rPr>
                <w:shd w:fill="fce5cd" w:val="clear"/>
                <w:rtl w:val="0"/>
              </w:rPr>
              <w:t xml:space="preserve">All BuildClinical Products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9">
            <w:pPr>
              <w:rPr>
                <w:shd w:fill="fce5cd" w:val="clear"/>
              </w:rPr>
            </w:pPr>
            <w:r w:rsidDel="00000000" w:rsidR="00000000" w:rsidRPr="00000000">
              <w:rPr>
                <w:shd w:fill="fce5cd" w:val="clear"/>
                <w:rtl w:val="0"/>
              </w:rPr>
              <w:t xml:space="preserve">Recruit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A">
            <w:pPr>
              <w:rPr>
                <w:shd w:fill="fce5cd" w:val="clear"/>
              </w:rPr>
            </w:pPr>
            <w:r w:rsidDel="00000000" w:rsidR="00000000" w:rsidRPr="00000000">
              <w:rPr>
                <w:shd w:fill="fce5cd" w:val="clear"/>
                <w:rtl w:val="0"/>
              </w:rPr>
              <w:t xml:space="preserve">OpenClinica Recruit</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B">
            <w:pPr>
              <w:rPr/>
            </w:pPr>
            <w:r w:rsidDel="00000000" w:rsidR="00000000" w:rsidRPr="00000000">
              <w:rPr>
                <w:rtl w:val="0"/>
              </w:rPr>
              <w:t xml:space="preserve">Set-up - OpenClinica Randomize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C">
            <w:pPr>
              <w:rPr/>
            </w:pPr>
            <w:r w:rsidDel="00000000" w:rsidR="00000000" w:rsidRPr="00000000">
              <w:rPr>
                <w:rtl w:val="0"/>
              </w:rPr>
              <w:t xml:space="preserve">Service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D">
            <w:pPr>
              <w:rPr/>
            </w:pPr>
            <w:r w:rsidDel="00000000" w:rsidR="00000000" w:rsidRPr="00000000">
              <w:rPr>
                <w:rtl w:val="0"/>
              </w:rPr>
              <w:t xml:space="preserve">Service</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E">
            <w:pPr>
              <w:rPr/>
            </w:pPr>
            <w:r w:rsidDel="00000000" w:rsidR="00000000" w:rsidRPr="00000000">
              <w:rPr>
                <w:rtl w:val="0"/>
              </w:rPr>
              <w:t xml:space="preserve">Site Training (web-based)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F">
            <w:pPr>
              <w:rPr/>
            </w:pPr>
            <w:r w:rsidDel="00000000" w:rsidR="00000000" w:rsidRPr="00000000">
              <w:rPr>
                <w:rtl w:val="0"/>
              </w:rPr>
              <w:t xml:space="preserve">Training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0">
            <w:pPr>
              <w:rPr/>
            </w:pPr>
            <w:r w:rsidDel="00000000" w:rsidR="00000000" w:rsidRPr="00000000">
              <w:rPr>
                <w:rtl w:val="0"/>
              </w:rPr>
              <w:t xml:space="preserve">Service</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1">
            <w:pPr>
              <w:rPr/>
            </w:pPr>
            <w:r w:rsidDel="00000000" w:rsidR="00000000" w:rsidRPr="00000000">
              <w:rPr>
                <w:rtl w:val="0"/>
              </w:rPr>
              <w:t xml:space="preserve">Super User Training (in-person)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2">
            <w:pPr>
              <w:rPr/>
            </w:pPr>
            <w:r w:rsidDel="00000000" w:rsidR="00000000" w:rsidRPr="00000000">
              <w:rPr>
                <w:rtl w:val="0"/>
              </w:rPr>
              <w:t xml:space="preserve">Training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3">
            <w:pPr>
              <w:rPr/>
            </w:pPr>
            <w:r w:rsidDel="00000000" w:rsidR="00000000" w:rsidRPr="00000000">
              <w:rPr>
                <w:rtl w:val="0"/>
              </w:rPr>
              <w:t xml:space="preserve">Service</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4">
            <w:pPr>
              <w:rPr/>
            </w:pPr>
            <w:r w:rsidDel="00000000" w:rsidR="00000000" w:rsidRPr="00000000">
              <w:rPr>
                <w:rtl w:val="0"/>
              </w:rPr>
              <w:t xml:space="preserve">Super User Training (web-based)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5">
            <w:pPr>
              <w:rPr/>
            </w:pPr>
            <w:r w:rsidDel="00000000" w:rsidR="00000000" w:rsidRPr="00000000">
              <w:rPr>
                <w:rtl w:val="0"/>
              </w:rPr>
              <w:t xml:space="preserve">Training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6">
            <w:pPr>
              <w:rPr/>
            </w:pPr>
            <w:r w:rsidDel="00000000" w:rsidR="00000000" w:rsidRPr="00000000">
              <w:rPr>
                <w:rtl w:val="0"/>
              </w:rPr>
              <w:t xml:space="preserve">Service</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7">
            <w:pPr>
              <w:rPr/>
            </w:pPr>
            <w:r w:rsidDel="00000000" w:rsidR="00000000" w:rsidRPr="00000000">
              <w:rPr>
                <w:b w:val="1"/>
                <w:rtl w:val="0"/>
              </w:rPr>
              <w:t xml:space="preserve">ALL OTHERS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8">
            <w:pPr>
              <w:rPr/>
            </w:pPr>
            <w:r w:rsidDel="00000000" w:rsidR="00000000" w:rsidRPr="00000000">
              <w:rPr>
                <w:b w:val="1"/>
                <w:rtl w:val="0"/>
              </w:rPr>
              <w:t xml:space="preserve">Uncategorized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9">
            <w:pPr>
              <w:rPr/>
            </w:pPr>
            <w:r w:rsidDel="00000000" w:rsidR="00000000" w:rsidRPr="00000000">
              <w:rPr>
                <w:b w:val="1"/>
                <w:rtl w:val="0"/>
              </w:rPr>
              <w:t xml:space="preserve">[leave blank]</w:t>
            </w:r>
            <w:r w:rsidDel="00000000" w:rsidR="00000000" w:rsidRPr="00000000">
              <w:rPr>
                <w:rtl w:val="0"/>
              </w:rPr>
            </w:r>
          </w:p>
        </w:tc>
      </w:tr>
    </w:tbl>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If an integration item is not in the drop down list - please flag in this </w:t>
      </w:r>
      <w:r w:rsidDel="00000000" w:rsidR="00000000" w:rsidRPr="00000000">
        <w:rPr>
          <w:rtl w:val="0"/>
        </w:rPr>
        <w:t xml:space="preserve">spreadsheet:</w:t>
      </w:r>
    </w:p>
    <w:p w:rsidR="00000000" w:rsidDel="00000000" w:rsidP="00000000" w:rsidRDefault="00000000" w:rsidRPr="00000000" w14:paraId="000000AC">
      <w:pPr>
        <w:rPr/>
      </w:pPr>
      <w:hyperlink r:id="rId17">
        <w:r w:rsidDel="00000000" w:rsidR="00000000" w:rsidRPr="00000000">
          <w:rPr>
            <w:color w:val="1155cc"/>
            <w:u w:val="single"/>
            <w:rtl w:val="0"/>
          </w:rPr>
          <w:t xml:space="preserve">https://docs.google.com/spreadsheets/d/1hRSvskDAUA316EfqqsVitL5PfsREJXLg/edit?gid=2025275138#gid=2025275138</w:t>
        </w:r>
      </w:hyperlink>
      <w:r w:rsidDel="00000000" w:rsidR="00000000" w:rsidRPr="00000000">
        <w:rPr>
          <w:rtl w:val="0"/>
        </w:rPr>
      </w:r>
    </w:p>
    <w:p w:rsidR="00000000" w:rsidDel="00000000" w:rsidP="00000000" w:rsidRDefault="00000000" w:rsidRPr="00000000" w14:paraId="000000AD">
      <w:pPr>
        <w:numPr>
          <w:ilvl w:val="0"/>
          <w:numId w:val="6"/>
        </w:numPr>
        <w:ind w:left="720" w:hanging="360"/>
      </w:pPr>
      <w:r w:rsidDel="00000000" w:rsidR="00000000" w:rsidRPr="00000000">
        <w:rPr>
          <w:rtl w:val="0"/>
        </w:rPr>
        <w:t xml:space="preserve">Billing Timing: Default to Bill in Advance, Due Start of Period unless stated otherwise in the contract</w:t>
      </w:r>
    </w:p>
    <w:p w:rsidR="00000000" w:rsidDel="00000000" w:rsidP="00000000" w:rsidRDefault="00000000" w:rsidRPr="00000000" w14:paraId="000000AE">
      <w:pPr>
        <w:numPr>
          <w:ilvl w:val="0"/>
          <w:numId w:val="6"/>
        </w:numPr>
        <w:ind w:left="720" w:hanging="360"/>
      </w:pPr>
      <w:r w:rsidDel="00000000" w:rsidR="00000000" w:rsidRPr="00000000">
        <w:rPr>
          <w:rtl w:val="0"/>
        </w:rPr>
        <w:t xml:space="preserve">Net terms: Default to 30 if not stated in the contract</w:t>
      </w:r>
    </w:p>
    <w:p w:rsidR="00000000" w:rsidDel="00000000" w:rsidP="00000000" w:rsidRDefault="00000000" w:rsidRPr="00000000" w14:paraId="000000AF">
      <w:pPr>
        <w:numPr>
          <w:ilvl w:val="0"/>
          <w:numId w:val="6"/>
        </w:numPr>
        <w:ind w:left="720" w:hanging="360"/>
      </w:pPr>
      <w:r w:rsidDel="00000000" w:rsidR="00000000" w:rsidRPr="00000000">
        <w:rPr>
          <w:rtl w:val="0"/>
        </w:rPr>
        <w:t xml:space="preserve">Billing Frequency: </w:t>
      </w:r>
    </w:p>
    <w:p w:rsidR="00000000" w:rsidDel="00000000" w:rsidP="00000000" w:rsidRDefault="00000000" w:rsidRPr="00000000" w14:paraId="000000B0">
      <w:pPr>
        <w:numPr>
          <w:ilvl w:val="1"/>
          <w:numId w:val="6"/>
        </w:numPr>
        <w:ind w:left="1440" w:hanging="360"/>
      </w:pPr>
      <w:r w:rsidDel="00000000" w:rsidR="00000000" w:rsidRPr="00000000">
        <w:rPr>
          <w:rtl w:val="0"/>
        </w:rPr>
        <w:t xml:space="preserve">Use what is stated in the contract (Monthly, Quarterly, or Annual)</w:t>
      </w:r>
    </w:p>
    <w:p w:rsidR="00000000" w:rsidDel="00000000" w:rsidP="00000000" w:rsidRDefault="00000000" w:rsidRPr="00000000" w14:paraId="000000B1">
      <w:pPr>
        <w:numPr>
          <w:ilvl w:val="1"/>
          <w:numId w:val="6"/>
        </w:numPr>
        <w:ind w:left="1440" w:hanging="360"/>
      </w:pPr>
      <w:r w:rsidDel="00000000" w:rsidR="00000000" w:rsidRPr="00000000">
        <w:rPr>
          <w:rtl w:val="0"/>
        </w:rPr>
        <w:t xml:space="preserve">If nothing is stated, default is Annually</w:t>
      </w:r>
    </w:p>
    <w:p w:rsidR="00000000" w:rsidDel="00000000" w:rsidP="00000000" w:rsidRDefault="00000000" w:rsidRPr="00000000" w14:paraId="000000B2">
      <w:pPr>
        <w:numPr>
          <w:ilvl w:val="1"/>
          <w:numId w:val="6"/>
        </w:numPr>
        <w:ind w:left="1440" w:hanging="360"/>
      </w:pPr>
      <w:r w:rsidDel="00000000" w:rsidR="00000000" w:rsidRPr="00000000">
        <w:rPr>
          <w:rtl w:val="0"/>
        </w:rPr>
        <w:t xml:space="preserve">Sometimes the filename will say the frequency (e.g. “Abbott-218921 bill quarterly.pdf”), which overrides the default and the contents of the contract itself</w:t>
      </w:r>
    </w:p>
    <w:p w:rsidR="00000000" w:rsidDel="00000000" w:rsidP="00000000" w:rsidRDefault="00000000" w:rsidRPr="00000000" w14:paraId="000000B3">
      <w:pPr>
        <w:numPr>
          <w:ilvl w:val="2"/>
          <w:numId w:val="6"/>
        </w:numPr>
        <w:ind w:left="2160" w:hanging="360"/>
      </w:pPr>
      <w:r w:rsidDel="00000000" w:rsidR="00000000" w:rsidRPr="00000000">
        <w:rPr>
          <w:rtl w:val="0"/>
        </w:rPr>
        <w:t xml:space="preserve">^if you come across a contract  like bullet point C - follow the instructions but please also flag in this spreadsheet</w:t>
      </w:r>
    </w:p>
    <w:p w:rsidR="00000000" w:rsidDel="00000000" w:rsidP="00000000" w:rsidRDefault="00000000" w:rsidRPr="00000000" w14:paraId="000000B4">
      <w:pPr>
        <w:rPr/>
      </w:pPr>
      <w:hyperlink r:id="rId18">
        <w:r w:rsidDel="00000000" w:rsidR="00000000" w:rsidRPr="00000000">
          <w:rPr>
            <w:color w:val="1155cc"/>
            <w:u w:val="single"/>
            <w:rtl w:val="0"/>
          </w:rPr>
          <w:t xml:space="preserve">https://docs.google.com/spreadsheets/d/1hRSvskDAUA316EfqqsVitL5PfsREJXLg/edit?gid=2025275138#gid=2025275138</w:t>
        </w:r>
      </w:hyperlink>
      <w:r w:rsidDel="00000000" w:rsidR="00000000" w:rsidRPr="00000000">
        <w:rPr>
          <w:rtl w:val="0"/>
        </w:rPr>
      </w:r>
    </w:p>
    <w:p w:rsidR="00000000" w:rsidDel="00000000" w:rsidP="00000000" w:rsidRDefault="00000000" w:rsidRPr="00000000" w14:paraId="000000B5">
      <w:pPr>
        <w:numPr>
          <w:ilvl w:val="0"/>
          <w:numId w:val="6"/>
        </w:numPr>
        <w:ind w:left="720" w:hanging="360"/>
      </w:pPr>
      <w:r w:rsidDel="00000000" w:rsidR="00000000" w:rsidRPr="00000000">
        <w:rPr>
          <w:rtl w:val="0"/>
        </w:rPr>
        <w:t xml:space="preserve">How do we handle taxes as a line item?</w:t>
      </w:r>
    </w:p>
    <w:p w:rsidR="00000000" w:rsidDel="00000000" w:rsidP="00000000" w:rsidRDefault="00000000" w:rsidRPr="00000000" w14:paraId="000000B6">
      <w:pPr>
        <w:numPr>
          <w:ilvl w:val="1"/>
          <w:numId w:val="6"/>
        </w:numPr>
        <w:ind w:left="1440" w:hanging="360"/>
      </w:pPr>
      <w:r w:rsidDel="00000000" w:rsidR="00000000" w:rsidRPr="00000000">
        <w:rPr>
          <w:rtl w:val="0"/>
        </w:rPr>
        <w:t xml:space="preserve">No taxes</w:t>
      </w:r>
    </w:p>
    <w:p w:rsidR="00000000" w:rsidDel="00000000" w:rsidP="00000000" w:rsidRDefault="00000000" w:rsidRPr="00000000" w14:paraId="000000B7">
      <w:pPr>
        <w:numPr>
          <w:ilvl w:val="0"/>
          <w:numId w:val="6"/>
        </w:numPr>
        <w:ind w:left="720" w:hanging="360"/>
        <w:rPr>
          <w:highlight w:val="magenta"/>
        </w:rPr>
      </w:pPr>
      <w:r w:rsidDel="00000000" w:rsidR="00000000" w:rsidRPr="00000000">
        <w:rPr>
          <w:highlight w:val="magenta"/>
          <w:rtl w:val="0"/>
        </w:rPr>
        <w:t xml:space="preserve">If contract is a PO, add PO # to invoices accordingly</w:t>
      </w:r>
    </w:p>
    <w:p w:rsidR="00000000" w:rsidDel="00000000" w:rsidP="00000000" w:rsidRDefault="00000000" w:rsidRPr="00000000" w14:paraId="000000B8">
      <w:pPr>
        <w:rPr>
          <w:highlight w:val="magenta"/>
        </w:rPr>
      </w:pPr>
      <w:r w:rsidDel="00000000" w:rsidR="00000000" w:rsidRPr="00000000">
        <w:rPr>
          <w:rtl w:val="0"/>
        </w:rPr>
      </w:r>
    </w:p>
    <w:p w:rsidR="00000000" w:rsidDel="00000000" w:rsidP="00000000" w:rsidRDefault="00000000" w:rsidRPr="00000000" w14:paraId="000000B9">
      <w:pPr>
        <w:numPr>
          <w:ilvl w:val="0"/>
          <w:numId w:val="6"/>
        </w:numPr>
        <w:ind w:left="720" w:hanging="360"/>
      </w:pPr>
      <w:r w:rsidDel="00000000" w:rsidR="00000000" w:rsidRPr="00000000">
        <w:rPr>
          <w:rtl w:val="0"/>
        </w:rPr>
        <w:t xml:space="preserve">Anything to ignore in contracts?</w:t>
        <w:br w:type="textWrapping"/>
        <w:t xml:space="preserve">Ignore any discounts. Only show the post-discount amounts. For example, in the screenshot below, the billing term should be created as qty=100, unit price = $195.50, total price = $19,550.</w:t>
        <w:br w:type="textWrapping"/>
      </w:r>
      <w:r w:rsidDel="00000000" w:rsidR="00000000" w:rsidRPr="00000000">
        <w:rPr/>
        <w:drawing>
          <wp:inline distB="114300" distT="114300" distL="114300" distR="114300">
            <wp:extent cx="5357813" cy="1766938"/>
            <wp:effectExtent b="0" l="0" r="0" t="0"/>
            <wp:docPr id="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357813" cy="1766938"/>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Ignore any late fees - do not create a BT for this.</w:t>
      </w:r>
      <w:r w:rsidDel="00000000" w:rsidR="00000000" w:rsidRPr="00000000">
        <w:rPr>
          <w:rtl w:val="0"/>
        </w:rPr>
        <w:br w:type="textWrapping"/>
      </w:r>
    </w:p>
    <w:p w:rsidR="00000000" w:rsidDel="00000000" w:rsidP="00000000" w:rsidRDefault="00000000" w:rsidRPr="00000000" w14:paraId="000000BB">
      <w:pPr>
        <w:numPr>
          <w:ilvl w:val="0"/>
          <w:numId w:val="6"/>
        </w:numPr>
        <w:ind w:left="720" w:hanging="360"/>
      </w:pPr>
      <w:commentRangeStart w:id="1"/>
      <w:r w:rsidDel="00000000" w:rsidR="00000000" w:rsidRPr="00000000">
        <w:rPr>
          <w:rtl w:val="0"/>
        </w:rPr>
        <w:t xml:space="preserve">Additionally, OpenClinica will now start selling the same product as BuildClinical. These should be processed under OpenClinica, but processing guidelines should be followed based on </w:t>
      </w:r>
      <w:hyperlink r:id="rId20">
        <w:r w:rsidDel="00000000" w:rsidR="00000000" w:rsidRPr="00000000">
          <w:rPr>
            <w:color w:val="1155cc"/>
            <w:u w:val="single"/>
            <w:rtl w:val="0"/>
          </w:rPr>
          <w:t xml:space="preserve">BuildClinical guidelines</w:t>
        </w:r>
      </w:hyperlink>
      <w:r w:rsidDel="00000000" w:rsidR="00000000" w:rsidRPr="00000000">
        <w:rPr>
          <w:rtl w:val="0"/>
        </w:rPr>
        <w:t xml:space="preserve"> for these types of contracts.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numPr>
          <w:ilvl w:val="0"/>
          <w:numId w:val="6"/>
        </w:numPr>
        <w:ind w:left="720" w:hanging="360"/>
      </w:pPr>
      <w:r w:rsidDel="00000000" w:rsidR="00000000" w:rsidRPr="00000000">
        <w:rPr>
          <w:rtl w:val="0"/>
        </w:rPr>
        <w:t xml:space="preserve">Specifics processing things the merchant has requested that may differ by contract (e.g. always back-date invoice date to final day of the month)</w:t>
        <w:tab/>
        <w:br w:type="textWrapping"/>
        <w:br w:type="textWrapping"/>
        <w:t xml:space="preserve">Revenue schedule for Training should be set to 60 days after the bill date. That is, if the Training SKU is invoiced on Jan 15, 2025, the revenue schedule should be March 15, 2025 – March 15, 2025. This is a new request as of March 20, 2025.</w:t>
      </w:r>
      <w:r w:rsidDel="00000000" w:rsidR="00000000" w:rsidRPr="00000000">
        <w:rPr>
          <w:rtl w:val="0"/>
        </w:rPr>
      </w:r>
    </w:p>
    <w:p w:rsidR="00000000" w:rsidDel="00000000" w:rsidP="00000000" w:rsidRDefault="00000000" w:rsidRPr="00000000" w14:paraId="000000BE">
      <w:pPr>
        <w:ind w:left="0" w:firstLine="0"/>
        <w:rPr>
          <w:b w:val="1"/>
          <w:highlight w:val="magenta"/>
        </w:rPr>
      </w:pPr>
      <w:r w:rsidDel="00000000" w:rsidR="00000000" w:rsidRPr="00000000">
        <w:rPr>
          <w:rtl w:val="0"/>
        </w:rPr>
      </w:r>
    </w:p>
    <w:p w:rsidR="00000000" w:rsidDel="00000000" w:rsidP="00000000" w:rsidRDefault="00000000" w:rsidRPr="00000000" w14:paraId="000000BF">
      <w:pPr>
        <w:pStyle w:val="Heading3"/>
        <w:rPr/>
      </w:pPr>
      <w:bookmarkStart w:colFirst="0" w:colLast="0" w:name="_32907kxgf70j" w:id="11"/>
      <w:bookmarkEnd w:id="11"/>
      <w:r w:rsidDel="00000000" w:rsidR="00000000" w:rsidRPr="00000000">
        <w:rPr>
          <w:rtl w:val="0"/>
        </w:rPr>
        <w:t xml:space="preserve">Events / Usage Processing (if necessary)</w:t>
      </w:r>
    </w:p>
    <w:p w:rsidR="00000000" w:rsidDel="00000000" w:rsidP="00000000" w:rsidRDefault="00000000" w:rsidRPr="00000000" w14:paraId="000000C0">
      <w:pPr>
        <w:numPr>
          <w:ilvl w:val="0"/>
          <w:numId w:val="4"/>
        </w:numPr>
        <w:ind w:left="720" w:hanging="360"/>
      </w:pPr>
      <w:r w:rsidDel="00000000" w:rsidR="00000000" w:rsidRPr="00000000">
        <w:rPr>
          <w:rtl w:val="0"/>
        </w:rPr>
        <w:t xml:space="preserve">No events / usage</w:t>
      </w:r>
    </w:p>
    <w:p w:rsidR="00000000" w:rsidDel="00000000" w:rsidP="00000000" w:rsidRDefault="00000000" w:rsidRPr="00000000" w14:paraId="000000C1">
      <w:pPr>
        <w:rPr/>
      </w:pPr>
      <w:r w:rsidDel="00000000" w:rsidR="00000000" w:rsidRPr="00000000">
        <w:rPr>
          <w:rtl w:val="0"/>
        </w:rPr>
        <w:br w:type="textWrapping"/>
        <w:t xml:space="preserve">Integration Items Processing (if necessary)</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numPr>
          <w:ilvl w:val="0"/>
          <w:numId w:val="8"/>
        </w:numPr>
        <w:ind w:left="720" w:hanging="360"/>
      </w:pPr>
      <w:r w:rsidDel="00000000" w:rsidR="00000000" w:rsidRPr="00000000">
        <w:rPr>
          <w:rtl w:val="0"/>
        </w:rPr>
        <w:t xml:space="preserve">All integration items match the names of the products (3rd column).</w:t>
      </w:r>
    </w:p>
    <w:p w:rsidR="00000000" w:rsidDel="00000000" w:rsidP="00000000" w:rsidRDefault="00000000" w:rsidRPr="00000000" w14:paraId="000000C4">
      <w:pPr>
        <w:numPr>
          <w:ilvl w:val="0"/>
          <w:numId w:val="8"/>
        </w:numPr>
        <w:ind w:left="720" w:hanging="360"/>
      </w:pPr>
      <w:r w:rsidDel="00000000" w:rsidR="00000000" w:rsidRPr="00000000">
        <w:rPr>
          <w:rtl w:val="0"/>
        </w:rPr>
        <w:t xml:space="preserve">All revenue schedule names also match the names of the products (2nd column).</w:t>
      </w:r>
    </w:p>
    <w:p w:rsidR="00000000" w:rsidDel="00000000" w:rsidP="00000000" w:rsidRDefault="00000000" w:rsidRPr="00000000" w14:paraId="000000C5">
      <w:pPr>
        <w:numPr>
          <w:ilvl w:val="0"/>
          <w:numId w:val="8"/>
        </w:numPr>
        <w:ind w:left="720" w:hanging="360"/>
      </w:pPr>
      <w:r w:rsidDel="00000000" w:rsidR="00000000" w:rsidRPr="00000000">
        <w:rPr>
          <w:rtl w:val="0"/>
        </w:rPr>
      </w:r>
    </w:p>
    <w:tbl>
      <w:tblPr>
        <w:tblStyle w:val="Table3"/>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570"/>
        <w:gridCol w:w="2565"/>
        <w:gridCol w:w="3225"/>
        <w:tblGridChange w:id="0">
          <w:tblGrid>
            <w:gridCol w:w="3570"/>
            <w:gridCol w:w="2565"/>
            <w:gridCol w:w="322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6">
            <w:pPr>
              <w:rPr/>
            </w:pPr>
            <w:r w:rsidDel="00000000" w:rsidR="00000000" w:rsidRPr="00000000">
              <w:rPr>
                <w:b w:val="1"/>
                <w:rtl w:val="0"/>
              </w:rPr>
              <w:t xml:space="preserve">item_name_from_maxio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7">
            <w:pPr>
              <w:jc w:val="center"/>
              <w:rPr/>
            </w:pPr>
            <w:r w:rsidDel="00000000" w:rsidR="00000000" w:rsidRPr="00000000">
              <w:rPr>
                <w:b w:val="1"/>
                <w:rtl w:val="0"/>
              </w:rPr>
              <w:t xml:space="preserve">rev_category_in_tabs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8">
            <w:pPr>
              <w:jc w:val="center"/>
              <w:rPr/>
            </w:pPr>
            <w:r w:rsidDel="00000000" w:rsidR="00000000" w:rsidRPr="00000000">
              <w:rPr>
                <w:b w:val="1"/>
                <w:rtl w:val="0"/>
              </w:rPr>
              <w:t xml:space="preserve">integration_item_in_qbo</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9">
            <w:pPr>
              <w:rPr/>
            </w:pPr>
            <w:r w:rsidDel="00000000" w:rsidR="00000000" w:rsidRPr="00000000">
              <w:rPr>
                <w:rtl w:val="0"/>
              </w:rPr>
              <w:t xml:space="preserve">Community Edition Migration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A">
            <w:pPr>
              <w:rPr/>
            </w:pPr>
            <w:r w:rsidDel="00000000" w:rsidR="00000000" w:rsidRPr="00000000">
              <w:rPr>
                <w:rtl w:val="0"/>
              </w:rPr>
              <w:t xml:space="preserve">Service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B">
            <w:pPr>
              <w:rPr/>
            </w:pPr>
            <w:r w:rsidDel="00000000" w:rsidR="00000000" w:rsidRPr="00000000">
              <w:rPr>
                <w:rtl w:val="0"/>
              </w:rPr>
              <w:t xml:space="preserve">Service</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C">
            <w:pPr>
              <w:rPr/>
            </w:pPr>
            <w:r w:rsidDel="00000000" w:rsidR="00000000" w:rsidRPr="00000000">
              <w:rPr>
                <w:rtl w:val="0"/>
              </w:rPr>
              <w:t xml:space="preserve">Consulting (Fixed Fee)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D">
            <w:pPr>
              <w:rPr/>
            </w:pPr>
            <w:r w:rsidDel="00000000" w:rsidR="00000000" w:rsidRPr="00000000">
              <w:rPr>
                <w:rtl w:val="0"/>
              </w:rPr>
              <w:t xml:space="preserve">Consulting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E">
            <w:pPr>
              <w:rPr/>
            </w:pPr>
            <w:r w:rsidDel="00000000" w:rsidR="00000000" w:rsidRPr="00000000">
              <w:rPr>
                <w:rtl w:val="0"/>
              </w:rPr>
              <w:t xml:space="preserve">Service</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F">
            <w:pPr>
              <w:rPr/>
            </w:pPr>
            <w:r w:rsidDel="00000000" w:rsidR="00000000" w:rsidRPr="00000000">
              <w:rPr>
                <w:rtl w:val="0"/>
              </w:rPr>
              <w:t xml:space="preserve">Consulting Hours (T&amp;M)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0">
            <w:pPr>
              <w:rPr/>
            </w:pPr>
            <w:r w:rsidDel="00000000" w:rsidR="00000000" w:rsidRPr="00000000">
              <w:rPr>
                <w:rtl w:val="0"/>
              </w:rPr>
              <w:t xml:space="preserve">Consulting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1">
            <w:pPr>
              <w:rPr/>
            </w:pPr>
            <w:r w:rsidDel="00000000" w:rsidR="00000000" w:rsidRPr="00000000">
              <w:rPr>
                <w:rtl w:val="0"/>
              </w:rPr>
              <w:t xml:space="preserve">Service</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2">
            <w:pPr>
              <w:rPr/>
            </w:pPr>
            <w:r w:rsidDel="00000000" w:rsidR="00000000" w:rsidRPr="00000000">
              <w:rPr>
                <w:rtl w:val="0"/>
              </w:rPr>
              <w:t xml:space="preserve">Consulting Hours Block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3">
            <w:pPr>
              <w:rPr/>
            </w:pPr>
            <w:r w:rsidDel="00000000" w:rsidR="00000000" w:rsidRPr="00000000">
              <w:rPr>
                <w:rtl w:val="0"/>
              </w:rPr>
              <w:t xml:space="preserve">Consulting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4">
            <w:pPr>
              <w:rPr/>
            </w:pPr>
            <w:r w:rsidDel="00000000" w:rsidR="00000000" w:rsidRPr="00000000">
              <w:rPr>
                <w:rtl w:val="0"/>
              </w:rPr>
              <w:t xml:space="preserve">Service</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5">
            <w:pPr>
              <w:rPr/>
            </w:pPr>
            <w:r w:rsidDel="00000000" w:rsidR="00000000" w:rsidRPr="00000000">
              <w:rPr>
                <w:rtl w:val="0"/>
              </w:rPr>
              <w:t xml:space="preserve">DICOM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6">
            <w:pPr>
              <w:rPr/>
            </w:pPr>
            <w:r w:rsidDel="00000000" w:rsidR="00000000" w:rsidRPr="00000000">
              <w:rPr>
                <w:rtl w:val="0"/>
              </w:rPr>
              <w:t xml:space="preserve">DICOM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7">
            <w:pPr>
              <w:rPr/>
            </w:pPr>
            <w:r w:rsidDel="00000000" w:rsidR="00000000" w:rsidRPr="00000000">
              <w:rPr>
                <w:rtl w:val="0"/>
              </w:rPr>
              <w:t xml:space="preserve">DICOM</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8">
            <w:pPr>
              <w:rPr/>
            </w:pPr>
            <w:r w:rsidDel="00000000" w:rsidR="00000000" w:rsidRPr="00000000">
              <w:rPr>
                <w:rtl w:val="0"/>
              </w:rPr>
              <w:t xml:space="preserve">Insight Training (Web Based)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9">
            <w:pPr>
              <w:rPr/>
            </w:pPr>
            <w:r w:rsidDel="00000000" w:rsidR="00000000" w:rsidRPr="00000000">
              <w:rPr>
                <w:rtl w:val="0"/>
              </w:rPr>
              <w:t xml:space="preserve">Training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A">
            <w:pPr>
              <w:rPr/>
            </w:pPr>
            <w:r w:rsidDel="00000000" w:rsidR="00000000" w:rsidRPr="00000000">
              <w:rPr>
                <w:rtl w:val="0"/>
              </w:rPr>
              <w:t xml:space="preserve">Service</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B">
            <w:pPr>
              <w:rPr/>
            </w:pPr>
            <w:r w:rsidDel="00000000" w:rsidR="00000000" w:rsidRPr="00000000">
              <w:rPr>
                <w:rtl w:val="0"/>
              </w:rPr>
              <w:t xml:space="preserve">OpenClinica - Academic Enterprise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C">
            <w:pPr>
              <w:rPr/>
            </w:pPr>
            <w:r w:rsidDel="00000000" w:rsidR="00000000" w:rsidRPr="00000000">
              <w:rPr>
                <w:rtl w:val="0"/>
              </w:rPr>
              <w:t xml:space="preserve">A Enterprise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D">
            <w:pPr>
              <w:rPr/>
            </w:pPr>
            <w:r w:rsidDel="00000000" w:rsidR="00000000" w:rsidRPr="00000000">
              <w:rPr>
                <w:rtl w:val="0"/>
              </w:rPr>
              <w:t xml:space="preserve">OpenClinica - Academic Enterprise</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E">
            <w:pPr>
              <w:rPr/>
            </w:pPr>
            <w:r w:rsidDel="00000000" w:rsidR="00000000" w:rsidRPr="00000000">
              <w:rPr>
                <w:rtl w:val="0"/>
              </w:rPr>
              <w:t xml:space="preserve">OpenClinica Core Platform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F">
            <w:pPr>
              <w:rPr/>
            </w:pPr>
            <w:r w:rsidDel="00000000" w:rsidR="00000000" w:rsidRPr="00000000">
              <w:rPr>
                <w:rtl w:val="0"/>
              </w:rPr>
              <w:t xml:space="preserve">Core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0">
            <w:pPr>
              <w:rPr/>
            </w:pPr>
            <w:r w:rsidDel="00000000" w:rsidR="00000000" w:rsidRPr="00000000">
              <w:rPr>
                <w:rtl w:val="0"/>
              </w:rPr>
              <w:t xml:space="preserve">Core</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1">
            <w:pPr>
              <w:rPr/>
            </w:pPr>
            <w:r w:rsidDel="00000000" w:rsidR="00000000" w:rsidRPr="00000000">
              <w:rPr>
                <w:rtl w:val="0"/>
              </w:rPr>
              <w:t xml:space="preserve">OpenClinica eConsent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2">
            <w:pPr>
              <w:rPr/>
            </w:pPr>
            <w:r w:rsidDel="00000000" w:rsidR="00000000" w:rsidRPr="00000000">
              <w:rPr>
                <w:rtl w:val="0"/>
              </w:rPr>
              <w:t xml:space="preserve">eConsent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3">
            <w:pPr>
              <w:rPr/>
            </w:pPr>
            <w:r w:rsidDel="00000000" w:rsidR="00000000" w:rsidRPr="00000000">
              <w:rPr>
                <w:rtl w:val="0"/>
              </w:rPr>
              <w:t xml:space="preserve">eConsent</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4">
            <w:pPr>
              <w:rPr/>
            </w:pPr>
            <w:r w:rsidDel="00000000" w:rsidR="00000000" w:rsidRPr="00000000">
              <w:rPr>
                <w:rtl w:val="0"/>
              </w:rPr>
              <w:t xml:space="preserve">OpenClinica Enterprise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5">
            <w:pPr>
              <w:rPr/>
            </w:pPr>
            <w:r w:rsidDel="00000000" w:rsidR="00000000" w:rsidRPr="00000000">
              <w:rPr>
                <w:rtl w:val="0"/>
              </w:rPr>
              <w:t xml:space="preserve">Enterprise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6">
            <w:pPr>
              <w:rPr/>
            </w:pPr>
            <w:r w:rsidDel="00000000" w:rsidR="00000000" w:rsidRPr="00000000">
              <w:rPr>
                <w:rtl w:val="0"/>
              </w:rPr>
              <w:t xml:space="preserve">Enterprise</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7">
            <w:pPr>
              <w:rPr/>
            </w:pPr>
            <w:r w:rsidDel="00000000" w:rsidR="00000000" w:rsidRPr="00000000">
              <w:rPr>
                <w:rtl w:val="0"/>
              </w:rPr>
              <w:t xml:space="preserve">OpenClinica Insight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8">
            <w:pPr>
              <w:rPr/>
            </w:pPr>
            <w:r w:rsidDel="00000000" w:rsidR="00000000" w:rsidRPr="00000000">
              <w:rPr>
                <w:rtl w:val="0"/>
              </w:rPr>
              <w:t xml:space="preserve">Insight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9">
            <w:pPr>
              <w:rPr/>
            </w:pPr>
            <w:r w:rsidDel="00000000" w:rsidR="00000000" w:rsidRPr="00000000">
              <w:rPr>
                <w:rtl w:val="0"/>
              </w:rPr>
              <w:t xml:space="preserve">Insight</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A">
            <w:pPr>
              <w:rPr/>
            </w:pPr>
            <w:r w:rsidDel="00000000" w:rsidR="00000000" w:rsidRPr="00000000">
              <w:rPr>
                <w:rtl w:val="0"/>
              </w:rPr>
              <w:t xml:space="preserve">OpenClinica Participate Subscription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B">
            <w:pPr>
              <w:rPr/>
            </w:pPr>
            <w:r w:rsidDel="00000000" w:rsidR="00000000" w:rsidRPr="00000000">
              <w:rPr>
                <w:rtl w:val="0"/>
              </w:rPr>
              <w:t xml:space="preserve">Participate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C">
            <w:pPr>
              <w:rPr/>
            </w:pPr>
            <w:r w:rsidDel="00000000" w:rsidR="00000000" w:rsidRPr="00000000">
              <w:rPr>
                <w:rtl w:val="0"/>
              </w:rPr>
              <w:t xml:space="preserve">Participate</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D">
            <w:pPr>
              <w:rPr/>
            </w:pPr>
            <w:r w:rsidDel="00000000" w:rsidR="00000000" w:rsidRPr="00000000">
              <w:rPr>
                <w:rtl w:val="0"/>
              </w:rPr>
              <w:t xml:space="preserve">OpenClinica Randomize Sub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E">
            <w:pPr>
              <w:rPr/>
            </w:pPr>
            <w:r w:rsidDel="00000000" w:rsidR="00000000" w:rsidRPr="00000000">
              <w:rPr>
                <w:rtl w:val="0"/>
              </w:rPr>
              <w:t xml:space="preserve">Randomize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F">
            <w:pPr>
              <w:rPr/>
            </w:pPr>
            <w:r w:rsidDel="00000000" w:rsidR="00000000" w:rsidRPr="00000000">
              <w:rPr>
                <w:rtl w:val="0"/>
              </w:rPr>
              <w:t xml:space="preserve">Randomize</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0">
            <w:pPr>
              <w:rPr/>
            </w:pPr>
            <w:r w:rsidDel="00000000" w:rsidR="00000000" w:rsidRPr="00000000">
              <w:rPr>
                <w:rtl w:val="0"/>
              </w:rPr>
              <w:t xml:space="preserve">OpenClinica Unite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1">
            <w:pPr>
              <w:rPr/>
            </w:pPr>
            <w:r w:rsidDel="00000000" w:rsidR="00000000" w:rsidRPr="00000000">
              <w:rPr>
                <w:rtl w:val="0"/>
              </w:rPr>
              <w:t xml:space="preserve">Unite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2">
            <w:pPr>
              <w:rPr/>
            </w:pPr>
            <w:r w:rsidDel="00000000" w:rsidR="00000000" w:rsidRPr="00000000">
              <w:rPr>
                <w:rtl w:val="0"/>
              </w:rPr>
              <w:t xml:space="preserve">Unite</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3">
            <w:pPr>
              <w:rPr>
                <w:shd w:fill="fce5cd" w:val="clear"/>
              </w:rPr>
            </w:pPr>
            <w:r w:rsidDel="00000000" w:rsidR="00000000" w:rsidRPr="00000000">
              <w:rPr>
                <w:shd w:fill="fce5cd" w:val="clear"/>
                <w:rtl w:val="0"/>
              </w:rPr>
              <w:t xml:space="preserve">OpenClinica Recruit</w:t>
            </w:r>
          </w:p>
          <w:p w:rsidR="00000000" w:rsidDel="00000000" w:rsidP="00000000" w:rsidRDefault="00000000" w:rsidRPr="00000000" w14:paraId="000000F4">
            <w:pPr>
              <w:rPr>
                <w:shd w:fill="fce5cd" w:val="clear"/>
              </w:rPr>
            </w:pPr>
            <w:r w:rsidDel="00000000" w:rsidR="00000000" w:rsidRPr="00000000">
              <w:rPr>
                <w:shd w:fill="fce5cd" w:val="clear"/>
                <w:rtl w:val="0"/>
              </w:rPr>
              <w:t xml:space="preserve">BuildClinical Recruit</w:t>
            </w:r>
          </w:p>
          <w:p w:rsidR="00000000" w:rsidDel="00000000" w:rsidP="00000000" w:rsidRDefault="00000000" w:rsidRPr="00000000" w14:paraId="000000F5">
            <w:pPr>
              <w:rPr>
                <w:shd w:fill="fce5cd" w:val="clear"/>
              </w:rPr>
            </w:pPr>
            <w:r w:rsidDel="00000000" w:rsidR="00000000" w:rsidRPr="00000000">
              <w:rPr>
                <w:shd w:fill="fce5cd" w:val="clear"/>
                <w:rtl w:val="0"/>
              </w:rPr>
              <w:t xml:space="preserve">All BuildClinical Products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6">
            <w:pPr>
              <w:rPr>
                <w:shd w:fill="fce5cd" w:val="clear"/>
              </w:rPr>
            </w:pPr>
            <w:r w:rsidDel="00000000" w:rsidR="00000000" w:rsidRPr="00000000">
              <w:rPr>
                <w:shd w:fill="fce5cd" w:val="clear"/>
                <w:rtl w:val="0"/>
              </w:rPr>
              <w:t xml:space="preserve">Recruit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7">
            <w:pPr>
              <w:rPr>
                <w:shd w:fill="fce5cd" w:val="clear"/>
              </w:rPr>
            </w:pPr>
            <w:r w:rsidDel="00000000" w:rsidR="00000000" w:rsidRPr="00000000">
              <w:rPr>
                <w:shd w:fill="fce5cd" w:val="clear"/>
                <w:rtl w:val="0"/>
              </w:rPr>
              <w:t xml:space="preserve">OpenClinica Recruit</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8">
            <w:pPr>
              <w:rPr/>
            </w:pPr>
            <w:r w:rsidDel="00000000" w:rsidR="00000000" w:rsidRPr="00000000">
              <w:rPr>
                <w:rtl w:val="0"/>
              </w:rPr>
              <w:t xml:space="preserve">Set-up - OpenClinica Randomize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9">
            <w:pPr>
              <w:rPr/>
            </w:pPr>
            <w:r w:rsidDel="00000000" w:rsidR="00000000" w:rsidRPr="00000000">
              <w:rPr>
                <w:rtl w:val="0"/>
              </w:rPr>
              <w:t xml:space="preserve">Service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A">
            <w:pPr>
              <w:rPr/>
            </w:pPr>
            <w:r w:rsidDel="00000000" w:rsidR="00000000" w:rsidRPr="00000000">
              <w:rPr>
                <w:rtl w:val="0"/>
              </w:rPr>
              <w:t xml:space="preserve">Service</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B">
            <w:pPr>
              <w:rPr/>
            </w:pPr>
            <w:r w:rsidDel="00000000" w:rsidR="00000000" w:rsidRPr="00000000">
              <w:rPr>
                <w:rtl w:val="0"/>
              </w:rPr>
              <w:t xml:space="preserve">Site Training (web-based)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C">
            <w:pPr>
              <w:rPr/>
            </w:pPr>
            <w:r w:rsidDel="00000000" w:rsidR="00000000" w:rsidRPr="00000000">
              <w:rPr>
                <w:rtl w:val="0"/>
              </w:rPr>
              <w:t xml:space="preserve">Training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D">
            <w:pPr>
              <w:rPr/>
            </w:pPr>
            <w:r w:rsidDel="00000000" w:rsidR="00000000" w:rsidRPr="00000000">
              <w:rPr>
                <w:rtl w:val="0"/>
              </w:rPr>
              <w:t xml:space="preserve">Service</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E">
            <w:pPr>
              <w:rPr/>
            </w:pPr>
            <w:r w:rsidDel="00000000" w:rsidR="00000000" w:rsidRPr="00000000">
              <w:rPr>
                <w:rtl w:val="0"/>
              </w:rPr>
              <w:t xml:space="preserve">Super User Training (in-person)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F">
            <w:pPr>
              <w:rPr/>
            </w:pPr>
            <w:r w:rsidDel="00000000" w:rsidR="00000000" w:rsidRPr="00000000">
              <w:rPr>
                <w:rtl w:val="0"/>
              </w:rPr>
              <w:t xml:space="preserve">Training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0">
            <w:pPr>
              <w:rPr/>
            </w:pPr>
            <w:r w:rsidDel="00000000" w:rsidR="00000000" w:rsidRPr="00000000">
              <w:rPr>
                <w:rtl w:val="0"/>
              </w:rPr>
              <w:t xml:space="preserve">Service</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1">
            <w:pPr>
              <w:rPr/>
            </w:pPr>
            <w:r w:rsidDel="00000000" w:rsidR="00000000" w:rsidRPr="00000000">
              <w:rPr>
                <w:rtl w:val="0"/>
              </w:rPr>
              <w:t xml:space="preserve">Super User Training (web-based)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2">
            <w:pPr>
              <w:rPr/>
            </w:pPr>
            <w:r w:rsidDel="00000000" w:rsidR="00000000" w:rsidRPr="00000000">
              <w:rPr>
                <w:rtl w:val="0"/>
              </w:rPr>
              <w:t xml:space="preserve">Training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3">
            <w:pPr>
              <w:rPr/>
            </w:pPr>
            <w:r w:rsidDel="00000000" w:rsidR="00000000" w:rsidRPr="00000000">
              <w:rPr>
                <w:rtl w:val="0"/>
              </w:rPr>
              <w:t xml:space="preserve">Service</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4">
            <w:pPr>
              <w:rPr/>
            </w:pPr>
            <w:r w:rsidDel="00000000" w:rsidR="00000000" w:rsidRPr="00000000">
              <w:rPr>
                <w:b w:val="1"/>
                <w:rtl w:val="0"/>
              </w:rPr>
              <w:t xml:space="preserve">ALL OTHERS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5">
            <w:pPr>
              <w:rPr/>
            </w:pPr>
            <w:r w:rsidDel="00000000" w:rsidR="00000000" w:rsidRPr="00000000">
              <w:rPr>
                <w:b w:val="1"/>
                <w:rtl w:val="0"/>
              </w:rPr>
              <w:t xml:space="preserve">Uncategorized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6">
            <w:pPr>
              <w:rPr/>
            </w:pPr>
            <w:r w:rsidDel="00000000" w:rsidR="00000000" w:rsidRPr="00000000">
              <w:rPr>
                <w:b w:val="1"/>
                <w:rtl w:val="0"/>
              </w:rPr>
              <w:t xml:space="preserve">[leave blank]</w:t>
            </w:r>
            <w:r w:rsidDel="00000000" w:rsidR="00000000" w:rsidRPr="00000000">
              <w:rPr>
                <w:rtl w:val="0"/>
              </w:rPr>
            </w:r>
          </w:p>
        </w:tc>
      </w:tr>
    </w:tbl>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10A">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r>
    </w:p>
    <w:p w:rsidR="00000000" w:rsidDel="00000000" w:rsidP="00000000" w:rsidRDefault="00000000" w:rsidRPr="00000000" w14:paraId="0000010B">
      <w:pPr>
        <w:ind w:left="720" w:firstLine="0"/>
        <w:rPr>
          <w:sz w:val="20"/>
          <w:szCs w:val="20"/>
          <w:highlight w:val="yellow"/>
        </w:rPr>
      </w:pPr>
      <w:r w:rsidDel="00000000" w:rsidR="00000000" w:rsidRPr="00000000">
        <w:rPr>
          <w:rtl w:val="0"/>
        </w:rPr>
      </w:r>
    </w:p>
    <w:p w:rsidR="00000000" w:rsidDel="00000000" w:rsidP="00000000" w:rsidRDefault="00000000" w:rsidRPr="00000000" w14:paraId="0000010C">
      <w:pPr>
        <w:pStyle w:val="Heading3"/>
        <w:rPr>
          <w:sz w:val="20"/>
          <w:szCs w:val="20"/>
        </w:rPr>
      </w:pPr>
      <w:bookmarkStart w:colFirst="0" w:colLast="0" w:name="_niouzto9de6n" w:id="12"/>
      <w:bookmarkEnd w:id="12"/>
      <w:r w:rsidDel="00000000" w:rsidR="00000000" w:rsidRPr="00000000">
        <w:rPr>
          <w:sz w:val="20"/>
          <w:szCs w:val="20"/>
          <w:rtl w:val="0"/>
        </w:rPr>
        <w:t xml:space="preserve">Customer Information</w:t>
      </w:r>
    </w:p>
    <w:p w:rsidR="00000000" w:rsidDel="00000000" w:rsidP="00000000" w:rsidRDefault="00000000" w:rsidRPr="00000000" w14:paraId="0000010D">
      <w:pPr>
        <w:ind w:left="0" w:firstLine="0"/>
        <w:rPr>
          <w:sz w:val="20"/>
          <w:szCs w:val="20"/>
        </w:rPr>
      </w:pPr>
      <w:r w:rsidDel="00000000" w:rsidR="00000000" w:rsidRPr="00000000">
        <w:rPr>
          <w:sz w:val="20"/>
          <w:szCs w:val="20"/>
          <w:rtl w:val="0"/>
        </w:rPr>
        <w:t xml:space="preserve">None</w:t>
      </w:r>
    </w:p>
    <w:p w:rsidR="00000000" w:rsidDel="00000000" w:rsidP="00000000" w:rsidRDefault="00000000" w:rsidRPr="00000000" w14:paraId="0000010E">
      <w:pPr>
        <w:pStyle w:val="Heading3"/>
        <w:rPr>
          <w:sz w:val="20"/>
          <w:szCs w:val="20"/>
        </w:rPr>
      </w:pPr>
      <w:bookmarkStart w:colFirst="0" w:colLast="0" w:name="_wyhkqertup18" w:id="13"/>
      <w:bookmarkEnd w:id="13"/>
      <w:r w:rsidDel="00000000" w:rsidR="00000000" w:rsidRPr="00000000">
        <w:rPr>
          <w:rtl w:val="0"/>
        </w:rPr>
      </w:r>
    </w:p>
    <w:p w:rsidR="00000000" w:rsidDel="00000000" w:rsidP="00000000" w:rsidRDefault="00000000" w:rsidRPr="00000000" w14:paraId="0000010F">
      <w:pPr>
        <w:pStyle w:val="Heading3"/>
        <w:rPr>
          <w:sz w:val="20"/>
          <w:szCs w:val="20"/>
        </w:rPr>
      </w:pPr>
      <w:bookmarkStart w:colFirst="0" w:colLast="0" w:name="_oykkd54hcc96" w:id="14"/>
      <w:bookmarkEnd w:id="14"/>
      <w:r w:rsidDel="00000000" w:rsidR="00000000" w:rsidRPr="00000000">
        <w:rPr>
          <w:sz w:val="20"/>
          <w:szCs w:val="20"/>
          <w:rtl w:val="0"/>
        </w:rPr>
        <w:t xml:space="preserve">Rewatch Calls</w:t>
      </w:r>
    </w:p>
    <w:p w:rsidR="00000000" w:rsidDel="00000000" w:rsidP="00000000" w:rsidRDefault="00000000" w:rsidRPr="00000000" w14:paraId="00000110">
      <w:pPr>
        <w:numPr>
          <w:ilvl w:val="0"/>
          <w:numId w:val="2"/>
        </w:numPr>
        <w:ind w:left="720" w:hanging="360"/>
        <w:rPr>
          <w:sz w:val="20"/>
          <w:szCs w:val="20"/>
        </w:rPr>
      </w:pPr>
      <w:r w:rsidDel="00000000" w:rsidR="00000000" w:rsidRPr="00000000">
        <w:rPr>
          <w:sz w:val="20"/>
          <w:szCs w:val="20"/>
          <w:rtl w:val="0"/>
        </w:rPr>
        <w:t xml:space="preserve">Ben and Joe reconnect after initial chats in May standard demo - </w:t>
      </w:r>
      <w:hyperlink r:id="rId21">
        <w:r w:rsidDel="00000000" w:rsidR="00000000" w:rsidRPr="00000000">
          <w:rPr>
            <w:color w:val="1155cc"/>
            <w:sz w:val="20"/>
            <w:szCs w:val="20"/>
            <w:u w:val="single"/>
            <w:rtl w:val="0"/>
          </w:rPr>
          <w:t xml:space="preserve">https://tabs.rewatch.com/video/k5zov4glmu9rcwh8-hold-joe-ben-reconnect-august-7-2024</w:t>
        </w:r>
      </w:hyperlink>
      <w:r w:rsidDel="00000000" w:rsidR="00000000" w:rsidRPr="00000000">
        <w:rPr>
          <w:rtl w:val="0"/>
        </w:rPr>
      </w:r>
    </w:p>
    <w:p w:rsidR="00000000" w:rsidDel="00000000" w:rsidP="00000000" w:rsidRDefault="00000000" w:rsidRPr="00000000" w14:paraId="00000111">
      <w:pPr>
        <w:numPr>
          <w:ilvl w:val="0"/>
          <w:numId w:val="2"/>
        </w:numPr>
        <w:ind w:left="720" w:hanging="360"/>
        <w:rPr>
          <w:sz w:val="20"/>
          <w:szCs w:val="20"/>
        </w:rPr>
      </w:pPr>
      <w:r w:rsidDel="00000000" w:rsidR="00000000" w:rsidRPr="00000000">
        <w:rPr>
          <w:sz w:val="20"/>
          <w:szCs w:val="20"/>
          <w:rtl w:val="0"/>
        </w:rPr>
        <w:t xml:space="preserve">Ben + Joe do custom demo - </w:t>
      </w:r>
      <w:hyperlink r:id="rId22">
        <w:r w:rsidDel="00000000" w:rsidR="00000000" w:rsidRPr="00000000">
          <w:rPr>
            <w:color w:val="1155cc"/>
            <w:sz w:val="20"/>
            <w:szCs w:val="20"/>
            <w:u w:val="single"/>
            <w:rtl w:val="0"/>
          </w:rPr>
          <w:t xml:space="preserve">https://tabs.rewatch.com/video/4pk8ppheluylryii-tabs-openclinica-august-9-2024</w:t>
        </w:r>
      </w:hyperlink>
      <w:r w:rsidDel="00000000" w:rsidR="00000000" w:rsidRPr="00000000">
        <w:rPr>
          <w:rtl w:val="0"/>
        </w:rPr>
      </w:r>
    </w:p>
    <w:p w:rsidR="00000000" w:rsidDel="00000000" w:rsidP="00000000" w:rsidRDefault="00000000" w:rsidRPr="00000000" w14:paraId="00000112">
      <w:pPr>
        <w:numPr>
          <w:ilvl w:val="0"/>
          <w:numId w:val="2"/>
        </w:numPr>
        <w:ind w:left="720" w:hanging="360"/>
        <w:rPr>
          <w:sz w:val="20"/>
          <w:szCs w:val="20"/>
        </w:rPr>
      </w:pPr>
      <w:r w:rsidDel="00000000" w:rsidR="00000000" w:rsidRPr="00000000">
        <w:rPr>
          <w:sz w:val="20"/>
          <w:szCs w:val="20"/>
          <w:rtl w:val="0"/>
        </w:rPr>
        <w:t xml:space="preserve">Rebecca meets with Joe - </w:t>
      </w:r>
      <w:hyperlink r:id="rId23">
        <w:r w:rsidDel="00000000" w:rsidR="00000000" w:rsidRPr="00000000">
          <w:rPr>
            <w:color w:val="1155cc"/>
            <w:sz w:val="20"/>
            <w:szCs w:val="20"/>
            <w:u w:val="single"/>
            <w:rtl w:val="0"/>
          </w:rPr>
          <w:t xml:space="preserve">https://tabs.rewatch.com/video/71wn25ipt7gwxd67-tabs-openclinica-sync-on-maxio-switch-august-13-2024</w:t>
        </w:r>
      </w:hyperlink>
      <w:r w:rsidDel="00000000" w:rsidR="00000000" w:rsidRPr="00000000">
        <w:rPr>
          <w:rtl w:val="0"/>
        </w:rPr>
      </w:r>
    </w:p>
    <w:p w:rsidR="00000000" w:rsidDel="00000000" w:rsidP="00000000" w:rsidRDefault="00000000" w:rsidRPr="00000000" w14:paraId="00000113">
      <w:pPr>
        <w:numPr>
          <w:ilvl w:val="0"/>
          <w:numId w:val="2"/>
        </w:numPr>
        <w:ind w:left="720" w:hanging="360"/>
        <w:rPr>
          <w:sz w:val="20"/>
          <w:szCs w:val="20"/>
        </w:rPr>
      </w:pPr>
      <w:r w:rsidDel="00000000" w:rsidR="00000000" w:rsidRPr="00000000">
        <w:rPr>
          <w:sz w:val="20"/>
          <w:szCs w:val="20"/>
          <w:rtl w:val="0"/>
        </w:rPr>
        <w:t xml:space="preserve">Rebecca and Ali meet with Joe and COO Ben Baumann - </w:t>
      </w:r>
      <w:hyperlink r:id="rId24">
        <w:r w:rsidDel="00000000" w:rsidR="00000000" w:rsidRPr="00000000">
          <w:rPr>
            <w:color w:val="1155cc"/>
            <w:sz w:val="20"/>
            <w:szCs w:val="20"/>
            <w:u w:val="single"/>
            <w:rtl w:val="0"/>
          </w:rPr>
          <w:t xml:space="preserve">https://tabs.rewatch.com/video/zcd4f2jmcat3hyur-tabs-openclinica-review-august-16-2024</w:t>
        </w:r>
      </w:hyperlink>
      <w:r w:rsidDel="00000000" w:rsidR="00000000" w:rsidRPr="00000000">
        <w:rPr>
          <w:rtl w:val="0"/>
        </w:rPr>
      </w:r>
    </w:p>
    <w:p w:rsidR="00000000" w:rsidDel="00000000" w:rsidP="00000000" w:rsidRDefault="00000000" w:rsidRPr="00000000" w14:paraId="00000114">
      <w:pPr>
        <w:numPr>
          <w:ilvl w:val="0"/>
          <w:numId w:val="2"/>
        </w:numPr>
        <w:ind w:left="720" w:hanging="360"/>
        <w:rPr>
          <w:sz w:val="20"/>
          <w:szCs w:val="20"/>
        </w:rPr>
      </w:pPr>
      <w:r w:rsidDel="00000000" w:rsidR="00000000" w:rsidRPr="00000000">
        <w:rPr>
          <w:sz w:val="20"/>
          <w:szCs w:val="20"/>
          <w:rtl w:val="0"/>
        </w:rPr>
        <w:t xml:space="preserve">Rebecca, Ben and Arjun meet with Joe to scope their needs switching over from Maxio - </w:t>
      </w:r>
      <w:hyperlink r:id="rId25">
        <w:r w:rsidDel="00000000" w:rsidR="00000000" w:rsidRPr="00000000">
          <w:rPr>
            <w:color w:val="1155cc"/>
            <w:sz w:val="20"/>
            <w:szCs w:val="20"/>
            <w:u w:val="single"/>
            <w:rtl w:val="0"/>
          </w:rPr>
          <w:t xml:space="preserve">https://tabs.rewatch.com/video/olmtk1y3hlz557nb-openclinica-tabs-august-21-2024</w:t>
        </w:r>
      </w:hyperlink>
      <w:r w:rsidDel="00000000" w:rsidR="00000000" w:rsidRPr="00000000">
        <w:rPr>
          <w:rtl w:val="0"/>
        </w:rPr>
      </w:r>
    </w:p>
    <w:p w:rsidR="00000000" w:rsidDel="00000000" w:rsidP="00000000" w:rsidRDefault="00000000" w:rsidRPr="00000000" w14:paraId="00000115">
      <w:pPr>
        <w:numPr>
          <w:ilvl w:val="0"/>
          <w:numId w:val="2"/>
        </w:numPr>
        <w:ind w:left="720" w:hanging="360"/>
        <w:rPr>
          <w:sz w:val="20"/>
          <w:szCs w:val="20"/>
        </w:rPr>
      </w:pPr>
      <w:r w:rsidDel="00000000" w:rsidR="00000000" w:rsidRPr="00000000">
        <w:rPr>
          <w:sz w:val="20"/>
          <w:szCs w:val="20"/>
          <w:rtl w:val="0"/>
        </w:rPr>
        <w:t xml:space="preserve">Sync to discuss moving forward, and Joe’s needs around renewal data in Cash forecasting - </w:t>
      </w:r>
      <w:hyperlink r:id="rId26">
        <w:r w:rsidDel="00000000" w:rsidR="00000000" w:rsidRPr="00000000">
          <w:rPr>
            <w:color w:val="1155cc"/>
            <w:sz w:val="20"/>
            <w:szCs w:val="20"/>
            <w:u w:val="single"/>
            <w:rtl w:val="0"/>
          </w:rPr>
          <w:t xml:space="preserve">https://tabs.rewatch.com/video/tzhkwhkc39kp6gwt-joe-ben-rebecca-sync-august-22-2024</w:t>
        </w:r>
      </w:hyperlink>
      <w:r w:rsidDel="00000000" w:rsidR="00000000" w:rsidRPr="00000000">
        <w:rPr>
          <w:rtl w:val="0"/>
        </w:rPr>
      </w:r>
    </w:p>
    <w:p w:rsidR="00000000" w:rsidDel="00000000" w:rsidP="00000000" w:rsidRDefault="00000000" w:rsidRPr="00000000" w14:paraId="00000116">
      <w:pPr>
        <w:rPr>
          <w:sz w:val="20"/>
          <w:szCs w:val="20"/>
          <w:highlight w:val="yellow"/>
        </w:rPr>
      </w:pPr>
      <w:r w:rsidDel="00000000" w:rsidR="00000000" w:rsidRPr="00000000">
        <w:rPr>
          <w:rtl w:val="0"/>
        </w:rPr>
      </w:r>
    </w:p>
    <w:sectPr>
      <w:headerReference r:id="rId27" w:type="default"/>
      <w:footerReference r:id="rId28"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riel Bernstein" w:id="1" w:date="2025-02-14T14:28:47Z">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@marshall@tabsplatform.com</w:t>
      </w:r>
    </w:p>
  </w:comment>
  <w:comment w:author="Azmat Aziz" w:id="0" w:date="2025-05-21T21:02:52Z">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@annie@tabsplatform.com @marshall@tabsplatform.com @ashni@tabsplatform.com pls do not make any assumptions. If info is missing from contract, pls ping me</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annie@tabsplatform.com_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8">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7">
    <w:pPr>
      <w:rPr>
        <w:color w:val="ff0000"/>
        <w:sz w:val="30"/>
        <w:szCs w:val="30"/>
        <w:u w:val="single"/>
      </w:rPr>
    </w:pPr>
    <w:r w:rsidDel="00000000" w:rsidR="00000000" w:rsidRPr="00000000">
      <w:rPr>
        <w:b w:val="1"/>
      </w:rPr>
      <w:drawing>
        <wp:inline distB="114300" distT="114300" distL="114300" distR="114300">
          <wp:extent cx="495300" cy="190500"/>
          <wp:effectExtent b="0" l="0" r="0" t="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document/d/1e7EyttTqONvjOsTYO2G44cuz1CgLOFthxEGthJdv_4s/edit?tab=t.0#heading=h.kpy0upq2lmk1" TargetMode="External"/><Relationship Id="rId22" Type="http://schemas.openxmlformats.org/officeDocument/2006/relationships/hyperlink" Target="https://tabs.rewatch.com/video/4pk8ppheluylryii-tabs-openclinica-august-9-2024" TargetMode="External"/><Relationship Id="rId21" Type="http://schemas.openxmlformats.org/officeDocument/2006/relationships/hyperlink" Target="https://tabs.rewatch.com/video/k5zov4glmu9rcwh8-hold-joe-ben-reconnect-august-7-2024" TargetMode="External"/><Relationship Id="rId24" Type="http://schemas.openxmlformats.org/officeDocument/2006/relationships/hyperlink" Target="https://tabs.rewatch.com/video/zcd4f2jmcat3hyur-tabs-openclinica-review-august-16-2024" TargetMode="External"/><Relationship Id="rId23" Type="http://schemas.openxmlformats.org/officeDocument/2006/relationships/hyperlink" Target="https://tabs.rewatch.com/video/71wn25ipt7gwxd67-tabs-openclinica-sync-on-maxio-switch-august-13-2024"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jgilmore@openclinica.com" TargetMode="External"/><Relationship Id="rId26" Type="http://schemas.openxmlformats.org/officeDocument/2006/relationships/hyperlink" Target="https://tabs.rewatch.com/video/tzhkwhkc39kp6gwt-joe-ben-rebecca-sync-august-22-2024" TargetMode="External"/><Relationship Id="rId25" Type="http://schemas.openxmlformats.org/officeDocument/2006/relationships/hyperlink" Target="https://tabs.rewatch.com/video/olmtk1y3hlz557nb-openclinica-tabs-august-21-2024" TargetMode="External"/><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mailto:jgilmore@openclinica.com" TargetMode="External"/><Relationship Id="rId8" Type="http://schemas.openxmlformats.org/officeDocument/2006/relationships/hyperlink" Target="https://docs.google.com/spreadsheets/d/1m2vx9Talj9rVEba9I39juljFe7-LpTYo/edit?gid=408985659#gid=408985659" TargetMode="External"/><Relationship Id="rId11" Type="http://schemas.openxmlformats.org/officeDocument/2006/relationships/hyperlink" Target="https://docs.google.com/spreadsheets/d/1m2vx9Talj9rVEba9I39juljFe7-LpTYo/edit?gid=408985659#gid=408985659" TargetMode="External"/><Relationship Id="rId10" Type="http://schemas.openxmlformats.org/officeDocument/2006/relationships/hyperlink" Target="https://docs.google.com/spreadsheets/d/1m2vx9Talj9rVEba9I39juljFe7-LpTYo/edit?gid=408985659#gid=408985659" TargetMode="External"/><Relationship Id="rId13" Type="http://schemas.openxmlformats.org/officeDocument/2006/relationships/hyperlink" Target="https://docs.google.com/spreadsheets/d/1hRSvskDAUA316EfqqsVitL5PfsREJXLg/edit?gid=2025275138#gid=2025275138" TargetMode="External"/><Relationship Id="rId12"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hyperlink" Target="https://docs.google.com/spreadsheets/d/1hRSvskDAUA316EfqqsVitL5PfsREJXLg/edit?gid=2025275138#gid=2025275138" TargetMode="External"/><Relationship Id="rId16" Type="http://schemas.openxmlformats.org/officeDocument/2006/relationships/image" Target="media/image2.png"/><Relationship Id="rId19" Type="http://schemas.openxmlformats.org/officeDocument/2006/relationships/image" Target="media/image3.png"/><Relationship Id="rId18" Type="http://schemas.openxmlformats.org/officeDocument/2006/relationships/hyperlink" Target="https://docs.google.com/spreadsheets/d/1hRSvskDAUA316EfqqsVitL5PfsREJXLg/edit?gid=2025275138#gid=202527513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