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 Mithril 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108283648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PLG + SLG </w:t>
              <w:br w:type="textWrapping"/>
              <w:br w:type="textWrapping"/>
            </w:r>
            <w:r w:rsidDel="00000000" w:rsidR="00000000" w:rsidRPr="00000000">
              <w:rPr>
                <w:u w:val="single"/>
                <w:rtl w:val="0"/>
              </w:rPr>
              <w:t xml:space="preserve">Billing model:</w:t>
            </w:r>
            <w:r w:rsidDel="00000000" w:rsidR="00000000" w:rsidRPr="00000000">
              <w:rPr>
                <w:rtl w:val="0"/>
              </w:rPr>
              <w:br w:type="textWrapping"/>
              <w:t xml:space="preserve">- negotiated rate for access to compute</w:t>
              <w:br w:type="textWrapping"/>
              <w:t xml:space="preserve">- discounts and credits 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SLG (about 10% of biz rn, scaling to 20%) - standard flat price listed in contract </w:t>
              <w:br w:type="textWrapping"/>
              <w:t xml:space="preserve">PLG (only about 100-150 customers) - essentially replacing stripe. They have their homegrown script feeding into stripe right now. They will redirect this to Tabs. </w:t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Vivan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Head of strat finance. Easy to work with– totally gets the value of Tabs. He was just hired so Tabs is his first big bet. </w:t>
            </w:r>
          </w:p>
          <w:p w:rsidR="00000000" w:rsidDel="00000000" w:rsidP="00000000" w:rsidRDefault="00000000" w:rsidRPr="00000000" w14:paraId="0000000E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Adeesh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Ops/Strat- has been there longer than Vivan. The one that was previously involved in billing– has an understanding of the systems + workflows</w:t>
            </w:r>
          </w:p>
          <w:p w:rsidR="00000000" w:rsidDel="00000000" w:rsidP="00000000" w:rsidRDefault="00000000" w:rsidRPr="00000000" w14:paraId="0000000F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Olivier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“oh liv ee aye”- eng that built their homegrown system. Previously worked at stripe. Knows their systems well </w:t>
            </w:r>
          </w:p>
          <w:p w:rsidR="00000000" w:rsidDel="00000000" w:rsidP="00000000" w:rsidRDefault="00000000" w:rsidRPr="00000000" w14:paraId="00000010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Aparajit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head of engineering- likely will be less involved but he previously set up the systems </w:t>
            </w:r>
          </w:p>
          <w:p w:rsidR="00000000" w:rsidDel="00000000" w:rsidP="00000000" w:rsidRDefault="00000000" w:rsidRPr="00000000" w14:paraId="00000011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ind w:left="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Dunning + visibility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PLG billing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SLG - Accurate cash forecasting</w:t>
              <w:br w:type="textWrapping"/>
              <w:tab/>
              <w:t xml:space="preserve">Plg + SLG in one place 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2B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B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C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D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E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1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3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4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account?id=2858934270917789252&amp;type=ACCOUNT&amp;workspace-id=2531298410931371606&amp;date=2025-09-26&amp;activity-id=4890965229046077068&amp;filter=%7B%22accountFilter%22%3A%7B%22type%22%3A%22And%22%2C%22filters%22%3A%5B%7B%22type%22%3A%22ActivityType%22%2C%22values%22%3A%5B%22CALL%22%5D%7D%5D%7D%7D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us-56595.app.gong.io/account?id=2858934270917789252&amp;type=ACCOUNT&amp;workspace-id=2531298410931371606&amp;date=2025-09-26&amp;activity-id=4890965229046077068&amp;filter=%7B%22accountFilter%22%3A%7B%22type%22%3A%22And%22%2C%22filters%22%3A%5B%7B%22type%22%3A%22ActivityType%22%2C%22values%22%3A%5B%22CALL%22%5D%7D%5D%7D%7D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