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Summer Discovery</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799822938"/>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0"/>
                <w:szCs w:val="20"/>
                <w:shd w:fill="d9ead3" w:val="clear"/>
              </w:rPr>
            </w:pPr>
            <w:r w:rsidDel="00000000" w:rsidR="00000000" w:rsidRPr="00000000">
              <w:rPr>
                <w:sz w:val="20"/>
                <w:szCs w:val="20"/>
                <w:shd w:fill="d9ead3" w:val="clear"/>
                <w:rtl w:val="0"/>
              </w:rPr>
              <w:t xml:space="preserve">Info on how merchant bills </w:t>
            </w:r>
            <w:r w:rsidDel="00000000" w:rsidR="00000000" w:rsidRPr="00000000">
              <w:rPr>
                <w:i w:val="1"/>
                <w:sz w:val="20"/>
                <w:szCs w:val="20"/>
                <w:rtl w:val="0"/>
              </w:rPr>
              <w:t xml:space="preserve">(ping Austin or Vanessa for screenshot of whiteboard session).</w:t>
            </w:r>
          </w:p>
          <w:p w:rsidR="00000000" w:rsidDel="00000000" w:rsidP="00000000" w:rsidRDefault="00000000" w:rsidRPr="00000000" w14:paraId="00000007">
            <w:pPr>
              <w:numPr>
                <w:ilvl w:val="1"/>
                <w:numId w:val="5"/>
              </w:numPr>
              <w:ind w:left="1440" w:hanging="360"/>
              <w:rPr>
                <w:sz w:val="20"/>
                <w:szCs w:val="20"/>
              </w:rPr>
            </w:pPr>
            <w:r w:rsidDel="00000000" w:rsidR="00000000" w:rsidRPr="00000000">
              <w:rPr>
                <w:sz w:val="20"/>
                <w:szCs w:val="20"/>
                <w:rtl w:val="0"/>
              </w:rPr>
              <w:t xml:space="preserve">For the managed part of the business, their billing schedule is quite unique and they’re open to changing it. Right now it’s:</w:t>
              <w:br w:type="textWrapping"/>
            </w:r>
          </w:p>
          <w:p w:rsidR="00000000" w:rsidDel="00000000" w:rsidP="00000000" w:rsidRDefault="00000000" w:rsidRPr="00000000" w14:paraId="00000008">
            <w:pPr>
              <w:numPr>
                <w:ilvl w:val="2"/>
                <w:numId w:val="5"/>
              </w:numPr>
              <w:ind w:left="2160" w:hanging="360"/>
              <w:rPr>
                <w:sz w:val="20"/>
                <w:szCs w:val="20"/>
              </w:rPr>
            </w:pPr>
            <w:r w:rsidDel="00000000" w:rsidR="00000000" w:rsidRPr="00000000">
              <w:rPr>
                <w:sz w:val="20"/>
                <w:szCs w:val="20"/>
                <w:rtl w:val="0"/>
              </w:rPr>
              <w:t xml:space="preserve">25k deposit</w:t>
            </w:r>
          </w:p>
          <w:p w:rsidR="00000000" w:rsidDel="00000000" w:rsidP="00000000" w:rsidRDefault="00000000" w:rsidRPr="00000000" w14:paraId="00000009">
            <w:pPr>
              <w:numPr>
                <w:ilvl w:val="2"/>
                <w:numId w:val="5"/>
              </w:numPr>
              <w:ind w:left="2160" w:hanging="360"/>
              <w:rPr>
                <w:sz w:val="20"/>
                <w:szCs w:val="20"/>
              </w:rPr>
            </w:pPr>
            <w:r w:rsidDel="00000000" w:rsidR="00000000" w:rsidRPr="00000000">
              <w:rPr>
                <w:sz w:val="20"/>
                <w:szCs w:val="20"/>
                <w:rtl w:val="0"/>
              </w:rPr>
              <w:t xml:space="preserve">Estimated Expenses (e.g. background checks)</w:t>
            </w:r>
          </w:p>
          <w:p w:rsidR="00000000" w:rsidDel="00000000" w:rsidP="00000000" w:rsidRDefault="00000000" w:rsidRPr="00000000" w14:paraId="0000000A">
            <w:pPr>
              <w:numPr>
                <w:ilvl w:val="2"/>
                <w:numId w:val="5"/>
              </w:numPr>
              <w:ind w:left="2160" w:hanging="360"/>
              <w:rPr>
                <w:sz w:val="20"/>
                <w:szCs w:val="20"/>
              </w:rPr>
            </w:pPr>
            <w:r w:rsidDel="00000000" w:rsidR="00000000" w:rsidRPr="00000000">
              <w:rPr>
                <w:sz w:val="20"/>
                <w:szCs w:val="20"/>
                <w:rtl w:val="0"/>
              </w:rPr>
              <w:t xml:space="preserve">50% of the Managed Services fee (usage based on number of students. It’s a per student, per week calculation, and this calculation could differ depending on the university)</w:t>
            </w:r>
          </w:p>
          <w:p w:rsidR="00000000" w:rsidDel="00000000" w:rsidP="00000000" w:rsidRDefault="00000000" w:rsidRPr="00000000" w14:paraId="0000000B">
            <w:pPr>
              <w:numPr>
                <w:ilvl w:val="2"/>
                <w:numId w:val="5"/>
              </w:numPr>
              <w:ind w:left="2160" w:hanging="360"/>
              <w:rPr>
                <w:sz w:val="20"/>
                <w:szCs w:val="20"/>
              </w:rPr>
            </w:pPr>
            <w:r w:rsidDel="00000000" w:rsidR="00000000" w:rsidRPr="00000000">
              <w:rPr>
                <w:sz w:val="20"/>
                <w:szCs w:val="20"/>
                <w:rtl w:val="0"/>
              </w:rPr>
              <w:t xml:space="preserve">Remaining amount of the Managed Service fee</w:t>
            </w:r>
          </w:p>
          <w:p w:rsidR="00000000" w:rsidDel="00000000" w:rsidP="00000000" w:rsidRDefault="00000000" w:rsidRPr="00000000" w14:paraId="0000000C">
            <w:pPr>
              <w:numPr>
                <w:ilvl w:val="2"/>
                <w:numId w:val="5"/>
              </w:numPr>
              <w:ind w:left="2160" w:hanging="360"/>
              <w:rPr>
                <w:sz w:val="20"/>
                <w:szCs w:val="20"/>
              </w:rPr>
            </w:pPr>
            <w:r w:rsidDel="00000000" w:rsidR="00000000" w:rsidRPr="00000000">
              <w:rPr>
                <w:sz w:val="20"/>
                <w:szCs w:val="20"/>
                <w:rtl w:val="0"/>
              </w:rPr>
              <w:t xml:space="preserve">Any Overages (from expenses incurred by staff) and remaining Expenses</w:t>
            </w:r>
            <w:r w:rsidDel="00000000" w:rsidR="00000000" w:rsidRPr="00000000">
              <w:rPr>
                <w:sz w:val="20"/>
                <w:szCs w:val="20"/>
                <w:shd w:fill="d9ead3" w:val="clear"/>
                <w:rtl w:val="0"/>
              </w:rPr>
              <w:br w:type="textWrapping"/>
            </w:r>
          </w:p>
          <w:p w:rsidR="00000000" w:rsidDel="00000000" w:rsidP="00000000" w:rsidRDefault="00000000" w:rsidRPr="00000000" w14:paraId="0000000D">
            <w:pPr>
              <w:ind w:left="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0E">
            <w:pPr>
              <w:numPr>
                <w:ilvl w:val="1"/>
                <w:numId w:val="5"/>
              </w:numPr>
              <w:ind w:left="1440" w:hanging="360"/>
              <w:rPr>
                <w:sz w:val="20"/>
                <w:szCs w:val="20"/>
              </w:rPr>
            </w:pPr>
            <w:r w:rsidDel="00000000" w:rsidR="00000000" w:rsidRPr="00000000">
              <w:rPr>
                <w:sz w:val="20"/>
                <w:szCs w:val="20"/>
                <w:rtl w:val="0"/>
              </w:rPr>
              <w:t xml:space="preserve">Eager to get started</w:t>
            </w:r>
          </w:p>
          <w:p w:rsidR="00000000" w:rsidDel="00000000" w:rsidP="00000000" w:rsidRDefault="00000000" w:rsidRPr="00000000" w14:paraId="0000000F">
            <w:pPr>
              <w:numPr>
                <w:ilvl w:val="1"/>
                <w:numId w:val="5"/>
              </w:numPr>
              <w:ind w:left="1440" w:hanging="360"/>
              <w:rPr>
                <w:sz w:val="20"/>
                <w:szCs w:val="20"/>
                <w:u w:val="none"/>
              </w:rPr>
            </w:pPr>
            <w:r w:rsidDel="00000000" w:rsidR="00000000" w:rsidRPr="00000000">
              <w:rPr>
                <w:sz w:val="20"/>
                <w:szCs w:val="20"/>
                <w:rtl w:val="0"/>
              </w:rPr>
              <w:t xml:space="preserve">Open to consultative advice on their process. Open to Tabs recommending processes / ways to operate and even format contracts so that it works better in our system. They recognize that the way they’re working now is not optimal</w:t>
            </w:r>
            <w:r w:rsidDel="00000000" w:rsidR="00000000" w:rsidRPr="00000000">
              <w:rPr>
                <w:rtl w:val="0"/>
              </w:rPr>
            </w:r>
          </w:p>
          <w:p w:rsidR="00000000" w:rsidDel="00000000" w:rsidP="00000000" w:rsidRDefault="00000000" w:rsidRPr="00000000" w14:paraId="00000010">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1">
            <w:pPr>
              <w:numPr>
                <w:ilvl w:val="0"/>
                <w:numId w:val="6"/>
              </w:numPr>
              <w:ind w:left="1440" w:hanging="360"/>
              <w:rPr>
                <w:sz w:val="20"/>
                <w:szCs w:val="20"/>
              </w:rPr>
            </w:pPr>
            <w:r w:rsidDel="00000000" w:rsidR="00000000" w:rsidRPr="00000000">
              <w:rPr>
                <w:sz w:val="20"/>
                <w:szCs w:val="20"/>
                <w:rtl w:val="0"/>
              </w:rPr>
              <w:t xml:space="preserve">Automated billing and invoicing - biggest pain point. They’d love an automated way to create invoices, send invoices, automate dunning, etc. </w:t>
            </w:r>
          </w:p>
          <w:p w:rsidR="00000000" w:rsidDel="00000000" w:rsidP="00000000" w:rsidRDefault="00000000" w:rsidRPr="00000000" w14:paraId="00000012">
            <w:pPr>
              <w:numPr>
                <w:ilvl w:val="0"/>
                <w:numId w:val="6"/>
              </w:numPr>
              <w:ind w:left="1440" w:hanging="360"/>
              <w:rPr>
                <w:sz w:val="20"/>
                <w:szCs w:val="20"/>
                <w:u w:val="none"/>
              </w:rPr>
            </w:pPr>
            <w:r w:rsidDel="00000000" w:rsidR="00000000" w:rsidRPr="00000000">
              <w:rPr>
                <w:sz w:val="20"/>
                <w:szCs w:val="20"/>
                <w:rtl w:val="0"/>
              </w:rPr>
              <w:t xml:space="preserve">They have relevant, unstructured data scattered that contributes to how billing is done. Being able to consolidate that and turn it into invoices automatically is big. </w:t>
            </w:r>
          </w:p>
          <w:p w:rsidR="00000000" w:rsidDel="00000000" w:rsidP="00000000" w:rsidRDefault="00000000" w:rsidRPr="00000000" w14:paraId="00000013">
            <w:pPr>
              <w:numPr>
                <w:ilvl w:val="0"/>
                <w:numId w:val="6"/>
              </w:numPr>
              <w:ind w:left="1440" w:hanging="360"/>
              <w:rPr>
                <w:sz w:val="20"/>
                <w:szCs w:val="20"/>
                <w:u w:val="none"/>
              </w:rPr>
            </w:pPr>
            <w:r w:rsidDel="00000000" w:rsidR="00000000" w:rsidRPr="00000000">
              <w:rPr>
                <w:sz w:val="20"/>
                <w:szCs w:val="20"/>
                <w:rtl w:val="0"/>
              </w:rPr>
              <w:t xml:space="preserve">Connecting back to NS is important. </w:t>
            </w:r>
          </w:p>
          <w:p w:rsidR="00000000" w:rsidDel="00000000" w:rsidP="00000000" w:rsidRDefault="00000000" w:rsidRPr="00000000" w14:paraId="00000014">
            <w:pPr>
              <w:ind w:left="720" w:firstLine="0"/>
              <w:rPr>
                <w:sz w:val="20"/>
                <w:szCs w:val="20"/>
              </w:rPr>
            </w:pP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8">
      <w:pPr>
        <w:numPr>
          <w:ilvl w:val="0"/>
          <w:numId w:val="4"/>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 </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4"/>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1B">
      <w:pPr>
        <w:numPr>
          <w:ilvl w:val="1"/>
          <w:numId w:val="4"/>
        </w:numPr>
        <w:ind w:left="1440" w:hanging="360"/>
        <w:rPr>
          <w:sz w:val="20"/>
          <w:szCs w:val="20"/>
          <w:highlight w:val="yellow"/>
          <w:u w:val="none"/>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4"/>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4"/>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Ops to fill)  </w:t>
      </w:r>
      <w:r w:rsidDel="00000000" w:rsidR="00000000" w:rsidRPr="00000000">
        <w:rPr>
          <w:rtl w:val="0"/>
        </w:rPr>
      </w:r>
    </w:p>
    <w:p w:rsidR="00000000" w:rsidDel="00000000" w:rsidP="00000000" w:rsidRDefault="00000000" w:rsidRPr="00000000" w14:paraId="00000022">
      <w:pPr>
        <w:pStyle w:val="Heading2"/>
        <w:keepNext w:val="0"/>
        <w:keepLines w:val="0"/>
        <w:numPr>
          <w:ilvl w:val="0"/>
          <w:numId w:val="10"/>
        </w:numPr>
        <w:spacing w:after="0" w:before="0" w:lineRule="auto"/>
        <w:ind w:left="720" w:hanging="360"/>
        <w:rPr>
          <w:rFonts w:ascii="Inter" w:cs="Inter" w:eastAsia="Inter" w:hAnsi="Inter"/>
          <w:color w:val="000000"/>
          <w:sz w:val="20"/>
          <w:szCs w:val="20"/>
          <w:u w:val="none"/>
        </w:rPr>
      </w:pPr>
      <w:bookmarkStart w:colFirst="0" w:colLast="0" w:name="_5t3i4nrprnfd" w:id="5"/>
      <w:bookmarkEnd w:id="5"/>
      <w:r w:rsidDel="00000000" w:rsidR="00000000" w:rsidRPr="00000000">
        <w:rPr>
          <w:rFonts w:ascii="Inter" w:cs="Inter" w:eastAsia="Inter" w:hAnsi="Inter"/>
          <w:color w:val="000000"/>
          <w:sz w:val="20"/>
          <w:szCs w:val="20"/>
          <w:rtl w:val="0"/>
        </w:rPr>
        <w:t xml:space="preserve">Steps to process</w:t>
      </w:r>
    </w:p>
    <w:p w:rsidR="00000000" w:rsidDel="00000000" w:rsidP="00000000" w:rsidRDefault="00000000" w:rsidRPr="00000000" w14:paraId="00000023">
      <w:pPr>
        <w:numPr>
          <w:ilvl w:val="0"/>
          <w:numId w:val="14"/>
        </w:numPr>
        <w:ind w:left="720" w:hanging="360"/>
        <w:rPr>
          <w:sz w:val="20"/>
          <w:szCs w:val="20"/>
        </w:rPr>
      </w:pPr>
      <w:r w:rsidDel="00000000" w:rsidR="00000000" w:rsidRPr="00000000">
        <w:rPr>
          <w:sz w:val="20"/>
          <w:szCs w:val="20"/>
          <w:rtl w:val="0"/>
        </w:rPr>
        <w:t xml:space="preserve">BTs are most commonly found in the </w:t>
      </w:r>
      <w:r w:rsidDel="00000000" w:rsidR="00000000" w:rsidRPr="00000000">
        <w:rPr>
          <w:i w:val="1"/>
          <w:sz w:val="20"/>
          <w:szCs w:val="20"/>
          <w:rtl w:val="0"/>
        </w:rPr>
        <w:t xml:space="preserve">Payment Schedule</w:t>
      </w:r>
      <w:r w:rsidDel="00000000" w:rsidR="00000000" w:rsidRPr="00000000">
        <w:rPr>
          <w:sz w:val="20"/>
          <w:szCs w:val="20"/>
          <w:rtl w:val="0"/>
        </w:rPr>
        <w:t xml:space="preserve"> section toward the end of the contract. Each line item would be its own BT.</w:t>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5943600" cy="2540000"/>
            <wp:effectExtent b="25400" l="25400" r="25400" t="254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4"/>
        </w:numPr>
        <w:ind w:left="720" w:hanging="360"/>
        <w:rPr>
          <w:sz w:val="20"/>
          <w:szCs w:val="20"/>
        </w:rPr>
      </w:pPr>
      <w:r w:rsidDel="00000000" w:rsidR="00000000" w:rsidRPr="00000000">
        <w:rPr>
          <w:sz w:val="20"/>
          <w:szCs w:val="20"/>
          <w:rtl w:val="0"/>
        </w:rPr>
        <w:t xml:space="preserve">Payment Schedule typically includes all committed payments, including estimated amounts based on prior year data.</w:t>
      </w:r>
    </w:p>
    <w:p w:rsidR="00000000" w:rsidDel="00000000" w:rsidP="00000000" w:rsidRDefault="00000000" w:rsidRPr="00000000" w14:paraId="00000026">
      <w:pPr>
        <w:numPr>
          <w:ilvl w:val="1"/>
          <w:numId w:val="14"/>
        </w:numPr>
        <w:ind w:left="1440" w:hanging="360"/>
        <w:rPr>
          <w:sz w:val="20"/>
          <w:szCs w:val="20"/>
        </w:rPr>
      </w:pPr>
      <w:r w:rsidDel="00000000" w:rsidR="00000000" w:rsidRPr="00000000">
        <w:rPr>
          <w:sz w:val="20"/>
          <w:szCs w:val="20"/>
          <w:rtl w:val="0"/>
        </w:rPr>
        <w:t xml:space="preserve">These will all be BTs, even if we can’t calculate the total with the information given</w:t>
      </w:r>
    </w:p>
    <w:p w:rsidR="00000000" w:rsidDel="00000000" w:rsidP="00000000" w:rsidRDefault="00000000" w:rsidRPr="00000000" w14:paraId="00000027">
      <w:pPr>
        <w:numPr>
          <w:ilvl w:val="2"/>
          <w:numId w:val="14"/>
        </w:numPr>
        <w:ind w:left="2160" w:hanging="360"/>
        <w:rPr>
          <w:sz w:val="20"/>
          <w:szCs w:val="20"/>
        </w:rPr>
      </w:pPr>
      <w:r w:rsidDel="00000000" w:rsidR="00000000" w:rsidRPr="00000000">
        <w:rPr>
          <w:sz w:val="20"/>
          <w:szCs w:val="20"/>
          <w:rtl w:val="0"/>
        </w:rPr>
        <w:t xml:space="preserve">In these cases, the BT will be $0.</w:t>
      </w:r>
    </w:p>
    <w:p w:rsidR="00000000" w:rsidDel="00000000" w:rsidP="00000000" w:rsidRDefault="00000000" w:rsidRPr="00000000" w14:paraId="00000028">
      <w:pPr>
        <w:numPr>
          <w:ilvl w:val="0"/>
          <w:numId w:val="14"/>
        </w:numPr>
        <w:ind w:left="720" w:hanging="360"/>
        <w:rPr>
          <w:sz w:val="20"/>
          <w:szCs w:val="20"/>
        </w:rPr>
      </w:pPr>
      <w:r w:rsidDel="00000000" w:rsidR="00000000" w:rsidRPr="00000000">
        <w:rPr>
          <w:sz w:val="20"/>
          <w:szCs w:val="20"/>
          <w:rtl w:val="0"/>
        </w:rPr>
        <w:t xml:space="preserve">Billing Start Date: use the date listed in the Payment Schedule for each line item.</w:t>
      </w:r>
    </w:p>
    <w:p w:rsidR="00000000" w:rsidDel="00000000" w:rsidP="00000000" w:rsidRDefault="00000000" w:rsidRPr="00000000" w14:paraId="00000029">
      <w:pPr>
        <w:numPr>
          <w:ilvl w:val="1"/>
          <w:numId w:val="14"/>
        </w:numPr>
        <w:ind w:left="1440" w:hanging="360"/>
        <w:rPr>
          <w:sz w:val="20"/>
          <w:szCs w:val="20"/>
        </w:rPr>
      </w:pPr>
      <w:r w:rsidDel="00000000" w:rsidR="00000000" w:rsidRPr="00000000">
        <w:rPr>
          <w:sz w:val="20"/>
          <w:szCs w:val="20"/>
          <w:rtl w:val="0"/>
        </w:rPr>
        <w:t xml:space="preserve">Always 15 days before the due date listed</w:t>
      </w:r>
    </w:p>
    <w:p w:rsidR="00000000" w:rsidDel="00000000" w:rsidP="00000000" w:rsidRDefault="00000000" w:rsidRPr="00000000" w14:paraId="0000002A">
      <w:pPr>
        <w:numPr>
          <w:ilvl w:val="2"/>
          <w:numId w:val="14"/>
        </w:numPr>
        <w:ind w:left="2160" w:hanging="360"/>
        <w:rPr>
          <w:sz w:val="20"/>
          <w:szCs w:val="20"/>
          <w:u w:val="none"/>
        </w:rPr>
      </w:pPr>
      <w:r w:rsidDel="00000000" w:rsidR="00000000" w:rsidRPr="00000000">
        <w:rPr>
          <w:sz w:val="20"/>
          <w:szCs w:val="20"/>
          <w:rtl w:val="0"/>
        </w:rPr>
        <w:t xml:space="preserve">This is because net terms will always be 15</w:t>
      </w:r>
    </w:p>
    <w:p w:rsidR="00000000" w:rsidDel="00000000" w:rsidP="00000000" w:rsidRDefault="00000000" w:rsidRPr="00000000" w14:paraId="0000002B">
      <w:pPr>
        <w:numPr>
          <w:ilvl w:val="1"/>
          <w:numId w:val="14"/>
        </w:numPr>
        <w:ind w:left="1440" w:hanging="360"/>
        <w:rPr>
          <w:sz w:val="20"/>
          <w:szCs w:val="20"/>
        </w:rPr>
      </w:pPr>
      <w:r w:rsidDel="00000000" w:rsidR="00000000" w:rsidRPr="00000000">
        <w:rPr>
          <w:sz w:val="20"/>
          <w:szCs w:val="20"/>
          <w:rtl w:val="0"/>
        </w:rPr>
        <w:t xml:space="preserve">Example: "Deposit Payment due February 15, 2025" → Billing Start Date = February 1, 2025</w:t>
      </w:r>
      <w:r w:rsidDel="00000000" w:rsidR="00000000" w:rsidRPr="00000000">
        <w:rPr>
          <w:rtl w:val="0"/>
        </w:rPr>
      </w:r>
    </w:p>
    <w:p w:rsidR="00000000" w:rsidDel="00000000" w:rsidP="00000000" w:rsidRDefault="00000000" w:rsidRPr="00000000" w14:paraId="0000002C">
      <w:pPr>
        <w:numPr>
          <w:ilvl w:val="0"/>
          <w:numId w:val="14"/>
        </w:numPr>
        <w:ind w:left="720" w:hanging="360"/>
        <w:rPr>
          <w:sz w:val="20"/>
          <w:szCs w:val="20"/>
        </w:rPr>
      </w:pPr>
      <w:r w:rsidDel="00000000" w:rsidR="00000000" w:rsidRPr="00000000">
        <w:rPr>
          <w:sz w:val="20"/>
          <w:szCs w:val="20"/>
          <w:rtl w:val="0"/>
        </w:rPr>
        <w:t xml:space="preserve">Service Start Date: Same as Billing Start Date for each line item</w:t>
      </w:r>
    </w:p>
    <w:p w:rsidR="00000000" w:rsidDel="00000000" w:rsidP="00000000" w:rsidRDefault="00000000" w:rsidRPr="00000000" w14:paraId="0000002D">
      <w:pPr>
        <w:numPr>
          <w:ilvl w:val="0"/>
          <w:numId w:val="14"/>
        </w:numPr>
        <w:ind w:left="720" w:hanging="360"/>
        <w:rPr>
          <w:sz w:val="20"/>
          <w:szCs w:val="20"/>
          <w:u w:val="none"/>
        </w:rPr>
      </w:pPr>
      <w:r w:rsidDel="00000000" w:rsidR="00000000" w:rsidRPr="00000000">
        <w:rPr>
          <w:sz w:val="20"/>
          <w:szCs w:val="20"/>
          <w:rtl w:val="0"/>
        </w:rPr>
        <w:t xml:space="preserve">Item name: use the details column to determine the best name. </w:t>
      </w:r>
    </w:p>
    <w:p w:rsidR="00000000" w:rsidDel="00000000" w:rsidP="00000000" w:rsidRDefault="00000000" w:rsidRPr="00000000" w14:paraId="0000002E">
      <w:pPr>
        <w:numPr>
          <w:ilvl w:val="1"/>
          <w:numId w:val="14"/>
        </w:numPr>
        <w:ind w:left="1440" w:hanging="360"/>
        <w:rPr>
          <w:sz w:val="20"/>
          <w:szCs w:val="20"/>
          <w:u w:val="none"/>
        </w:rPr>
      </w:pPr>
      <w:r w:rsidDel="00000000" w:rsidR="00000000" w:rsidRPr="00000000">
        <w:rPr>
          <w:sz w:val="20"/>
          <w:szCs w:val="20"/>
          <w:rtl w:val="0"/>
        </w:rPr>
        <w:t xml:space="preserve">For shorter details, use the entire sentence</w:t>
      </w:r>
    </w:p>
    <w:p w:rsidR="00000000" w:rsidDel="00000000" w:rsidP="00000000" w:rsidRDefault="00000000" w:rsidRPr="00000000" w14:paraId="0000002F">
      <w:pPr>
        <w:numPr>
          <w:ilvl w:val="2"/>
          <w:numId w:val="14"/>
        </w:numPr>
        <w:ind w:left="2160" w:hanging="360"/>
        <w:rPr>
          <w:sz w:val="20"/>
          <w:szCs w:val="20"/>
          <w:u w:val="none"/>
        </w:rPr>
      </w:pPr>
      <w:r w:rsidDel="00000000" w:rsidR="00000000" w:rsidRPr="00000000">
        <w:rPr>
          <w:sz w:val="20"/>
          <w:szCs w:val="20"/>
          <w:rtl w:val="0"/>
        </w:rPr>
        <w:t xml:space="preserve">For example: “50% of the estimated residential life management and insurance fees”</w:t>
      </w:r>
    </w:p>
    <w:p w:rsidR="00000000" w:rsidDel="00000000" w:rsidP="00000000" w:rsidRDefault="00000000" w:rsidRPr="00000000" w14:paraId="00000030">
      <w:pPr>
        <w:numPr>
          <w:ilvl w:val="1"/>
          <w:numId w:val="14"/>
        </w:numPr>
        <w:ind w:left="1440" w:hanging="360"/>
        <w:rPr>
          <w:sz w:val="20"/>
          <w:szCs w:val="20"/>
          <w:u w:val="none"/>
        </w:rPr>
      </w:pPr>
      <w:r w:rsidDel="00000000" w:rsidR="00000000" w:rsidRPr="00000000">
        <w:rPr>
          <w:sz w:val="20"/>
          <w:szCs w:val="20"/>
          <w:rtl w:val="0"/>
        </w:rPr>
        <w:t xml:space="preserve">For long details, shorten it using best judgement</w:t>
      </w:r>
    </w:p>
    <w:p w:rsidR="00000000" w:rsidDel="00000000" w:rsidP="00000000" w:rsidRDefault="00000000" w:rsidRPr="00000000" w14:paraId="00000031">
      <w:pPr>
        <w:numPr>
          <w:ilvl w:val="2"/>
          <w:numId w:val="14"/>
        </w:numPr>
        <w:ind w:left="2160" w:hanging="360"/>
        <w:rPr>
          <w:sz w:val="20"/>
          <w:szCs w:val="20"/>
          <w:u w:val="none"/>
        </w:rPr>
      </w:pPr>
      <w:r w:rsidDel="00000000" w:rsidR="00000000" w:rsidRPr="00000000">
        <w:rPr>
          <w:sz w:val="20"/>
          <w:szCs w:val="20"/>
          <w:rtl w:val="0"/>
        </w:rPr>
        <w:t xml:space="preserve">For example: “"$25,000 non-refundable deposit to cover staffing efforts prior to the start of the Program; applied to total per student management fee" can be shortened to “Deposit”</w:t>
      </w:r>
    </w:p>
    <w:p w:rsidR="00000000" w:rsidDel="00000000" w:rsidP="00000000" w:rsidRDefault="00000000" w:rsidRPr="00000000" w14:paraId="00000032">
      <w:pPr>
        <w:numPr>
          <w:ilvl w:val="0"/>
          <w:numId w:val="14"/>
        </w:numPr>
        <w:ind w:left="720" w:hanging="360"/>
        <w:rPr>
          <w:sz w:val="20"/>
          <w:szCs w:val="20"/>
        </w:rPr>
      </w:pPr>
      <w:r w:rsidDel="00000000" w:rsidR="00000000" w:rsidRPr="00000000">
        <w:rPr>
          <w:sz w:val="20"/>
          <w:szCs w:val="20"/>
          <w:rtl w:val="0"/>
        </w:rPr>
        <w:t xml:space="preserve">Months of Service: Default to 0 months</w:t>
      </w:r>
    </w:p>
    <w:p w:rsidR="00000000" w:rsidDel="00000000" w:rsidP="00000000" w:rsidRDefault="00000000" w:rsidRPr="00000000" w14:paraId="00000033">
      <w:pPr>
        <w:numPr>
          <w:ilvl w:val="0"/>
          <w:numId w:val="14"/>
        </w:numPr>
        <w:ind w:left="720" w:hanging="360"/>
        <w:rPr>
          <w:sz w:val="20"/>
          <w:szCs w:val="20"/>
        </w:rPr>
      </w:pPr>
      <w:r w:rsidDel="00000000" w:rsidR="00000000" w:rsidRPr="00000000">
        <w:rPr>
          <w:sz w:val="20"/>
          <w:szCs w:val="20"/>
          <w:rtl w:val="0"/>
        </w:rPr>
        <w:t xml:space="preserve">Total Price: use the total amount listed per payment in the Payment Schedule.</w:t>
      </w:r>
    </w:p>
    <w:p w:rsidR="00000000" w:rsidDel="00000000" w:rsidP="00000000" w:rsidRDefault="00000000" w:rsidRPr="00000000" w14:paraId="00000034">
      <w:pPr>
        <w:numPr>
          <w:ilvl w:val="1"/>
          <w:numId w:val="14"/>
        </w:numPr>
        <w:ind w:left="1440" w:hanging="360"/>
        <w:rPr>
          <w:sz w:val="20"/>
          <w:szCs w:val="20"/>
        </w:rPr>
      </w:pPr>
      <w:r w:rsidDel="00000000" w:rsidR="00000000" w:rsidRPr="00000000">
        <w:rPr>
          <w:sz w:val="20"/>
          <w:szCs w:val="20"/>
          <w:rtl w:val="0"/>
        </w:rPr>
        <w:t xml:space="preserve">Use the fee listed, no need to calculate. They will already give us the calculated amount. This will often be in parentheses.</w:t>
      </w:r>
    </w:p>
    <w:p w:rsidR="00000000" w:rsidDel="00000000" w:rsidP="00000000" w:rsidRDefault="00000000" w:rsidRPr="00000000" w14:paraId="00000035">
      <w:pPr>
        <w:numPr>
          <w:ilvl w:val="2"/>
          <w:numId w:val="14"/>
        </w:numPr>
        <w:ind w:left="2160" w:hanging="360"/>
        <w:rPr>
          <w:sz w:val="20"/>
          <w:szCs w:val="20"/>
        </w:rPr>
      </w:pPr>
      <w:r w:rsidDel="00000000" w:rsidR="00000000" w:rsidRPr="00000000">
        <w:rPr>
          <w:sz w:val="20"/>
          <w:szCs w:val="20"/>
          <w:rtl w:val="0"/>
        </w:rPr>
        <w:t xml:space="preserve">Example: “50% of the prior year reimbursed expenses ($154,120)”</w:t>
      </w:r>
    </w:p>
    <w:p w:rsidR="00000000" w:rsidDel="00000000" w:rsidP="00000000" w:rsidRDefault="00000000" w:rsidRPr="00000000" w14:paraId="00000036">
      <w:pPr>
        <w:numPr>
          <w:ilvl w:val="3"/>
          <w:numId w:val="14"/>
        </w:numPr>
        <w:ind w:left="2880" w:hanging="360"/>
        <w:rPr>
          <w:sz w:val="20"/>
          <w:szCs w:val="20"/>
        </w:rPr>
      </w:pPr>
      <w:r w:rsidDel="00000000" w:rsidR="00000000" w:rsidRPr="00000000">
        <w:rPr>
          <w:sz w:val="20"/>
          <w:szCs w:val="20"/>
          <w:rtl w:val="0"/>
        </w:rPr>
        <w:t xml:space="preserve">Use $154,120 as total price</w:t>
      </w:r>
    </w:p>
    <w:p w:rsidR="00000000" w:rsidDel="00000000" w:rsidP="00000000" w:rsidRDefault="00000000" w:rsidRPr="00000000" w14:paraId="00000037">
      <w:pPr>
        <w:numPr>
          <w:ilvl w:val="1"/>
          <w:numId w:val="14"/>
        </w:numPr>
        <w:ind w:left="1440" w:hanging="360"/>
        <w:rPr>
          <w:sz w:val="20"/>
          <w:szCs w:val="20"/>
        </w:rPr>
      </w:pPr>
      <w:r w:rsidDel="00000000" w:rsidR="00000000" w:rsidRPr="00000000">
        <w:rPr>
          <w:sz w:val="20"/>
          <w:szCs w:val="20"/>
          <w:rtl w:val="0"/>
        </w:rPr>
        <w:t xml:space="preserve">If the amount is to-be-determined or variable based on actual expenses that haven’t occurred yet (Example: “Remainder of reimbursed expenses”) or the estimate isn’t listed, create a BT with $0.</w:t>
      </w:r>
    </w:p>
    <w:p w:rsidR="00000000" w:rsidDel="00000000" w:rsidP="00000000" w:rsidRDefault="00000000" w:rsidRPr="00000000" w14:paraId="00000038">
      <w:pPr>
        <w:numPr>
          <w:ilvl w:val="0"/>
          <w:numId w:val="14"/>
        </w:numPr>
        <w:ind w:left="720" w:hanging="360"/>
        <w:rPr>
          <w:sz w:val="20"/>
          <w:szCs w:val="20"/>
        </w:rPr>
      </w:pPr>
      <w:r w:rsidDel="00000000" w:rsidR="00000000" w:rsidRPr="00000000">
        <w:rPr>
          <w:sz w:val="20"/>
          <w:szCs w:val="20"/>
          <w:rtl w:val="0"/>
        </w:rPr>
        <w:t xml:space="preserve">Frequency: set to None — Summer Discovery bills based on milestones, not recurring intervals, so there wouldn’t be a frequency.</w:t>
      </w:r>
    </w:p>
    <w:p w:rsidR="00000000" w:rsidDel="00000000" w:rsidP="00000000" w:rsidRDefault="00000000" w:rsidRPr="00000000" w14:paraId="00000039">
      <w:pPr>
        <w:numPr>
          <w:ilvl w:val="0"/>
          <w:numId w:val="14"/>
        </w:numPr>
        <w:ind w:left="720" w:hanging="360"/>
        <w:rPr>
          <w:sz w:val="20"/>
          <w:szCs w:val="20"/>
        </w:rPr>
      </w:pPr>
      <w:r w:rsidDel="00000000" w:rsidR="00000000" w:rsidRPr="00000000">
        <w:rPr>
          <w:sz w:val="20"/>
          <w:szCs w:val="20"/>
          <w:rtl w:val="0"/>
        </w:rPr>
        <w:t xml:space="preserve">Net Terms: Use 15.</w:t>
      </w:r>
      <w:r w:rsidDel="00000000" w:rsidR="00000000" w:rsidRPr="00000000">
        <w:rPr>
          <w:rtl w:val="0"/>
        </w:rPr>
      </w:r>
    </w:p>
    <w:p w:rsidR="00000000" w:rsidDel="00000000" w:rsidP="00000000" w:rsidRDefault="00000000" w:rsidRPr="00000000" w14:paraId="0000003A">
      <w:pPr>
        <w:numPr>
          <w:ilvl w:val="0"/>
          <w:numId w:val="14"/>
        </w:numPr>
        <w:ind w:left="720" w:hanging="360"/>
        <w:rPr>
          <w:sz w:val="20"/>
          <w:szCs w:val="20"/>
        </w:rPr>
      </w:pPr>
      <w:r w:rsidDel="00000000" w:rsidR="00000000" w:rsidRPr="00000000">
        <w:rPr>
          <w:sz w:val="20"/>
          <w:szCs w:val="20"/>
          <w:rtl w:val="0"/>
        </w:rPr>
        <w:t xml:space="preserve">Quantity: Default to 1.</w:t>
      </w:r>
    </w:p>
    <w:p w:rsidR="00000000" w:rsidDel="00000000" w:rsidP="00000000" w:rsidRDefault="00000000" w:rsidRPr="00000000" w14:paraId="0000003B">
      <w:pPr>
        <w:numPr>
          <w:ilvl w:val="0"/>
          <w:numId w:val="14"/>
        </w:numPr>
        <w:ind w:left="720" w:hanging="360"/>
        <w:rPr>
          <w:sz w:val="20"/>
          <w:szCs w:val="20"/>
        </w:rPr>
      </w:pPr>
      <w:r w:rsidDel="00000000" w:rsidR="00000000" w:rsidRPr="00000000">
        <w:rPr>
          <w:sz w:val="20"/>
          <w:szCs w:val="20"/>
          <w:rtl w:val="0"/>
        </w:rPr>
        <w:t xml:space="preserve">Usage/Overage Items: </w:t>
      </w:r>
      <w:r w:rsidDel="00000000" w:rsidR="00000000" w:rsidRPr="00000000">
        <w:rPr>
          <w:b w:val="1"/>
          <w:sz w:val="20"/>
          <w:szCs w:val="20"/>
          <w:rtl w:val="0"/>
        </w:rPr>
        <w:t xml:space="preserve">Ignore</w:t>
      </w:r>
    </w:p>
    <w:p w:rsidR="00000000" w:rsidDel="00000000" w:rsidP="00000000" w:rsidRDefault="00000000" w:rsidRPr="00000000" w14:paraId="0000003C">
      <w:pPr>
        <w:numPr>
          <w:ilvl w:val="1"/>
          <w:numId w:val="14"/>
        </w:numPr>
        <w:ind w:left="1440" w:hanging="360"/>
        <w:rPr>
          <w:sz w:val="20"/>
          <w:szCs w:val="20"/>
        </w:rPr>
      </w:pPr>
      <w:r w:rsidDel="00000000" w:rsidR="00000000" w:rsidRPr="00000000">
        <w:rPr>
          <w:sz w:val="20"/>
          <w:szCs w:val="20"/>
          <w:rtl w:val="0"/>
        </w:rPr>
        <w:t xml:space="preserve">Only need to follow the payment schedule, which should be flat fees only</w:t>
      </w:r>
    </w:p>
    <w:p w:rsidR="00000000" w:rsidDel="00000000" w:rsidP="00000000" w:rsidRDefault="00000000" w:rsidRPr="00000000" w14:paraId="0000003D">
      <w:pPr>
        <w:numPr>
          <w:ilvl w:val="1"/>
          <w:numId w:val="14"/>
        </w:numPr>
        <w:ind w:left="1440" w:hanging="360"/>
        <w:rPr>
          <w:sz w:val="20"/>
          <w:szCs w:val="20"/>
        </w:rPr>
      </w:pPr>
      <w:r w:rsidDel="00000000" w:rsidR="00000000" w:rsidRPr="00000000">
        <w:rPr>
          <w:sz w:val="20"/>
          <w:szCs w:val="20"/>
          <w:rtl w:val="0"/>
        </w:rPr>
        <w:t xml:space="preserve">There will be many BTs throughout the document, but we only want to focus on the given payment schedule.</w:t>
      </w:r>
    </w:p>
    <w:p w:rsidR="00000000" w:rsidDel="00000000" w:rsidP="00000000" w:rsidRDefault="00000000" w:rsidRPr="00000000" w14:paraId="0000003E">
      <w:pPr>
        <w:numPr>
          <w:ilvl w:val="1"/>
          <w:numId w:val="14"/>
        </w:numPr>
        <w:ind w:left="1440" w:hanging="360"/>
        <w:rPr>
          <w:sz w:val="20"/>
          <w:szCs w:val="20"/>
        </w:rPr>
      </w:pPr>
      <w:r w:rsidDel="00000000" w:rsidR="00000000" w:rsidRPr="00000000">
        <w:rPr>
          <w:sz w:val="20"/>
          <w:szCs w:val="20"/>
          <w:rtl w:val="0"/>
        </w:rPr>
        <w:t xml:space="preserve">Example to ignore: "Additional meals may be purchased at $25 per meal"</w:t>
      </w:r>
    </w:p>
    <w:p w:rsidR="00000000" w:rsidDel="00000000" w:rsidP="00000000" w:rsidRDefault="00000000" w:rsidRPr="00000000" w14:paraId="0000003F">
      <w:pPr>
        <w:numPr>
          <w:ilvl w:val="0"/>
          <w:numId w:val="14"/>
        </w:numPr>
        <w:ind w:left="720" w:hanging="360"/>
        <w:rPr>
          <w:sz w:val="20"/>
          <w:szCs w:val="20"/>
        </w:rPr>
      </w:pPr>
      <w:hyperlink r:id="rId7">
        <w:r w:rsidDel="00000000" w:rsidR="00000000" w:rsidRPr="00000000">
          <w:rPr>
            <w:sz w:val="20"/>
            <w:szCs w:val="20"/>
            <w:u w:val="single"/>
            <w:rtl w:val="0"/>
          </w:rPr>
          <w:t xml:space="preserve">Integration Item Mapping</w:t>
        </w:r>
      </w:hyperlink>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Pr>
        <w:drawing>
          <wp:inline distB="114300" distT="114300" distL="114300" distR="114300">
            <wp:extent cx="5197888" cy="1511443"/>
            <wp:effectExtent b="0" l="0" r="0" t="0"/>
            <wp:docPr id="2" name="image3.png"/>
            <a:graphic>
              <a:graphicData uri="http://schemas.openxmlformats.org/drawingml/2006/picture">
                <pic:pic>
                  <pic:nvPicPr>
                    <pic:cNvPr id="0" name="image3.png"/>
                    <pic:cNvPicPr preferRelativeResize="0"/>
                  </pic:nvPicPr>
                  <pic:blipFill>
                    <a:blip r:embed="rId8"/>
                    <a:srcRect b="0" l="0" r="0" t="69478"/>
                    <a:stretch>
                      <a:fillRect/>
                    </a:stretch>
                  </pic:blipFill>
                  <pic:spPr>
                    <a:xfrm>
                      <a:off x="0" y="0"/>
                      <a:ext cx="5197888" cy="151144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sz w:val="20"/>
          <w:szCs w:val="20"/>
        </w:rPr>
      </w:pPr>
      <w:r w:rsidDel="00000000" w:rsidR="00000000" w:rsidRPr="00000000">
        <w:rPr>
          <w:rtl w:val="0"/>
        </w:rPr>
      </w:r>
    </w:p>
    <w:p w:rsidR="00000000" w:rsidDel="00000000" w:rsidP="00000000" w:rsidRDefault="00000000" w:rsidRPr="00000000" w14:paraId="00000042">
      <w:pPr>
        <w:numPr>
          <w:ilvl w:val="0"/>
          <w:numId w:val="1"/>
        </w:numPr>
        <w:ind w:left="720" w:hanging="360"/>
        <w:rPr>
          <w:sz w:val="20"/>
          <w:szCs w:val="20"/>
        </w:rPr>
      </w:pPr>
      <w:r w:rsidDel="00000000" w:rsidR="00000000" w:rsidRPr="00000000">
        <w:rPr>
          <w:sz w:val="20"/>
          <w:szCs w:val="20"/>
          <w:rtl w:val="0"/>
        </w:rPr>
        <w:t xml:space="preserve">3 types</w:t>
      </w:r>
    </w:p>
    <w:p w:rsidR="00000000" w:rsidDel="00000000" w:rsidP="00000000" w:rsidRDefault="00000000" w:rsidRPr="00000000" w14:paraId="00000043">
      <w:pPr>
        <w:numPr>
          <w:ilvl w:val="1"/>
          <w:numId w:val="1"/>
        </w:numPr>
        <w:ind w:left="1440" w:hanging="360"/>
        <w:rPr>
          <w:sz w:val="20"/>
          <w:szCs w:val="20"/>
        </w:rPr>
      </w:pPr>
      <w:r w:rsidDel="00000000" w:rsidR="00000000" w:rsidRPr="00000000">
        <w:rPr>
          <w:sz w:val="20"/>
          <w:szCs w:val="20"/>
          <w:rtl w:val="0"/>
        </w:rPr>
        <w:t xml:space="preserve">Billable Expenses</w:t>
      </w:r>
    </w:p>
    <w:p w:rsidR="00000000" w:rsidDel="00000000" w:rsidP="00000000" w:rsidRDefault="00000000" w:rsidRPr="00000000" w14:paraId="00000044">
      <w:pPr>
        <w:numPr>
          <w:ilvl w:val="2"/>
          <w:numId w:val="1"/>
        </w:numPr>
        <w:ind w:left="2160" w:hanging="360"/>
        <w:rPr>
          <w:sz w:val="20"/>
          <w:szCs w:val="20"/>
        </w:rPr>
      </w:pPr>
      <w:r w:rsidDel="00000000" w:rsidR="00000000" w:rsidRPr="00000000">
        <w:rPr>
          <w:sz w:val="20"/>
          <w:szCs w:val="20"/>
          <w:rtl w:val="0"/>
        </w:rPr>
        <w:t xml:space="preserve">For any expenses, use the billable expenses integration item with the customers name at the end</w:t>
      </w:r>
    </w:p>
    <w:p w:rsidR="00000000" w:rsidDel="00000000" w:rsidP="00000000" w:rsidRDefault="00000000" w:rsidRPr="00000000" w14:paraId="00000045">
      <w:pPr>
        <w:numPr>
          <w:ilvl w:val="2"/>
          <w:numId w:val="1"/>
        </w:numPr>
        <w:ind w:left="2160" w:hanging="360"/>
        <w:rPr>
          <w:sz w:val="20"/>
          <w:szCs w:val="20"/>
        </w:rPr>
      </w:pPr>
      <w:r w:rsidDel="00000000" w:rsidR="00000000" w:rsidRPr="00000000">
        <w:rPr>
          <w:sz w:val="20"/>
          <w:szCs w:val="20"/>
          <w:rtl w:val="0"/>
        </w:rPr>
        <w:t xml:space="preserve">Will use this for pretty much everything that doesn’t specifically say “fee” or “deposit” which would use the 2 below</w:t>
      </w:r>
    </w:p>
    <w:p w:rsidR="00000000" w:rsidDel="00000000" w:rsidP="00000000" w:rsidRDefault="00000000" w:rsidRPr="00000000" w14:paraId="00000046">
      <w:pPr>
        <w:numPr>
          <w:ilvl w:val="2"/>
          <w:numId w:val="1"/>
        </w:numPr>
        <w:ind w:left="2160" w:hanging="360"/>
        <w:rPr>
          <w:sz w:val="20"/>
          <w:szCs w:val="20"/>
        </w:rPr>
      </w:pPr>
      <w:r w:rsidDel="00000000" w:rsidR="00000000" w:rsidRPr="00000000">
        <w:rPr>
          <w:sz w:val="20"/>
          <w:szCs w:val="20"/>
          <w:rtl w:val="0"/>
        </w:rPr>
        <w:t xml:space="preserve">If doesn’t fit the below 2 and doesn’t seem like it should be a billable expense, please leave as none and flag to the team in slack</w:t>
      </w:r>
    </w:p>
    <w:p w:rsidR="00000000" w:rsidDel="00000000" w:rsidP="00000000" w:rsidRDefault="00000000" w:rsidRPr="00000000" w14:paraId="00000047">
      <w:pPr>
        <w:numPr>
          <w:ilvl w:val="2"/>
          <w:numId w:val="1"/>
        </w:numPr>
        <w:ind w:left="2160" w:hanging="360"/>
        <w:rPr>
          <w:sz w:val="20"/>
          <w:szCs w:val="20"/>
        </w:rPr>
      </w:pPr>
      <w:r w:rsidDel="00000000" w:rsidR="00000000" w:rsidRPr="00000000">
        <w:rPr>
          <w:sz w:val="20"/>
          <w:szCs w:val="20"/>
          <w:rtl w:val="0"/>
        </w:rPr>
        <w:t xml:space="preserve">There is no difference between “Billable Expenses Deposit” and “Billable Expenses.” Please just be sure to match the customer name. </w:t>
      </w:r>
    </w:p>
    <w:p w:rsidR="00000000" w:rsidDel="00000000" w:rsidP="00000000" w:rsidRDefault="00000000" w:rsidRPr="00000000" w14:paraId="00000048">
      <w:pPr>
        <w:numPr>
          <w:ilvl w:val="1"/>
          <w:numId w:val="1"/>
        </w:numPr>
        <w:ind w:left="1440" w:hanging="360"/>
        <w:rPr>
          <w:sz w:val="20"/>
          <w:szCs w:val="20"/>
        </w:rPr>
      </w:pPr>
      <w:r w:rsidDel="00000000" w:rsidR="00000000" w:rsidRPr="00000000">
        <w:rPr>
          <w:sz w:val="20"/>
          <w:szCs w:val="20"/>
          <w:rtl w:val="0"/>
        </w:rPr>
        <w:t xml:space="preserve">Management Fee &amp; Insurance</w:t>
      </w:r>
    </w:p>
    <w:p w:rsidR="00000000" w:rsidDel="00000000" w:rsidP="00000000" w:rsidRDefault="00000000" w:rsidRPr="00000000" w14:paraId="00000049">
      <w:pPr>
        <w:numPr>
          <w:ilvl w:val="2"/>
          <w:numId w:val="1"/>
        </w:numPr>
        <w:ind w:left="2160" w:hanging="360"/>
        <w:rPr>
          <w:sz w:val="20"/>
          <w:szCs w:val="20"/>
        </w:rPr>
      </w:pPr>
      <w:r w:rsidDel="00000000" w:rsidR="00000000" w:rsidRPr="00000000">
        <w:rPr>
          <w:sz w:val="20"/>
          <w:szCs w:val="20"/>
          <w:rtl w:val="0"/>
        </w:rPr>
        <w:t xml:space="preserve">Anything that is a “fee”</w:t>
      </w:r>
    </w:p>
    <w:p w:rsidR="00000000" w:rsidDel="00000000" w:rsidP="00000000" w:rsidRDefault="00000000" w:rsidRPr="00000000" w14:paraId="0000004A">
      <w:pPr>
        <w:numPr>
          <w:ilvl w:val="1"/>
          <w:numId w:val="1"/>
        </w:numPr>
        <w:ind w:left="1440" w:hanging="360"/>
        <w:rPr>
          <w:sz w:val="20"/>
          <w:szCs w:val="20"/>
        </w:rPr>
      </w:pPr>
      <w:r w:rsidDel="00000000" w:rsidR="00000000" w:rsidRPr="00000000">
        <w:rPr>
          <w:sz w:val="20"/>
          <w:szCs w:val="20"/>
          <w:rtl w:val="0"/>
        </w:rPr>
        <w:t xml:space="preserve">Deposit - Management Fee &amp; Insurance (Revenue)</w:t>
      </w:r>
    </w:p>
    <w:p w:rsidR="00000000" w:rsidDel="00000000" w:rsidP="00000000" w:rsidRDefault="00000000" w:rsidRPr="00000000" w14:paraId="0000004B">
      <w:pPr>
        <w:numPr>
          <w:ilvl w:val="2"/>
          <w:numId w:val="1"/>
        </w:numPr>
        <w:ind w:left="2160" w:hanging="360"/>
        <w:rPr>
          <w:sz w:val="20"/>
          <w:szCs w:val="20"/>
        </w:rPr>
      </w:pPr>
      <w:r w:rsidDel="00000000" w:rsidR="00000000" w:rsidRPr="00000000">
        <w:rPr>
          <w:sz w:val="20"/>
          <w:szCs w:val="20"/>
          <w:rtl w:val="0"/>
        </w:rPr>
        <w:t xml:space="preserve">Anything that is a “deposit”</w:t>
      </w:r>
      <w:r w:rsidDel="00000000" w:rsidR="00000000" w:rsidRPr="00000000">
        <w:rPr>
          <w:sz w:val="20"/>
          <w:szCs w:val="20"/>
          <w:highlight w:val="yellow"/>
          <w:rtl w:val="0"/>
        </w:rPr>
        <w:br w:type="textWrapping"/>
      </w:r>
    </w:p>
    <w:p w:rsidR="00000000" w:rsidDel="00000000" w:rsidP="00000000" w:rsidRDefault="00000000" w:rsidRPr="00000000" w14:paraId="0000004C">
      <w:pPr>
        <w:numPr>
          <w:ilvl w:val="0"/>
          <w:numId w:val="11"/>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4D">
      <w:pPr>
        <w:numPr>
          <w:ilvl w:val="0"/>
          <w:numId w:val="11"/>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E">
      <w:pPr>
        <w:numPr>
          <w:ilvl w:val="0"/>
          <w:numId w:val="11"/>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4F">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0">
      <w:pPr>
        <w:numPr>
          <w:ilvl w:val="0"/>
          <w:numId w:val="11"/>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1">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2">
      <w:pPr>
        <w:numPr>
          <w:ilvl w:val="0"/>
          <w:numId w:val="11"/>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3">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4">
      <w:pPr>
        <w:numPr>
          <w:ilvl w:val="0"/>
          <w:numId w:val="11"/>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5">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6">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7">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8">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9">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A">
      <w:pPr>
        <w:numPr>
          <w:ilvl w:val="0"/>
          <w:numId w:val="1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B">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C">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D">
      <w:pPr>
        <w:ind w:left="720" w:firstLine="0"/>
        <w:rPr>
          <w:sz w:val="20"/>
          <w:szCs w:val="20"/>
        </w:rPr>
      </w:pPr>
      <w:r w:rsidDel="00000000" w:rsidR="00000000" w:rsidRPr="00000000">
        <w:rPr>
          <w:rtl w:val="0"/>
        </w:rPr>
      </w:r>
    </w:p>
    <w:p w:rsidR="00000000" w:rsidDel="00000000" w:rsidP="00000000" w:rsidRDefault="00000000" w:rsidRPr="00000000" w14:paraId="0000005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0">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1">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2">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3">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4">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5">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6">
      <w:pPr>
        <w:ind w:left="720" w:firstLine="0"/>
        <w:rPr>
          <w:sz w:val="20"/>
          <w:szCs w:val="20"/>
          <w:highlight w:val="yellow"/>
        </w:rPr>
      </w:pPr>
      <w:r w:rsidDel="00000000" w:rsidR="00000000" w:rsidRPr="00000000">
        <w:rPr>
          <w:rtl w:val="0"/>
        </w:rPr>
      </w:r>
    </w:p>
    <w:p w:rsidR="00000000" w:rsidDel="00000000" w:rsidP="00000000" w:rsidRDefault="00000000" w:rsidRPr="00000000" w14:paraId="00000067">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8">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9">
      <w:pPr>
        <w:numPr>
          <w:ilvl w:val="1"/>
          <w:numId w:val="13"/>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A">
      <w:pPr>
        <w:numPr>
          <w:ilvl w:val="1"/>
          <w:numId w:val="13"/>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B">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6C">
      <w:pPr>
        <w:numPr>
          <w:ilvl w:val="0"/>
          <w:numId w:val="4"/>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D">
      <w:pPr>
        <w:numPr>
          <w:ilvl w:val="1"/>
          <w:numId w:val="4"/>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6E">
      <w:pPr>
        <w:numPr>
          <w:ilvl w:val="1"/>
          <w:numId w:val="4"/>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6F">
      <w:pPr>
        <w:numPr>
          <w:ilvl w:val="1"/>
          <w:numId w:val="4"/>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pStyle w:val="Heading3"/>
        <w:rPr>
          <w:sz w:val="20"/>
          <w:szCs w:val="20"/>
        </w:rPr>
      </w:pPr>
      <w:bookmarkStart w:colFirst="0" w:colLast="0" w:name="_oykkd54hcc96" w:id="9"/>
      <w:bookmarkEnd w:id="9"/>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2">
      <w:pPr>
        <w:numPr>
          <w:ilvl w:val="0"/>
          <w:numId w:val="4"/>
        </w:numPr>
        <w:ind w:left="720" w:hanging="360"/>
        <w:rPr>
          <w:sz w:val="20"/>
          <w:szCs w:val="20"/>
        </w:rPr>
      </w:pPr>
      <w:r w:rsidDel="00000000" w:rsidR="00000000" w:rsidRPr="00000000">
        <w:rPr>
          <w:sz w:val="20"/>
          <w:szCs w:val="20"/>
          <w:rtl w:val="0"/>
        </w:rPr>
        <w:t xml:space="preserve">Intro Call: (Austin and Scott)</w:t>
      </w:r>
    </w:p>
    <w:p w:rsidR="00000000" w:rsidDel="00000000" w:rsidP="00000000" w:rsidRDefault="00000000" w:rsidRPr="00000000" w14:paraId="00000073">
      <w:pPr>
        <w:numPr>
          <w:ilvl w:val="1"/>
          <w:numId w:val="4"/>
        </w:numPr>
        <w:ind w:left="1440" w:hanging="360"/>
        <w:rPr>
          <w:sz w:val="20"/>
          <w:szCs w:val="20"/>
        </w:rPr>
      </w:pPr>
      <w:hyperlink r:id="rId9">
        <w:r w:rsidDel="00000000" w:rsidR="00000000" w:rsidRPr="00000000">
          <w:rPr>
            <w:color w:val="1155cc"/>
            <w:sz w:val="20"/>
            <w:szCs w:val="20"/>
            <w:u w:val="single"/>
            <w:rtl w:val="0"/>
          </w:rPr>
          <w:t xml:space="preserve">https://us-56595.app.gong.io/call?id=7364312229228061876&amp;account-id=8515207541940086288</w:t>
        </w:r>
      </w:hyperlink>
      <w:r w:rsidDel="00000000" w:rsidR="00000000" w:rsidRPr="00000000">
        <w:rPr>
          <w:sz w:val="20"/>
          <w:szCs w:val="20"/>
          <w:rtl w:val="0"/>
        </w:rPr>
        <w:t xml:space="preserve"> </w:t>
      </w:r>
    </w:p>
    <w:p w:rsidR="00000000" w:rsidDel="00000000" w:rsidP="00000000" w:rsidRDefault="00000000" w:rsidRPr="00000000" w14:paraId="00000074">
      <w:pPr>
        <w:numPr>
          <w:ilvl w:val="0"/>
          <w:numId w:val="4"/>
        </w:numPr>
        <w:ind w:left="720" w:hanging="360"/>
        <w:rPr>
          <w:sz w:val="20"/>
          <w:szCs w:val="20"/>
          <w:u w:val="none"/>
        </w:rPr>
      </w:pPr>
      <w:r w:rsidDel="00000000" w:rsidR="00000000" w:rsidRPr="00000000">
        <w:rPr>
          <w:sz w:val="20"/>
          <w:szCs w:val="20"/>
          <w:rtl w:val="0"/>
        </w:rPr>
        <w:t xml:space="preserve">Quick chat on price level setting and contract scoping (Austin and Scott)</w:t>
      </w:r>
    </w:p>
    <w:p w:rsidR="00000000" w:rsidDel="00000000" w:rsidP="00000000" w:rsidRDefault="00000000" w:rsidRPr="00000000" w14:paraId="00000075">
      <w:pPr>
        <w:numPr>
          <w:ilvl w:val="1"/>
          <w:numId w:val="4"/>
        </w:numPr>
        <w:ind w:left="1440" w:hanging="360"/>
        <w:rPr>
          <w:sz w:val="20"/>
          <w:szCs w:val="20"/>
          <w:u w:val="none"/>
        </w:rPr>
      </w:pPr>
      <w:hyperlink r:id="rId10">
        <w:r w:rsidDel="00000000" w:rsidR="00000000" w:rsidRPr="00000000">
          <w:rPr>
            <w:color w:val="1155cc"/>
            <w:sz w:val="20"/>
            <w:szCs w:val="20"/>
            <w:u w:val="single"/>
            <w:rtl w:val="0"/>
          </w:rPr>
          <w:t xml:space="preserve">https://us-56595.app.gong.io/call?id=2831710205078223476&amp;account-id=8515207541940086288</w:t>
        </w:r>
      </w:hyperlink>
      <w:r w:rsidDel="00000000" w:rsidR="00000000" w:rsidRPr="00000000">
        <w:rPr>
          <w:sz w:val="20"/>
          <w:szCs w:val="20"/>
          <w:rtl w:val="0"/>
        </w:rPr>
        <w:t xml:space="preserve"> </w:t>
      </w:r>
    </w:p>
    <w:p w:rsidR="00000000" w:rsidDel="00000000" w:rsidP="00000000" w:rsidRDefault="00000000" w:rsidRPr="00000000" w14:paraId="00000076">
      <w:pPr>
        <w:numPr>
          <w:ilvl w:val="0"/>
          <w:numId w:val="4"/>
        </w:numPr>
        <w:ind w:left="720" w:hanging="360"/>
        <w:rPr>
          <w:sz w:val="20"/>
          <w:szCs w:val="20"/>
          <w:u w:val="none"/>
        </w:rPr>
      </w:pPr>
      <w:r w:rsidDel="00000000" w:rsidR="00000000" w:rsidRPr="00000000">
        <w:rPr>
          <w:sz w:val="20"/>
          <w:szCs w:val="20"/>
          <w:rtl w:val="0"/>
        </w:rPr>
        <w:t xml:space="preserve">Contract scoping: (Austin, Vanessa, and Scott)</w:t>
      </w:r>
    </w:p>
    <w:p w:rsidR="00000000" w:rsidDel="00000000" w:rsidP="00000000" w:rsidRDefault="00000000" w:rsidRPr="00000000" w14:paraId="00000077">
      <w:pPr>
        <w:numPr>
          <w:ilvl w:val="1"/>
          <w:numId w:val="4"/>
        </w:numPr>
        <w:ind w:left="1440" w:hanging="360"/>
        <w:rPr>
          <w:sz w:val="20"/>
          <w:szCs w:val="20"/>
          <w:u w:val="none"/>
        </w:rPr>
      </w:pPr>
      <w:hyperlink r:id="rId11">
        <w:r w:rsidDel="00000000" w:rsidR="00000000" w:rsidRPr="00000000">
          <w:rPr>
            <w:color w:val="1155cc"/>
            <w:sz w:val="20"/>
            <w:szCs w:val="20"/>
            <w:u w:val="single"/>
            <w:rtl w:val="0"/>
          </w:rPr>
          <w:t xml:space="preserve">https://us-56595.app.gong.io/call?id=7020260913517554594&amp;account-id=8515207541940086288</w:t>
        </w:r>
      </w:hyperlink>
      <w:r w:rsidDel="00000000" w:rsidR="00000000" w:rsidRPr="00000000">
        <w:rPr>
          <w:sz w:val="20"/>
          <w:szCs w:val="20"/>
          <w:rtl w:val="0"/>
        </w:rPr>
        <w:t xml:space="preserve"> </w:t>
      </w:r>
    </w:p>
    <w:p w:rsidR="00000000" w:rsidDel="00000000" w:rsidP="00000000" w:rsidRDefault="00000000" w:rsidRPr="00000000" w14:paraId="00000078">
      <w:pPr>
        <w:numPr>
          <w:ilvl w:val="0"/>
          <w:numId w:val="4"/>
        </w:numPr>
        <w:ind w:left="720" w:hanging="360"/>
        <w:rPr>
          <w:sz w:val="20"/>
          <w:szCs w:val="20"/>
          <w:u w:val="none"/>
        </w:rPr>
      </w:pPr>
      <w:r w:rsidDel="00000000" w:rsidR="00000000" w:rsidRPr="00000000">
        <w:rPr>
          <w:sz w:val="20"/>
          <w:szCs w:val="20"/>
          <w:rtl w:val="0"/>
        </w:rPr>
        <w:t xml:space="preserve">Demo call (with Summer Discovery’s CFO and Finance Manager)</w:t>
      </w:r>
    </w:p>
    <w:p w:rsidR="00000000" w:rsidDel="00000000" w:rsidP="00000000" w:rsidRDefault="00000000" w:rsidRPr="00000000" w14:paraId="00000079">
      <w:pPr>
        <w:numPr>
          <w:ilvl w:val="1"/>
          <w:numId w:val="4"/>
        </w:numPr>
        <w:ind w:left="1440" w:hanging="360"/>
        <w:rPr>
          <w:sz w:val="20"/>
          <w:szCs w:val="20"/>
          <w:u w:val="none"/>
        </w:rPr>
      </w:pPr>
      <w:hyperlink r:id="rId12">
        <w:r w:rsidDel="00000000" w:rsidR="00000000" w:rsidRPr="00000000">
          <w:rPr>
            <w:color w:val="1155cc"/>
            <w:sz w:val="20"/>
            <w:szCs w:val="20"/>
            <w:u w:val="single"/>
            <w:rtl w:val="0"/>
          </w:rPr>
          <w:t xml:space="preserve">https://us-56595.app.gong.io/call?id=3049351006388037880&amp;account-id=8515207541940086288</w:t>
        </w:r>
      </w:hyperlink>
      <w:r w:rsidDel="00000000" w:rsidR="00000000" w:rsidRPr="00000000">
        <w:rPr>
          <w:sz w:val="20"/>
          <w:szCs w:val="20"/>
          <w:rtl w:val="0"/>
        </w:rPr>
        <w:t xml:space="preserve"> </w:t>
      </w:r>
    </w:p>
    <w:p w:rsidR="00000000" w:rsidDel="00000000" w:rsidP="00000000" w:rsidRDefault="00000000" w:rsidRPr="00000000" w14:paraId="0000007A">
      <w:pPr>
        <w:numPr>
          <w:ilvl w:val="0"/>
          <w:numId w:val="4"/>
        </w:numPr>
        <w:ind w:left="720" w:hanging="360"/>
        <w:rPr>
          <w:sz w:val="20"/>
          <w:szCs w:val="20"/>
          <w:u w:val="none"/>
        </w:rPr>
      </w:pPr>
      <w:r w:rsidDel="00000000" w:rsidR="00000000" w:rsidRPr="00000000">
        <w:rPr>
          <w:sz w:val="20"/>
          <w:szCs w:val="20"/>
          <w:rtl w:val="0"/>
        </w:rPr>
        <w:t xml:space="preserve">Netsuite scoping call (with NetSuite overseer)</w:t>
      </w:r>
    </w:p>
    <w:p w:rsidR="00000000" w:rsidDel="00000000" w:rsidP="00000000" w:rsidRDefault="00000000" w:rsidRPr="00000000" w14:paraId="0000007B">
      <w:pPr>
        <w:numPr>
          <w:ilvl w:val="1"/>
          <w:numId w:val="4"/>
        </w:numPr>
        <w:ind w:left="1440" w:hanging="360"/>
        <w:rPr>
          <w:sz w:val="20"/>
          <w:szCs w:val="20"/>
          <w:u w:val="none"/>
        </w:rPr>
      </w:pPr>
      <w:hyperlink r:id="rId13">
        <w:r w:rsidDel="00000000" w:rsidR="00000000" w:rsidRPr="00000000">
          <w:rPr>
            <w:color w:val="1155cc"/>
            <w:sz w:val="20"/>
            <w:szCs w:val="20"/>
            <w:u w:val="single"/>
            <w:rtl w:val="0"/>
          </w:rPr>
          <w:t xml:space="preserve">https://us-56595.app.gong.io/call?id=5792724963386849071&amp;account-id=8515207541940086288</w:t>
        </w:r>
      </w:hyperlink>
      <w:r w:rsidDel="00000000" w:rsidR="00000000" w:rsidRPr="00000000">
        <w:rPr>
          <w:sz w:val="20"/>
          <w:szCs w:val="20"/>
          <w:rtl w:val="0"/>
        </w:rPr>
        <w:t xml:space="preserve"> </w:t>
      </w:r>
    </w:p>
    <w:p w:rsidR="00000000" w:rsidDel="00000000" w:rsidP="00000000" w:rsidRDefault="00000000" w:rsidRPr="00000000" w14:paraId="0000007C">
      <w:pPr>
        <w:rPr>
          <w:sz w:val="20"/>
          <w:szCs w:val="20"/>
          <w:highlight w:val="yellow"/>
        </w:rPr>
      </w:pPr>
      <w:r w:rsidDel="00000000" w:rsidR="00000000" w:rsidRPr="00000000">
        <w:rPr>
          <w:rtl w:val="0"/>
        </w:rPr>
      </w:r>
    </w:p>
    <w:p w:rsidR="00000000" w:rsidDel="00000000" w:rsidP="00000000" w:rsidRDefault="00000000" w:rsidRPr="00000000" w14:paraId="0000007D">
      <w:pPr>
        <w:rPr>
          <w:sz w:val="20"/>
          <w:szCs w:val="20"/>
          <w:highlight w:val="yellow"/>
        </w:rPr>
      </w:pPr>
      <w:r w:rsidDel="00000000" w:rsidR="00000000" w:rsidRPr="00000000">
        <w:rPr>
          <w:rtl w:val="0"/>
        </w:rPr>
      </w:r>
    </w:p>
    <w:p w:rsidR="00000000" w:rsidDel="00000000" w:rsidP="00000000" w:rsidRDefault="00000000" w:rsidRPr="00000000" w14:paraId="0000007E">
      <w:pPr>
        <w:rPr>
          <w:sz w:val="20"/>
          <w:szCs w:val="20"/>
          <w:highlight w:val="yellow"/>
        </w:rPr>
      </w:pPr>
      <w:r w:rsidDel="00000000" w:rsidR="00000000" w:rsidRPr="00000000">
        <w:rPr>
          <w:rtl w:val="0"/>
        </w:rPr>
      </w:r>
    </w:p>
    <w:p w:rsidR="00000000" w:rsidDel="00000000" w:rsidP="00000000" w:rsidRDefault="00000000" w:rsidRPr="00000000" w14:paraId="0000007F">
      <w:pPr>
        <w:rPr>
          <w:sz w:val="20"/>
          <w:szCs w:val="20"/>
          <w:highlight w:val="yellow"/>
        </w:rPr>
      </w:pPr>
      <w:r w:rsidDel="00000000" w:rsidR="00000000" w:rsidRPr="00000000">
        <w:rPr>
          <w:rtl w:val="0"/>
        </w:rPr>
      </w:r>
    </w:p>
    <w:p w:rsidR="00000000" w:rsidDel="00000000" w:rsidP="00000000" w:rsidRDefault="00000000" w:rsidRPr="00000000" w14:paraId="00000080">
      <w:pPr>
        <w:rPr>
          <w:sz w:val="20"/>
          <w:szCs w:val="20"/>
          <w:highlight w:val="yellow"/>
        </w:rPr>
      </w:pPr>
      <w:r w:rsidDel="00000000" w:rsidR="00000000" w:rsidRPr="00000000">
        <w:rPr>
          <w:rtl w:val="0"/>
        </w:rPr>
      </w:r>
    </w:p>
    <w:p w:rsidR="00000000" w:rsidDel="00000000" w:rsidP="00000000" w:rsidRDefault="00000000" w:rsidRPr="00000000" w14:paraId="00000081">
      <w:pPr>
        <w:rPr>
          <w:sz w:val="20"/>
          <w:szCs w:val="20"/>
          <w:highlight w:val="yellow"/>
        </w:rPr>
      </w:pPr>
      <w:r w:rsidDel="00000000" w:rsidR="00000000" w:rsidRPr="00000000">
        <w:rPr>
          <w:rtl w:val="0"/>
        </w:rPr>
      </w:r>
    </w:p>
    <w:p w:rsidR="00000000" w:rsidDel="00000000" w:rsidP="00000000" w:rsidRDefault="00000000" w:rsidRPr="00000000" w14:paraId="00000082">
      <w:pPr>
        <w:rPr>
          <w:sz w:val="20"/>
          <w:szCs w:val="20"/>
          <w:highlight w:val="yellow"/>
        </w:rPr>
      </w:pPr>
      <w:r w:rsidDel="00000000" w:rsidR="00000000" w:rsidRPr="00000000">
        <w:rPr>
          <w:rtl w:val="0"/>
        </w:rPr>
      </w:r>
    </w:p>
    <w:p w:rsidR="00000000" w:rsidDel="00000000" w:rsidP="00000000" w:rsidRDefault="00000000" w:rsidRPr="00000000" w14:paraId="00000083">
      <w:pPr>
        <w:rPr>
          <w:sz w:val="20"/>
          <w:szCs w:val="20"/>
          <w:highlight w:val="yellow"/>
        </w:rPr>
      </w:pPr>
      <w:r w:rsidDel="00000000" w:rsidR="00000000" w:rsidRPr="00000000">
        <w:rPr>
          <w:rtl w:val="0"/>
        </w:rPr>
      </w:r>
    </w:p>
    <w:p w:rsidR="00000000" w:rsidDel="00000000" w:rsidP="00000000" w:rsidRDefault="00000000" w:rsidRPr="00000000" w14:paraId="00000084">
      <w:pPr>
        <w:rPr>
          <w:sz w:val="20"/>
          <w:szCs w:val="20"/>
          <w:highlight w:val="yellow"/>
        </w:rPr>
      </w:pPr>
      <w:r w:rsidDel="00000000" w:rsidR="00000000" w:rsidRPr="00000000">
        <w:rPr>
          <w:rtl w:val="0"/>
        </w:rPr>
      </w:r>
    </w:p>
    <w:p w:rsidR="00000000" w:rsidDel="00000000" w:rsidP="00000000" w:rsidRDefault="00000000" w:rsidRPr="00000000" w14:paraId="00000085">
      <w:pPr>
        <w:rPr>
          <w:sz w:val="20"/>
          <w:szCs w:val="20"/>
          <w:highlight w:val="yellow"/>
        </w:rPr>
      </w:pPr>
      <w:r w:rsidDel="00000000" w:rsidR="00000000" w:rsidRPr="00000000">
        <w:rPr>
          <w:rtl w:val="0"/>
        </w:rPr>
      </w:r>
    </w:p>
    <w:p w:rsidR="00000000" w:rsidDel="00000000" w:rsidP="00000000" w:rsidRDefault="00000000" w:rsidRPr="00000000" w14:paraId="00000086">
      <w:pPr>
        <w:rPr>
          <w:sz w:val="20"/>
          <w:szCs w:val="20"/>
          <w:highlight w:val="yellow"/>
        </w:rPr>
      </w:pPr>
      <w:r w:rsidDel="00000000" w:rsidR="00000000" w:rsidRPr="00000000">
        <w:rPr>
          <w:rtl w:val="0"/>
        </w:rPr>
      </w:r>
    </w:p>
    <w:p w:rsidR="00000000" w:rsidDel="00000000" w:rsidP="00000000" w:rsidRDefault="00000000" w:rsidRPr="00000000" w14:paraId="00000087">
      <w:pPr>
        <w:rPr>
          <w:sz w:val="20"/>
          <w:szCs w:val="20"/>
          <w:highlight w:val="yellow"/>
        </w:rPr>
      </w:pPr>
      <w:r w:rsidDel="00000000" w:rsidR="00000000" w:rsidRPr="00000000">
        <w:rPr>
          <w:rtl w:val="0"/>
        </w:rPr>
      </w:r>
    </w:p>
    <w:p w:rsidR="00000000" w:rsidDel="00000000" w:rsidP="00000000" w:rsidRDefault="00000000" w:rsidRPr="00000000" w14:paraId="00000088">
      <w:pPr>
        <w:rPr>
          <w:sz w:val="20"/>
          <w:szCs w:val="20"/>
          <w:highlight w:val="yellow"/>
        </w:rPr>
      </w:pPr>
      <w:r w:rsidDel="00000000" w:rsidR="00000000" w:rsidRPr="00000000">
        <w:rPr>
          <w:rtl w:val="0"/>
        </w:rPr>
      </w:r>
    </w:p>
    <w:p w:rsidR="00000000" w:rsidDel="00000000" w:rsidP="00000000" w:rsidRDefault="00000000" w:rsidRPr="00000000" w14:paraId="00000089">
      <w:pPr>
        <w:rPr>
          <w:sz w:val="20"/>
          <w:szCs w:val="20"/>
          <w:highlight w:val="yellow"/>
        </w:rPr>
      </w:pPr>
      <w:r w:rsidDel="00000000" w:rsidR="00000000" w:rsidRPr="00000000">
        <w:rPr>
          <w:rtl w:val="0"/>
        </w:rPr>
      </w:r>
    </w:p>
    <w:p w:rsidR="00000000" w:rsidDel="00000000" w:rsidP="00000000" w:rsidRDefault="00000000" w:rsidRPr="00000000" w14:paraId="0000008A">
      <w:pPr>
        <w:rPr>
          <w:sz w:val="20"/>
          <w:szCs w:val="20"/>
          <w:highlight w:val="yellow"/>
        </w:rPr>
      </w:pPr>
      <w:r w:rsidDel="00000000" w:rsidR="00000000" w:rsidRPr="00000000">
        <w:rPr>
          <w:rtl w:val="0"/>
        </w:rPr>
      </w:r>
    </w:p>
    <w:p w:rsidR="00000000" w:rsidDel="00000000" w:rsidP="00000000" w:rsidRDefault="00000000" w:rsidRPr="00000000" w14:paraId="0000008B">
      <w:pPr>
        <w:rPr>
          <w:sz w:val="20"/>
          <w:szCs w:val="20"/>
          <w:highlight w:val="yellow"/>
        </w:rPr>
      </w:pPr>
      <w:r w:rsidDel="00000000" w:rsidR="00000000" w:rsidRPr="00000000">
        <w:rPr>
          <w:rtl w:val="0"/>
        </w:rPr>
      </w:r>
    </w:p>
    <w:p w:rsidR="00000000" w:rsidDel="00000000" w:rsidP="00000000" w:rsidRDefault="00000000" w:rsidRPr="00000000" w14:paraId="0000008C">
      <w:pPr>
        <w:rPr>
          <w:sz w:val="20"/>
          <w:szCs w:val="20"/>
          <w:highlight w:val="yellow"/>
        </w:rPr>
      </w:pPr>
      <w:r w:rsidDel="00000000" w:rsidR="00000000" w:rsidRPr="00000000">
        <w:rPr>
          <w:rtl w:val="0"/>
        </w:rPr>
      </w:r>
    </w:p>
    <w:p w:rsidR="00000000" w:rsidDel="00000000" w:rsidP="00000000" w:rsidRDefault="00000000" w:rsidRPr="00000000" w14:paraId="0000008D">
      <w:pPr>
        <w:rPr>
          <w:sz w:val="20"/>
          <w:szCs w:val="20"/>
          <w:highlight w:val="yellow"/>
        </w:rPr>
      </w:pPr>
      <w:r w:rsidDel="00000000" w:rsidR="00000000" w:rsidRPr="00000000">
        <w:rPr>
          <w:rtl w:val="0"/>
        </w:rPr>
      </w:r>
    </w:p>
    <w:p w:rsidR="00000000" w:rsidDel="00000000" w:rsidP="00000000" w:rsidRDefault="00000000" w:rsidRPr="00000000" w14:paraId="0000008E">
      <w:pPr>
        <w:rPr>
          <w:sz w:val="20"/>
          <w:szCs w:val="20"/>
          <w:highlight w:val="yellow"/>
        </w:rPr>
      </w:pPr>
      <w:r w:rsidDel="00000000" w:rsidR="00000000" w:rsidRPr="00000000">
        <w:rPr>
          <w:rtl w:val="0"/>
        </w:rPr>
      </w:r>
    </w:p>
    <w:p w:rsidR="00000000" w:rsidDel="00000000" w:rsidP="00000000" w:rsidRDefault="00000000" w:rsidRPr="00000000" w14:paraId="0000008F">
      <w:pPr>
        <w:rPr>
          <w:sz w:val="20"/>
          <w:szCs w:val="20"/>
          <w:highlight w:val="yellow"/>
        </w:rPr>
      </w:pPr>
      <w:r w:rsidDel="00000000" w:rsidR="00000000" w:rsidRPr="00000000">
        <w:rPr>
          <w:rtl w:val="0"/>
        </w:rPr>
      </w:r>
    </w:p>
    <w:p w:rsidR="00000000" w:rsidDel="00000000" w:rsidP="00000000" w:rsidRDefault="00000000" w:rsidRPr="00000000" w14:paraId="00000090">
      <w:pPr>
        <w:rPr>
          <w:sz w:val="20"/>
          <w:szCs w:val="20"/>
          <w:highlight w:val="yellow"/>
        </w:rPr>
      </w:pPr>
      <w:r w:rsidDel="00000000" w:rsidR="00000000" w:rsidRPr="00000000">
        <w:rPr>
          <w:rtl w:val="0"/>
        </w:rPr>
      </w:r>
    </w:p>
    <w:p w:rsidR="00000000" w:rsidDel="00000000" w:rsidP="00000000" w:rsidRDefault="00000000" w:rsidRPr="00000000" w14:paraId="00000091">
      <w:pPr>
        <w:rPr>
          <w:sz w:val="20"/>
          <w:szCs w:val="20"/>
          <w:highlight w:val="yellow"/>
        </w:rPr>
      </w:pPr>
      <w:r w:rsidDel="00000000" w:rsidR="00000000" w:rsidRPr="00000000">
        <w:rPr>
          <w:rtl w:val="0"/>
        </w:rPr>
      </w:r>
    </w:p>
    <w:p w:rsidR="00000000" w:rsidDel="00000000" w:rsidP="00000000" w:rsidRDefault="00000000" w:rsidRPr="00000000" w14:paraId="00000092">
      <w:pPr>
        <w:rPr>
          <w:sz w:val="20"/>
          <w:szCs w:val="20"/>
          <w:highlight w:val="yellow"/>
        </w:rPr>
      </w:pPr>
      <w:r w:rsidDel="00000000" w:rsidR="00000000" w:rsidRPr="00000000">
        <w:rPr>
          <w:rtl w:val="0"/>
        </w:rPr>
      </w:r>
    </w:p>
    <w:p w:rsidR="00000000" w:rsidDel="00000000" w:rsidP="00000000" w:rsidRDefault="00000000" w:rsidRPr="00000000" w14:paraId="00000093">
      <w:pPr>
        <w:rPr>
          <w:sz w:val="20"/>
          <w:szCs w:val="20"/>
          <w:highlight w:val="yellow"/>
        </w:rPr>
      </w:pPr>
      <w:r w:rsidDel="00000000" w:rsidR="00000000" w:rsidRPr="00000000">
        <w:rPr>
          <w:rtl w:val="0"/>
        </w:rPr>
      </w:r>
    </w:p>
    <w:p w:rsidR="00000000" w:rsidDel="00000000" w:rsidP="00000000" w:rsidRDefault="00000000" w:rsidRPr="00000000" w14:paraId="00000094">
      <w:pPr>
        <w:rPr>
          <w:sz w:val="20"/>
          <w:szCs w:val="20"/>
          <w:highlight w:val="yellow"/>
        </w:rPr>
      </w:pPr>
      <w:r w:rsidDel="00000000" w:rsidR="00000000" w:rsidRPr="00000000">
        <w:rPr>
          <w:rtl w:val="0"/>
        </w:rPr>
      </w:r>
    </w:p>
    <w:p w:rsidR="00000000" w:rsidDel="00000000" w:rsidP="00000000" w:rsidRDefault="00000000" w:rsidRPr="00000000" w14:paraId="00000095">
      <w:pPr>
        <w:rPr>
          <w:sz w:val="20"/>
          <w:szCs w:val="20"/>
          <w:highlight w:val="yellow"/>
        </w:rPr>
      </w:pPr>
      <w:r w:rsidDel="00000000" w:rsidR="00000000" w:rsidRPr="00000000">
        <w:rPr>
          <w:rtl w:val="0"/>
        </w:rPr>
      </w:r>
    </w:p>
    <w:p w:rsidR="00000000" w:rsidDel="00000000" w:rsidP="00000000" w:rsidRDefault="00000000" w:rsidRPr="00000000" w14:paraId="00000096">
      <w:pPr>
        <w:jc w:val="center"/>
        <w:rPr>
          <w:sz w:val="20"/>
          <w:szCs w:val="20"/>
          <w:highlight w:val="yellow"/>
        </w:rPr>
      </w:pPr>
      <w:r w:rsidDel="00000000" w:rsidR="00000000" w:rsidRPr="00000000">
        <w:rPr>
          <w:sz w:val="20"/>
          <w:szCs w:val="20"/>
          <w:highlight w:val="yellow"/>
          <w:rtl w:val="0"/>
        </w:rPr>
        <w:t xml:space="preserve">Austin’s Rolling Notes from the Sales Cycle:</w:t>
      </w:r>
    </w:p>
    <w:p w:rsidR="00000000" w:rsidDel="00000000" w:rsidP="00000000" w:rsidRDefault="00000000" w:rsidRPr="00000000" w14:paraId="00000097">
      <w:pPr>
        <w:rPr>
          <w:sz w:val="20"/>
          <w:szCs w:val="20"/>
          <w:highlight w:val="yellow"/>
        </w:rPr>
      </w:pPr>
      <w:r w:rsidDel="00000000" w:rsidR="00000000" w:rsidRPr="00000000">
        <w:rPr>
          <w:rtl w:val="0"/>
        </w:rPr>
      </w:r>
    </w:p>
    <w:p w:rsidR="00000000" w:rsidDel="00000000" w:rsidP="00000000" w:rsidRDefault="00000000" w:rsidRPr="00000000" w14:paraId="00000098">
      <w:pPr>
        <w:rPr>
          <w:rFonts w:ascii="Arial" w:cs="Arial" w:eastAsia="Arial" w:hAnsi="Arial"/>
          <w:b w:val="1"/>
          <w:u w:val="singl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Key Stakeholders:</w:t>
      </w:r>
    </w:p>
    <w:p w:rsidR="00000000" w:rsidDel="00000000" w:rsidP="00000000" w:rsidRDefault="00000000" w:rsidRPr="00000000" w14:paraId="00000099">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Scott Rosenbluth, Operations Director</w:t>
      </w:r>
    </w:p>
    <w:p w:rsidR="00000000" w:rsidDel="00000000" w:rsidP="00000000" w:rsidRDefault="00000000" w:rsidRPr="00000000" w14:paraId="0000009A">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Was told he might have to do dunning</w:t>
      </w:r>
    </w:p>
    <w:p w:rsidR="00000000" w:rsidDel="00000000" w:rsidP="00000000" w:rsidRDefault="00000000" w:rsidRPr="00000000" w14:paraId="0000009B">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No linkedin</w:t>
      </w:r>
    </w:p>
    <w:p w:rsidR="00000000" w:rsidDel="00000000" w:rsidP="00000000" w:rsidRDefault="00000000" w:rsidRPr="00000000" w14:paraId="0000009C">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Fatma Abubaker - Finance Manager</w:t>
      </w:r>
    </w:p>
    <w:p w:rsidR="00000000" w:rsidDel="00000000" w:rsidP="00000000" w:rsidRDefault="00000000" w:rsidRPr="00000000" w14:paraId="0000009D">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Megan Mancini - Operations Manager</w:t>
      </w:r>
    </w:p>
    <w:p w:rsidR="00000000" w:rsidDel="00000000" w:rsidP="00000000" w:rsidRDefault="00000000" w:rsidRPr="00000000" w14:paraId="0000009E">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Myra Cortado - CFo</w:t>
      </w:r>
    </w:p>
    <w:p w:rsidR="00000000" w:rsidDel="00000000" w:rsidP="00000000" w:rsidRDefault="00000000" w:rsidRPr="00000000" w14:paraId="0000009F">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Ashley - Netsuite overseer</w:t>
      </w:r>
    </w:p>
    <w:p w:rsidR="00000000" w:rsidDel="00000000" w:rsidP="00000000" w:rsidRDefault="00000000" w:rsidRPr="00000000" w14:paraId="000000A0">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A1">
      <w:pPr>
        <w:rPr>
          <w:rFonts w:ascii="Arial" w:cs="Arial" w:eastAsia="Arial" w:hAnsi="Arial"/>
          <w:b w:val="1"/>
          <w:u w:val="single"/>
        </w:rPr>
      </w:pPr>
      <w:r w:rsidDel="00000000" w:rsidR="00000000" w:rsidRPr="00000000">
        <w:rPr>
          <w:rFonts w:ascii="Arial" w:cs="Arial" w:eastAsia="Arial" w:hAnsi="Arial"/>
          <w:b w:val="1"/>
          <w:u w:val="single"/>
          <w:rtl w:val="0"/>
        </w:rPr>
        <w:t xml:space="preserve">Company Info:</w:t>
      </w:r>
    </w:p>
    <w:p w:rsidR="00000000" w:rsidDel="00000000" w:rsidP="00000000" w:rsidRDefault="00000000" w:rsidRPr="00000000" w14:paraId="000000A2">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Summer Discovery runs pre-college enrichment programs at various universities</w:t>
      </w:r>
    </w:p>
    <w:p w:rsidR="00000000" w:rsidDel="00000000" w:rsidP="00000000" w:rsidRDefault="00000000" w:rsidRPr="00000000" w14:paraId="000000A3">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Recently bought a program in the UK</w:t>
      </w:r>
    </w:p>
    <w:p w:rsidR="00000000" w:rsidDel="00000000" w:rsidP="00000000" w:rsidRDefault="00000000" w:rsidRPr="00000000" w14:paraId="000000A4">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Two different businesses:</w:t>
      </w:r>
    </w:p>
    <w:p w:rsidR="00000000" w:rsidDel="00000000" w:rsidP="00000000" w:rsidRDefault="00000000" w:rsidRPr="00000000" w14:paraId="000000A5">
      <w:pPr>
        <w:numPr>
          <w:ilvl w:val="1"/>
          <w:numId w:val="15"/>
        </w:numPr>
        <w:ind w:left="1440" w:hanging="360"/>
        <w:rPr>
          <w:rFonts w:ascii="Arial" w:cs="Arial" w:eastAsia="Arial" w:hAnsi="Arial"/>
          <w:b w:val="1"/>
        </w:rPr>
      </w:pPr>
      <w:r w:rsidDel="00000000" w:rsidR="00000000" w:rsidRPr="00000000">
        <w:rPr>
          <w:rFonts w:ascii="Arial" w:cs="Arial" w:eastAsia="Arial" w:hAnsi="Arial"/>
          <w:b w:val="1"/>
          <w:rtl w:val="0"/>
        </w:rPr>
        <w:t xml:space="preserve">Managed - </w:t>
      </w:r>
      <w:r w:rsidDel="00000000" w:rsidR="00000000" w:rsidRPr="00000000">
        <w:rPr>
          <w:rFonts w:ascii="Arial" w:cs="Arial" w:eastAsia="Arial" w:hAnsi="Arial"/>
          <w:rtl w:val="0"/>
        </w:rPr>
        <w:t xml:space="preserve">Managed services is where the university has an existing pre-college program, but need year round support or assistance, and they provide that to them.</w:t>
      </w:r>
    </w:p>
    <w:p w:rsidR="00000000" w:rsidDel="00000000" w:rsidP="00000000" w:rsidRDefault="00000000" w:rsidRPr="00000000" w14:paraId="000000A6">
      <w:pPr>
        <w:numPr>
          <w:ilvl w:val="1"/>
          <w:numId w:val="15"/>
        </w:numPr>
        <w:ind w:left="1440" w:hanging="360"/>
        <w:rPr>
          <w:rFonts w:ascii="Arial" w:cs="Arial" w:eastAsia="Arial" w:hAnsi="Arial"/>
          <w:b w:val="1"/>
        </w:rPr>
      </w:pPr>
      <w:r w:rsidDel="00000000" w:rsidR="00000000" w:rsidRPr="00000000">
        <w:rPr>
          <w:rFonts w:ascii="Arial" w:cs="Arial" w:eastAsia="Arial" w:hAnsi="Arial"/>
          <w:b w:val="1"/>
          <w:rtl w:val="0"/>
        </w:rPr>
        <w:t xml:space="preserve">Branded - </w:t>
      </w:r>
      <w:r w:rsidDel="00000000" w:rsidR="00000000" w:rsidRPr="00000000">
        <w:rPr>
          <w:rFonts w:ascii="Arial" w:cs="Arial" w:eastAsia="Arial" w:hAnsi="Arial"/>
          <w:rtl w:val="0"/>
        </w:rPr>
        <w:t xml:space="preserve">owned and operate with top tier universities. </w:t>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b w:val="1"/>
          <w:u w:val="single"/>
        </w:rPr>
      </w:pPr>
      <w:r w:rsidDel="00000000" w:rsidR="00000000" w:rsidRPr="00000000">
        <w:rPr>
          <w:rFonts w:ascii="Arial" w:cs="Arial" w:eastAsia="Arial" w:hAnsi="Arial"/>
          <w:b w:val="1"/>
          <w:u w:val="single"/>
          <w:rtl w:val="0"/>
        </w:rPr>
        <w:t xml:space="preserve">Tools:</w:t>
      </w:r>
    </w:p>
    <w:p w:rsidR="00000000" w:rsidDel="00000000" w:rsidP="00000000" w:rsidRDefault="00000000" w:rsidRPr="00000000" w14:paraId="000000A9">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Netsuite, no invoicing software</w:t>
      </w:r>
    </w:p>
    <w:p w:rsidR="00000000" w:rsidDel="00000000" w:rsidP="00000000" w:rsidRDefault="00000000" w:rsidRPr="00000000" w14:paraId="000000AA">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CRM = hubspot (still new)- not in scope</w:t>
      </w:r>
    </w:p>
    <w:p w:rsidR="00000000" w:rsidDel="00000000" w:rsidP="00000000" w:rsidRDefault="00000000" w:rsidRPr="00000000" w14:paraId="000000AB">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Invoicing system = nothing!</w:t>
      </w:r>
    </w:p>
    <w:p w:rsidR="00000000" w:rsidDel="00000000" w:rsidP="00000000" w:rsidRDefault="00000000" w:rsidRPr="00000000" w14:paraId="000000AC">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AP = Brex (but moving to Ramp) </w:t>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NetSuite Discovery:</w:t>
      </w:r>
    </w:p>
    <w:p w:rsidR="00000000" w:rsidDel="00000000" w:rsidP="00000000" w:rsidRDefault="00000000" w:rsidRPr="00000000" w14:paraId="000000AF">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Only 12-20 customers, no information tracked on the customer record, but they are created manually</w:t>
      </w:r>
    </w:p>
    <w:p w:rsidR="00000000" w:rsidDel="00000000" w:rsidP="00000000" w:rsidRDefault="00000000" w:rsidRPr="00000000" w14:paraId="000000B0">
      <w:pPr>
        <w:numPr>
          <w:ilvl w:val="1"/>
          <w:numId w:val="9"/>
        </w:numPr>
        <w:ind w:left="1440" w:hanging="360"/>
        <w:rPr>
          <w:rFonts w:ascii="Arial" w:cs="Arial" w:eastAsia="Arial" w:hAnsi="Arial"/>
          <w:u w:val="none"/>
        </w:rPr>
      </w:pPr>
      <w:r w:rsidDel="00000000" w:rsidR="00000000" w:rsidRPr="00000000">
        <w:rPr>
          <w:rFonts w:ascii="Arial" w:cs="Arial" w:eastAsia="Arial" w:hAnsi="Arial"/>
          <w:rtl w:val="0"/>
        </w:rPr>
        <w:t xml:space="preserve">Invoice only flow</w:t>
      </w:r>
    </w:p>
    <w:p w:rsidR="00000000" w:rsidDel="00000000" w:rsidP="00000000" w:rsidRDefault="00000000" w:rsidRPr="00000000" w14:paraId="000000B1">
      <w:pPr>
        <w:numPr>
          <w:ilvl w:val="1"/>
          <w:numId w:val="9"/>
        </w:numPr>
        <w:ind w:left="1440" w:hanging="360"/>
        <w:rPr>
          <w:rFonts w:ascii="Arial" w:cs="Arial" w:eastAsia="Arial" w:hAnsi="Arial"/>
          <w:u w:val="none"/>
        </w:rPr>
      </w:pPr>
      <w:r w:rsidDel="00000000" w:rsidR="00000000" w:rsidRPr="00000000">
        <w:rPr>
          <w:rFonts w:ascii="Arial" w:cs="Arial" w:eastAsia="Arial" w:hAnsi="Arial"/>
          <w:rtl w:val="0"/>
        </w:rPr>
        <w:t xml:space="preserve">Standard required fields on the invoice</w:t>
      </w:r>
    </w:p>
    <w:p w:rsidR="00000000" w:rsidDel="00000000" w:rsidP="00000000" w:rsidRDefault="00000000" w:rsidRPr="00000000" w14:paraId="000000B2">
      <w:pPr>
        <w:numPr>
          <w:ilvl w:val="2"/>
          <w:numId w:val="9"/>
        </w:numPr>
        <w:ind w:left="2160" w:hanging="360"/>
        <w:rPr>
          <w:rFonts w:ascii="Arial" w:cs="Arial" w:eastAsia="Arial" w:hAnsi="Arial"/>
          <w:u w:val="none"/>
        </w:rPr>
      </w:pPr>
      <w:r w:rsidDel="00000000" w:rsidR="00000000" w:rsidRPr="00000000">
        <w:rPr>
          <w:rFonts w:ascii="Arial" w:cs="Arial" w:eastAsia="Arial" w:hAnsi="Arial"/>
          <w:rtl w:val="0"/>
        </w:rPr>
        <w:t xml:space="preserve">Program</w:t>
      </w:r>
    </w:p>
    <w:p w:rsidR="00000000" w:rsidDel="00000000" w:rsidP="00000000" w:rsidRDefault="00000000" w:rsidRPr="00000000" w14:paraId="000000B3">
      <w:pPr>
        <w:numPr>
          <w:ilvl w:val="2"/>
          <w:numId w:val="9"/>
        </w:numPr>
        <w:ind w:left="2160" w:hanging="360"/>
        <w:rPr>
          <w:rFonts w:ascii="Arial" w:cs="Arial" w:eastAsia="Arial" w:hAnsi="Arial"/>
          <w:u w:val="none"/>
        </w:rPr>
      </w:pPr>
      <w:r w:rsidDel="00000000" w:rsidR="00000000" w:rsidRPr="00000000">
        <w:rPr>
          <w:rFonts w:ascii="Arial" w:cs="Arial" w:eastAsia="Arial" w:hAnsi="Arial"/>
          <w:rtl w:val="0"/>
        </w:rPr>
        <w:t xml:space="preserve">Class</w:t>
      </w:r>
    </w:p>
    <w:p w:rsidR="00000000" w:rsidDel="00000000" w:rsidP="00000000" w:rsidRDefault="00000000" w:rsidRPr="00000000" w14:paraId="000000B4">
      <w:pPr>
        <w:numPr>
          <w:ilvl w:val="2"/>
          <w:numId w:val="9"/>
        </w:numPr>
        <w:ind w:left="2160" w:hanging="360"/>
        <w:rPr>
          <w:rFonts w:ascii="Arial" w:cs="Arial" w:eastAsia="Arial" w:hAnsi="Arial"/>
          <w:u w:val="none"/>
        </w:rPr>
      </w:pPr>
      <w:r w:rsidDel="00000000" w:rsidR="00000000" w:rsidRPr="00000000">
        <w:rPr>
          <w:rFonts w:ascii="Arial" w:cs="Arial" w:eastAsia="Arial" w:hAnsi="Arial"/>
          <w:rtl w:val="0"/>
        </w:rPr>
        <w:t xml:space="preserve">Department</w:t>
      </w:r>
    </w:p>
    <w:p w:rsidR="00000000" w:rsidDel="00000000" w:rsidP="00000000" w:rsidRDefault="00000000" w:rsidRPr="00000000" w14:paraId="000000B5">
      <w:pPr>
        <w:numPr>
          <w:ilvl w:val="2"/>
          <w:numId w:val="9"/>
        </w:numPr>
        <w:ind w:left="2160" w:hanging="360"/>
        <w:rPr>
          <w:rFonts w:ascii="Arial" w:cs="Arial" w:eastAsia="Arial" w:hAnsi="Arial"/>
          <w:u w:val="none"/>
        </w:rPr>
      </w:pPr>
      <w:r w:rsidDel="00000000" w:rsidR="00000000" w:rsidRPr="00000000">
        <w:rPr>
          <w:rFonts w:ascii="Arial" w:cs="Arial" w:eastAsia="Arial" w:hAnsi="Arial"/>
          <w:rtl w:val="0"/>
        </w:rPr>
        <w:t xml:space="preserve">location</w:t>
      </w:r>
    </w:p>
    <w:p w:rsidR="00000000" w:rsidDel="00000000" w:rsidP="00000000" w:rsidRDefault="00000000" w:rsidRPr="00000000" w14:paraId="000000B6">
      <w:pPr>
        <w:numPr>
          <w:ilvl w:val="1"/>
          <w:numId w:val="9"/>
        </w:numPr>
        <w:ind w:left="1440" w:hanging="360"/>
        <w:rPr>
          <w:rFonts w:ascii="Arial" w:cs="Arial" w:eastAsia="Arial" w:hAnsi="Arial"/>
          <w:u w:val="none"/>
        </w:rPr>
      </w:pPr>
      <w:r w:rsidDel="00000000" w:rsidR="00000000" w:rsidRPr="00000000">
        <w:rPr>
          <w:rFonts w:ascii="Arial" w:cs="Arial" w:eastAsia="Arial" w:hAnsi="Arial"/>
          <w:rtl w:val="0"/>
        </w:rPr>
        <w:t xml:space="preserve">tax is not being charged</w:t>
      </w:r>
    </w:p>
    <w:p w:rsidR="00000000" w:rsidDel="00000000" w:rsidP="00000000" w:rsidRDefault="00000000" w:rsidRPr="00000000" w14:paraId="000000B7">
      <w:pPr>
        <w:numPr>
          <w:ilvl w:val="1"/>
          <w:numId w:val="9"/>
        </w:numPr>
        <w:ind w:left="1440" w:hanging="360"/>
        <w:rPr>
          <w:rFonts w:ascii="Arial" w:cs="Arial" w:eastAsia="Arial" w:hAnsi="Arial"/>
          <w:u w:val="none"/>
        </w:rPr>
      </w:pPr>
      <w:r w:rsidDel="00000000" w:rsidR="00000000" w:rsidRPr="00000000">
        <w:rPr>
          <w:rFonts w:ascii="Arial" w:cs="Arial" w:eastAsia="Arial" w:hAnsi="Arial"/>
          <w:rtl w:val="0"/>
        </w:rPr>
        <w:t xml:space="preserve">no multi-currency/entity</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b w:val="1"/>
          <w:u w:val="single"/>
        </w:rPr>
      </w:pPr>
      <w:r w:rsidDel="00000000" w:rsidR="00000000" w:rsidRPr="00000000">
        <w:rPr>
          <w:rFonts w:ascii="Arial" w:cs="Arial" w:eastAsia="Arial" w:hAnsi="Arial"/>
          <w:b w:val="1"/>
          <w:u w:val="single"/>
          <w:rtl w:val="0"/>
        </w:rPr>
        <w:t xml:space="preserve">Background/Context:</w:t>
      </w:r>
    </w:p>
    <w:p w:rsidR="00000000" w:rsidDel="00000000" w:rsidP="00000000" w:rsidRDefault="00000000" w:rsidRPr="00000000" w14:paraId="000000BA">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Onboarding new CFO. Controller is departing, to let the CFO hire her own team. Finance team turnover. Budget is locked up until the fall. </w:t>
      </w:r>
    </w:p>
    <w:p w:rsidR="00000000" w:rsidDel="00000000" w:rsidP="00000000" w:rsidRDefault="00000000" w:rsidRPr="00000000" w14:paraId="000000BB">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Recently bought a program in the UK</w:t>
      </w:r>
    </w:p>
    <w:p w:rsidR="00000000" w:rsidDel="00000000" w:rsidP="00000000" w:rsidRDefault="00000000" w:rsidRPr="00000000" w14:paraId="000000BC">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Two different businesses:</w:t>
      </w:r>
    </w:p>
    <w:p w:rsidR="00000000" w:rsidDel="00000000" w:rsidP="00000000" w:rsidRDefault="00000000" w:rsidRPr="00000000" w14:paraId="000000BD">
      <w:pPr>
        <w:numPr>
          <w:ilvl w:val="1"/>
          <w:numId w:val="16"/>
        </w:numPr>
        <w:ind w:left="1440" w:hanging="360"/>
        <w:rPr>
          <w:rFonts w:ascii="Arial" w:cs="Arial" w:eastAsia="Arial" w:hAnsi="Arial"/>
          <w:b w:val="1"/>
        </w:rPr>
      </w:pPr>
      <w:r w:rsidDel="00000000" w:rsidR="00000000" w:rsidRPr="00000000">
        <w:rPr>
          <w:rFonts w:ascii="Arial" w:cs="Arial" w:eastAsia="Arial" w:hAnsi="Arial"/>
          <w:b w:val="1"/>
          <w:rtl w:val="0"/>
        </w:rPr>
        <w:t xml:space="preserve">Managed - </w:t>
      </w:r>
      <w:r w:rsidDel="00000000" w:rsidR="00000000" w:rsidRPr="00000000">
        <w:rPr>
          <w:rFonts w:ascii="Arial" w:cs="Arial" w:eastAsia="Arial" w:hAnsi="Arial"/>
          <w:rtl w:val="0"/>
        </w:rPr>
        <w:t xml:space="preserve">Managed services is where the university has an existing pre-college program, but need year round support or assistance, and they provide that to them. SOW.</w:t>
      </w:r>
    </w:p>
    <w:p w:rsidR="00000000" w:rsidDel="00000000" w:rsidP="00000000" w:rsidRDefault="00000000" w:rsidRPr="00000000" w14:paraId="000000BE">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Receive invoices. This is where we’d help. </w:t>
      </w:r>
    </w:p>
    <w:p w:rsidR="00000000" w:rsidDel="00000000" w:rsidP="00000000" w:rsidRDefault="00000000" w:rsidRPr="00000000" w14:paraId="000000BF">
      <w:pPr>
        <w:numPr>
          <w:ilvl w:val="1"/>
          <w:numId w:val="16"/>
        </w:numPr>
        <w:ind w:left="1440" w:hanging="360"/>
        <w:rPr>
          <w:rFonts w:ascii="Arial" w:cs="Arial" w:eastAsia="Arial" w:hAnsi="Arial"/>
          <w:b w:val="1"/>
        </w:rPr>
      </w:pPr>
      <w:r w:rsidDel="00000000" w:rsidR="00000000" w:rsidRPr="00000000">
        <w:rPr>
          <w:rFonts w:ascii="Arial" w:cs="Arial" w:eastAsia="Arial" w:hAnsi="Arial"/>
          <w:b w:val="1"/>
          <w:rtl w:val="0"/>
        </w:rPr>
        <w:t xml:space="preserve">Branded - </w:t>
      </w:r>
      <w:r w:rsidDel="00000000" w:rsidR="00000000" w:rsidRPr="00000000">
        <w:rPr>
          <w:rFonts w:ascii="Arial" w:cs="Arial" w:eastAsia="Arial" w:hAnsi="Arial"/>
          <w:rtl w:val="0"/>
        </w:rPr>
        <w:t xml:space="preserve">owned and operate with top tier universities. Contracts with universities themselves.</w:t>
      </w:r>
    </w:p>
    <w:p w:rsidR="00000000" w:rsidDel="00000000" w:rsidP="00000000" w:rsidRDefault="00000000" w:rsidRPr="00000000" w14:paraId="000000C0">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Do not pay the universities. They pay the universities. No AR</w:t>
      </w:r>
    </w:p>
    <w:p w:rsidR="00000000" w:rsidDel="00000000" w:rsidP="00000000" w:rsidRDefault="00000000" w:rsidRPr="00000000" w14:paraId="000000C1">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Lots of contracts. Very seasonal business. Ownership of all contracts has been fragmented in the past</w:t>
      </w:r>
    </w:p>
    <w:p w:rsidR="00000000" w:rsidDel="00000000" w:rsidP="00000000" w:rsidRDefault="00000000" w:rsidRPr="00000000" w14:paraId="000000C2">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Customers typically pay ACH or Wire</w:t>
      </w:r>
    </w:p>
    <w:p w:rsidR="00000000" w:rsidDel="00000000" w:rsidP="00000000" w:rsidRDefault="00000000" w:rsidRPr="00000000" w14:paraId="000000C3">
      <w:pPr>
        <w:numPr>
          <w:ilvl w:val="1"/>
          <w:numId w:val="16"/>
        </w:numPr>
        <w:ind w:left="1440" w:hanging="360"/>
        <w:rPr>
          <w:rFonts w:ascii="Arial" w:cs="Arial" w:eastAsia="Arial" w:hAnsi="Arial"/>
        </w:rPr>
      </w:pPr>
      <w:r w:rsidDel="00000000" w:rsidR="00000000" w:rsidRPr="00000000">
        <w:rPr>
          <w:rFonts w:ascii="Arial" w:cs="Arial" w:eastAsia="Arial" w:hAnsi="Arial"/>
          <w:rtl w:val="0"/>
        </w:rPr>
        <w:t xml:space="preserve">You can configure some settings for payment methods as well. </w:t>
      </w:r>
    </w:p>
    <w:p w:rsidR="00000000" w:rsidDel="00000000" w:rsidP="00000000" w:rsidRDefault="00000000" w:rsidRPr="00000000" w14:paraId="000000C4">
      <w:pPr>
        <w:numPr>
          <w:ilvl w:val="0"/>
          <w:numId w:val="16"/>
        </w:numPr>
        <w:ind w:left="720" w:hanging="360"/>
        <w:rPr>
          <w:rFonts w:ascii="Arial" w:cs="Arial" w:eastAsia="Arial" w:hAnsi="Arial"/>
          <w:b w:val="1"/>
        </w:rPr>
      </w:pPr>
      <w:r w:rsidDel="00000000" w:rsidR="00000000" w:rsidRPr="00000000">
        <w:rPr>
          <w:rFonts w:ascii="Arial" w:cs="Arial" w:eastAsia="Arial" w:hAnsi="Arial"/>
          <w:b w:val="1"/>
          <w:rtl w:val="0"/>
        </w:rPr>
        <w:t xml:space="preserve">Pricing Model:</w:t>
      </w:r>
    </w:p>
    <w:p w:rsidR="00000000" w:rsidDel="00000000" w:rsidP="00000000" w:rsidRDefault="00000000" w:rsidRPr="00000000" w14:paraId="000000C5">
      <w:pPr>
        <w:numPr>
          <w:ilvl w:val="1"/>
          <w:numId w:val="16"/>
        </w:numPr>
        <w:ind w:left="1440" w:hanging="360"/>
        <w:rPr>
          <w:rFonts w:ascii="Arial" w:cs="Arial" w:eastAsia="Arial" w:hAnsi="Arial"/>
        </w:rPr>
      </w:pPr>
      <w:r w:rsidDel="00000000" w:rsidR="00000000" w:rsidRPr="00000000">
        <w:rPr>
          <w:rFonts w:ascii="Arial" w:cs="Arial" w:eastAsia="Arial" w:hAnsi="Arial"/>
          <w:b w:val="1"/>
          <w:rtl w:val="0"/>
        </w:rPr>
        <w:t xml:space="preserve">Branded</w:t>
      </w:r>
      <w:r w:rsidDel="00000000" w:rsidR="00000000" w:rsidRPr="00000000">
        <w:rPr>
          <w:rFonts w:ascii="Arial" w:cs="Arial" w:eastAsia="Arial" w:hAnsi="Arial"/>
          <w:rtl w:val="0"/>
        </w:rPr>
        <w:t xml:space="preserve"> - dependent on the number of rooms they can fulfill – </w:t>
      </w:r>
      <w:r w:rsidDel="00000000" w:rsidR="00000000" w:rsidRPr="00000000">
        <w:rPr>
          <w:rFonts w:ascii="Arial" w:cs="Arial" w:eastAsia="Arial" w:hAnsi="Arial"/>
          <w:highlight w:val="yellow"/>
          <w:rtl w:val="0"/>
        </w:rPr>
        <w:t xml:space="preserve">We will NOT work with this part of their business</w:t>
      </w:r>
    </w:p>
    <w:p w:rsidR="00000000" w:rsidDel="00000000" w:rsidP="00000000" w:rsidRDefault="00000000" w:rsidRPr="00000000" w14:paraId="000000C6">
      <w:pPr>
        <w:numPr>
          <w:ilvl w:val="1"/>
          <w:numId w:val="16"/>
        </w:numPr>
        <w:ind w:left="1440" w:hanging="360"/>
        <w:rPr>
          <w:rFonts w:ascii="Arial" w:cs="Arial" w:eastAsia="Arial" w:hAnsi="Arial"/>
        </w:rPr>
      </w:pPr>
      <w:r w:rsidDel="00000000" w:rsidR="00000000" w:rsidRPr="00000000">
        <w:rPr>
          <w:rFonts w:ascii="Arial" w:cs="Arial" w:eastAsia="Arial" w:hAnsi="Arial"/>
          <w:b w:val="1"/>
          <w:rtl w:val="0"/>
        </w:rPr>
        <w:t xml:space="preserve">Managed</w:t>
      </w:r>
      <w:r w:rsidDel="00000000" w:rsidR="00000000" w:rsidRPr="00000000">
        <w:rPr>
          <w:rFonts w:ascii="Arial" w:cs="Arial" w:eastAsia="Arial" w:hAnsi="Arial"/>
          <w:rtl w:val="0"/>
        </w:rPr>
        <w:t xml:space="preserve"> - not dealing with housing agreements but dealing with a per student cost per week.</w:t>
      </w:r>
    </w:p>
    <w:p w:rsidR="00000000" w:rsidDel="00000000" w:rsidP="00000000" w:rsidRDefault="00000000" w:rsidRPr="00000000" w14:paraId="000000C7">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E.g. Work with Barnard and they were taking a building down to install AC, and that hurt Summer Disco revenue. So they put in minimum guarantees to get around this issue.</w:t>
      </w:r>
    </w:p>
    <w:p w:rsidR="00000000" w:rsidDel="00000000" w:rsidP="00000000" w:rsidRDefault="00000000" w:rsidRPr="00000000" w14:paraId="000000C8">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Management fees (start up fees). Might charge a fee for planning to get them ready. Then there’s a management fee (calculate per student per week, and it’s a formula they have). The remaining is bill backs - any expenses they incur to run the program, they bill for. But the baseline costs are all just on excel. No invoicing software. </w:t>
        <w:tab/>
      </w:r>
    </w:p>
    <w:p w:rsidR="00000000" w:rsidDel="00000000" w:rsidP="00000000" w:rsidRDefault="00000000" w:rsidRPr="00000000" w14:paraId="000000C9">
      <w:pPr>
        <w:numPr>
          <w:ilvl w:val="3"/>
          <w:numId w:val="16"/>
        </w:numPr>
        <w:ind w:left="2880" w:hanging="360"/>
        <w:rPr>
          <w:rFonts w:ascii="Arial" w:cs="Arial" w:eastAsia="Arial" w:hAnsi="Arial"/>
        </w:rPr>
      </w:pPr>
      <w:r w:rsidDel="00000000" w:rsidR="00000000" w:rsidRPr="00000000">
        <w:rPr>
          <w:rFonts w:ascii="Arial" w:cs="Arial" w:eastAsia="Arial" w:hAnsi="Arial"/>
          <w:rtl w:val="0"/>
        </w:rPr>
        <w:t xml:space="preserve">Per student per week (if it’s 100 per student per week, for 3 weeks, then it’s 300 dollars)</w:t>
      </w:r>
    </w:p>
    <w:p w:rsidR="00000000" w:rsidDel="00000000" w:rsidP="00000000" w:rsidRDefault="00000000" w:rsidRPr="00000000" w14:paraId="000000CA">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They pay for their year, but in installments. Then the billable invoices are given separately. </w:t>
      </w:r>
    </w:p>
    <w:p w:rsidR="00000000" w:rsidDel="00000000" w:rsidP="00000000" w:rsidRDefault="00000000" w:rsidRPr="00000000" w14:paraId="000000CB">
      <w:pPr>
        <w:numPr>
          <w:ilvl w:val="0"/>
          <w:numId w:val="16"/>
        </w:numPr>
        <w:ind w:left="720" w:hanging="360"/>
        <w:rPr>
          <w:rFonts w:ascii="Arial" w:cs="Arial" w:eastAsia="Arial" w:hAnsi="Arial"/>
          <w:b w:val="1"/>
        </w:rPr>
      </w:pPr>
      <w:r w:rsidDel="00000000" w:rsidR="00000000" w:rsidRPr="00000000">
        <w:rPr>
          <w:rFonts w:ascii="Arial" w:cs="Arial" w:eastAsia="Arial" w:hAnsi="Arial"/>
          <w:b w:val="1"/>
          <w:u w:val="single"/>
          <w:rtl w:val="0"/>
        </w:rPr>
        <w:t xml:space="preserve">Pain:</w:t>
      </w:r>
    </w:p>
    <w:p w:rsidR="00000000" w:rsidDel="00000000" w:rsidP="00000000" w:rsidRDefault="00000000" w:rsidRPr="00000000" w14:paraId="000000CC">
      <w:pPr>
        <w:numPr>
          <w:ilvl w:val="1"/>
          <w:numId w:val="16"/>
        </w:numPr>
        <w:ind w:left="1440" w:hanging="360"/>
        <w:rPr>
          <w:rFonts w:ascii="Arial" w:cs="Arial" w:eastAsia="Arial" w:hAnsi="Arial"/>
        </w:rPr>
      </w:pPr>
      <w:r w:rsidDel="00000000" w:rsidR="00000000" w:rsidRPr="00000000">
        <w:rPr>
          <w:rFonts w:ascii="Arial" w:cs="Arial" w:eastAsia="Arial" w:hAnsi="Arial"/>
          <w:rtl w:val="0"/>
        </w:rPr>
        <w:t xml:space="preserve">Unorganized data management. They have 50 programs, and they don’t know which one is the most expensive to run… No synergy between cost of services and enrollment data… So they’re curious if they can build or it buy it. </w:t>
      </w:r>
    </w:p>
    <w:p w:rsidR="00000000" w:rsidDel="00000000" w:rsidP="00000000" w:rsidRDefault="00000000" w:rsidRPr="00000000" w14:paraId="000000CD">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Right now all this unstructured data is in spreadsheets</w:t>
      </w:r>
    </w:p>
    <w:p w:rsidR="00000000" w:rsidDel="00000000" w:rsidP="00000000" w:rsidRDefault="00000000" w:rsidRPr="00000000" w14:paraId="000000CE">
      <w:pPr>
        <w:numPr>
          <w:ilvl w:val="1"/>
          <w:numId w:val="16"/>
        </w:numPr>
        <w:ind w:left="1440" w:hanging="360"/>
        <w:rPr>
          <w:rFonts w:ascii="Arial" w:cs="Arial" w:eastAsia="Arial" w:hAnsi="Arial"/>
          <w:highlight w:val="yellow"/>
        </w:rPr>
      </w:pPr>
      <w:r w:rsidDel="00000000" w:rsidR="00000000" w:rsidRPr="00000000">
        <w:rPr>
          <w:rFonts w:ascii="Arial" w:cs="Arial" w:eastAsia="Arial" w:hAnsi="Arial"/>
          <w:highlight w:val="yellow"/>
          <w:rtl w:val="0"/>
        </w:rPr>
        <w:t xml:space="preserve">Not sending invoices on time!!!</w:t>
      </w:r>
    </w:p>
    <w:p w:rsidR="00000000" w:rsidDel="00000000" w:rsidP="00000000" w:rsidRDefault="00000000" w:rsidRPr="00000000" w14:paraId="000000CF">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If they’re not sending invoices on time, the university isn’t going to pay on time…. Tulane example!! </w:t>
      </w:r>
    </w:p>
    <w:p w:rsidR="00000000" w:rsidDel="00000000" w:rsidP="00000000" w:rsidRDefault="00000000" w:rsidRPr="00000000" w14:paraId="000000D0">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Biggest pain point for the business</w:t>
      </w:r>
    </w:p>
    <w:p w:rsidR="00000000" w:rsidDel="00000000" w:rsidP="00000000" w:rsidRDefault="00000000" w:rsidRPr="00000000" w14:paraId="000000D1">
      <w:pPr>
        <w:numPr>
          <w:ilvl w:val="0"/>
          <w:numId w:val="16"/>
        </w:numPr>
        <w:ind w:left="720" w:hanging="360"/>
        <w:rPr>
          <w:rFonts w:ascii="Arial" w:cs="Arial" w:eastAsia="Arial" w:hAnsi="Arial"/>
          <w:b w:val="1"/>
        </w:rPr>
      </w:pPr>
      <w:r w:rsidDel="00000000" w:rsidR="00000000" w:rsidRPr="00000000">
        <w:rPr>
          <w:rFonts w:ascii="Arial" w:cs="Arial" w:eastAsia="Arial" w:hAnsi="Arial"/>
          <w:b w:val="1"/>
          <w:u w:val="single"/>
          <w:rtl w:val="0"/>
        </w:rPr>
        <w:t xml:space="preserve">Risks:</w:t>
      </w:r>
    </w:p>
    <w:p w:rsidR="00000000" w:rsidDel="00000000" w:rsidP="00000000" w:rsidRDefault="00000000" w:rsidRPr="00000000" w14:paraId="000000D2">
      <w:pPr>
        <w:numPr>
          <w:ilvl w:val="1"/>
          <w:numId w:val="16"/>
        </w:numPr>
        <w:ind w:left="1440" w:hanging="360"/>
        <w:rPr>
          <w:rFonts w:ascii="Arial" w:cs="Arial" w:eastAsia="Arial" w:hAnsi="Arial"/>
        </w:rPr>
      </w:pPr>
      <w:r w:rsidDel="00000000" w:rsidR="00000000" w:rsidRPr="00000000">
        <w:rPr>
          <w:rFonts w:ascii="Arial" w:cs="Arial" w:eastAsia="Arial" w:hAnsi="Arial"/>
          <w:rtl w:val="0"/>
        </w:rPr>
        <w:t xml:space="preserve">Nothing is budgeted for, but they’d like to test something leading up to their fiscal year and see how it can work during the Summer. </w:t>
      </w:r>
    </w:p>
    <w:p w:rsidR="00000000" w:rsidDel="00000000" w:rsidP="00000000" w:rsidRDefault="00000000" w:rsidRPr="00000000" w14:paraId="000000D3">
      <w:pPr>
        <w:numPr>
          <w:ilvl w:val="2"/>
          <w:numId w:val="16"/>
        </w:numPr>
        <w:ind w:left="2160" w:hanging="360"/>
        <w:rPr>
          <w:rFonts w:ascii="Arial" w:cs="Arial" w:eastAsia="Arial" w:hAnsi="Arial"/>
        </w:rPr>
      </w:pPr>
      <w:r w:rsidDel="00000000" w:rsidR="00000000" w:rsidRPr="00000000">
        <w:rPr>
          <w:rFonts w:ascii="Arial" w:cs="Arial" w:eastAsia="Arial" w:hAnsi="Arial"/>
          <w:rtl w:val="0"/>
        </w:rPr>
        <w:t xml:space="preserve">Possible options:</w:t>
      </w:r>
    </w:p>
    <w:p w:rsidR="00000000" w:rsidDel="00000000" w:rsidP="00000000" w:rsidRDefault="00000000" w:rsidRPr="00000000" w14:paraId="000000D4">
      <w:pPr>
        <w:numPr>
          <w:ilvl w:val="3"/>
          <w:numId w:val="16"/>
        </w:numPr>
        <w:ind w:left="2880" w:hanging="360"/>
        <w:rPr>
          <w:rFonts w:ascii="Arial" w:cs="Arial" w:eastAsia="Arial" w:hAnsi="Arial"/>
        </w:rPr>
      </w:pPr>
      <w:r w:rsidDel="00000000" w:rsidR="00000000" w:rsidRPr="00000000">
        <w:rPr>
          <w:rFonts w:ascii="Arial" w:cs="Arial" w:eastAsia="Arial" w:hAnsi="Arial"/>
          <w:rtl w:val="0"/>
        </w:rPr>
        <w:t xml:space="preserve">Shortened contract with a renewal date when the fiscal year comes. </w:t>
      </w:r>
    </w:p>
    <w:p w:rsidR="00000000" w:rsidDel="00000000" w:rsidP="00000000" w:rsidRDefault="00000000" w:rsidRPr="00000000" w14:paraId="000000D5">
      <w:pPr>
        <w:numPr>
          <w:ilvl w:val="3"/>
          <w:numId w:val="16"/>
        </w:numPr>
        <w:ind w:left="2880" w:hanging="360"/>
        <w:rPr>
          <w:rFonts w:ascii="Arial" w:cs="Arial" w:eastAsia="Arial" w:hAnsi="Arial"/>
        </w:rPr>
      </w:pPr>
      <w:r w:rsidDel="00000000" w:rsidR="00000000" w:rsidRPr="00000000">
        <w:rPr>
          <w:rFonts w:ascii="Arial" w:cs="Arial" w:eastAsia="Arial" w:hAnsi="Arial"/>
          <w:rtl w:val="0"/>
        </w:rPr>
        <w:t xml:space="preserve">First year contract much cheaper, with a automatic increase in year 2. </w:t>
      </w:r>
    </w:p>
    <w:p w:rsidR="00000000" w:rsidDel="00000000" w:rsidP="00000000" w:rsidRDefault="00000000" w:rsidRPr="00000000" w14:paraId="000000D6">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Why now?</w:t>
      </w:r>
    </w:p>
    <w:p w:rsidR="00000000" w:rsidDel="00000000" w:rsidP="00000000" w:rsidRDefault="00000000" w:rsidRPr="00000000" w14:paraId="000000D7">
      <w:pPr>
        <w:numPr>
          <w:ilvl w:val="1"/>
          <w:numId w:val="16"/>
        </w:numPr>
        <w:ind w:left="1440" w:hanging="360"/>
        <w:rPr>
          <w:rFonts w:ascii="Arial" w:cs="Arial" w:eastAsia="Arial" w:hAnsi="Arial"/>
        </w:rPr>
      </w:pPr>
      <w:r w:rsidDel="00000000" w:rsidR="00000000" w:rsidRPr="00000000">
        <w:rPr>
          <w:rFonts w:ascii="Arial" w:cs="Arial" w:eastAsia="Arial" w:hAnsi="Arial"/>
          <w:rtl w:val="0"/>
        </w:rPr>
        <w:t xml:space="preserve">Operationally, they’re doing a complete overhaul over people and systems to coincide with their acquisitions of the new programs.</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7020260913517554594&amp;account-id=8515207541940086288" TargetMode="External"/><Relationship Id="rId10" Type="http://schemas.openxmlformats.org/officeDocument/2006/relationships/hyperlink" Target="https://us-56595.app.gong.io/call?id=2831710205078223476&amp;account-id=8515207541940086288" TargetMode="External"/><Relationship Id="rId13" Type="http://schemas.openxmlformats.org/officeDocument/2006/relationships/hyperlink" Target="https://us-56595.app.gong.io/call?id=5792724963386849071&amp;account-id=8515207541940086288" TargetMode="External"/><Relationship Id="rId12" Type="http://schemas.openxmlformats.org/officeDocument/2006/relationships/hyperlink" Target="https://us-56595.app.gong.io/call?id=3049351006388037880&amp;account-id=851520754194008628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s-56595.app.gong.io/call?id=7364312229228061876&amp;account-id=8515207541940086288"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spreadsheets/d/1xStVtsVeCTnAP-xR_vFhkx0K_X3x-zvEboPBI3apllE/edit?gid=0#gid=0"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