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Oct 2,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Oct 2,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Nov 26,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Dec 2, 2024</w:t>
      </w:r>
      <w:r w:rsidDel="00000000" w:rsidR="00000000" w:rsidRPr="00000000">
        <w:rPr>
          <w:sz w:val="20"/>
          <w:szCs w:val="20"/>
          <w:rtl w:val="0"/>
        </w:rPr>
        <w:t xml:space="preserve"> (unscheduled) </w:t>
        <w:br w:type="textWrapping"/>
        <w:t xml:space="preserve">Go Live Date: TBD</w:t>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1370667271"/>
          <w:dropDownList w:lastValue="Jarret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w:t>
      </w:r>
      <w:sdt>
        <w:sdtPr>
          <w:alias w:val="Stage"/>
          <w:id w:val="-529293487"/>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1560377858"/>
          <w:dropDownList w:lastValue="NS">
            <w:listItem w:displayText="QBO" w:value="QBO"/>
            <w:listItem w:displayText="NS" w:value="NS"/>
            <w:listItem w:displayText="Other" w:value="Other"/>
          </w:dropDownList>
        </w:sdtPr>
        <w:sdtContent>
          <w:r w:rsidDel="00000000" w:rsidR="00000000" w:rsidRPr="00000000">
            <w:rPr>
              <w:color w:val="0a53a8"/>
              <w:sz w:val="20"/>
              <w:szCs w:val="20"/>
              <w:shd w:fill="bfe1f6" w:val="clear"/>
            </w:rPr>
            <w:t xml:space="preserve">NS</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1078002627"/>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VP of Finance: </w:t>
      </w:r>
      <w:hyperlink r:id="rId6">
        <w:r w:rsidDel="00000000" w:rsidR="00000000" w:rsidRPr="00000000">
          <w:rPr>
            <w:rFonts w:ascii="Inter" w:cs="Inter" w:eastAsia="Inter" w:hAnsi="Inter"/>
            <w:color w:val="0000ee"/>
            <w:sz w:val="20"/>
            <w:szCs w:val="20"/>
            <w:u w:val="single"/>
            <w:rtl w:val="0"/>
          </w:rPr>
          <w:t xml:space="preserve">Jenna Keenan</w:t>
        </w:r>
      </w:hyperlink>
      <w:r w:rsidDel="00000000" w:rsidR="00000000" w:rsidRPr="00000000">
        <w:rPr>
          <w:rFonts w:ascii="Inter" w:cs="Inter" w:eastAsia="Inter" w:hAnsi="Inter"/>
          <w:sz w:val="20"/>
          <w:szCs w:val="20"/>
          <w:rtl w:val="0"/>
        </w:rPr>
        <w:t xml:space="preserve"> jenna.keenan@tifin.com</w:t>
      </w:r>
    </w:p>
    <w:p w:rsidR="00000000" w:rsidDel="00000000" w:rsidP="00000000" w:rsidRDefault="00000000" w:rsidRPr="00000000" w14:paraId="0000000B">
      <w:pPr>
        <w:pStyle w:val="Heading3"/>
        <w:keepNext w:val="0"/>
        <w:keepLines w:val="0"/>
        <w:spacing w:after="0" w:before="0" w:lineRule="auto"/>
        <w:ind w:left="720" w:firstLine="0"/>
        <w:rPr>
          <w:rFonts w:ascii="Inter" w:cs="Inter" w:eastAsia="Inter" w:hAnsi="Inter"/>
          <w:sz w:val="20"/>
          <w:szCs w:val="20"/>
        </w:rPr>
      </w:pPr>
      <w:bookmarkStart w:colFirst="0" w:colLast="0" w:name="_r3lj2o24qxg9" w:id="3"/>
      <w:bookmarkEnd w:id="3"/>
      <w:r w:rsidDel="00000000" w:rsidR="00000000" w:rsidRPr="00000000">
        <w:rPr>
          <w:rtl w:val="0"/>
        </w:rPr>
      </w:r>
    </w:p>
    <w:p w:rsidR="00000000" w:rsidDel="00000000" w:rsidP="00000000" w:rsidRDefault="00000000" w:rsidRPr="00000000" w14:paraId="0000000C">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0E">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F">
            <w:pPr>
              <w:numPr>
                <w:ilvl w:val="0"/>
                <w:numId w:val="2"/>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0">
            <w:pPr>
              <w:numPr>
                <w:ilvl w:val="1"/>
                <w:numId w:val="2"/>
              </w:numPr>
              <w:ind w:left="1440" w:hanging="360"/>
              <w:rPr>
                <w:sz w:val="20"/>
                <w:szCs w:val="20"/>
                <w:u w:val="none"/>
              </w:rPr>
            </w:pPr>
            <w:r w:rsidDel="00000000" w:rsidR="00000000" w:rsidRPr="00000000">
              <w:rPr>
                <w:sz w:val="20"/>
                <w:szCs w:val="20"/>
                <w:rtl w:val="0"/>
              </w:rPr>
              <w:t xml:space="preserve">Typically billed annually, monthly, or quarterly B2B SaaS</w:t>
            </w:r>
            <w:r w:rsidDel="00000000" w:rsidR="00000000" w:rsidRPr="00000000">
              <w:rPr>
                <w:sz w:val="20"/>
                <w:szCs w:val="20"/>
                <w:highlight w:val="yellow"/>
                <w:rtl w:val="0"/>
              </w:rPr>
              <w:br w:type="textWrapping"/>
            </w:r>
          </w:p>
          <w:p w:rsidR="00000000" w:rsidDel="00000000" w:rsidP="00000000" w:rsidRDefault="00000000" w:rsidRPr="00000000" w14:paraId="00000011">
            <w:pPr>
              <w:numPr>
                <w:ilvl w:val="0"/>
                <w:numId w:val="2"/>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br w:type="textWrapping"/>
              <w:t xml:space="preserve">1) What is the merchant temperament?</w:t>
            </w:r>
            <w:r w:rsidDel="00000000" w:rsidR="00000000" w:rsidRPr="00000000">
              <w:rPr>
                <w:rtl w:val="0"/>
              </w:rPr>
            </w:r>
          </w:p>
          <w:p w:rsidR="00000000" w:rsidDel="00000000" w:rsidP="00000000" w:rsidRDefault="00000000" w:rsidRPr="00000000" w14:paraId="00000012">
            <w:pPr>
              <w:ind w:left="720" w:firstLine="0"/>
              <w:rPr>
                <w:sz w:val="20"/>
                <w:szCs w:val="20"/>
              </w:rPr>
            </w:pPr>
            <w:r w:rsidDel="00000000" w:rsidR="00000000" w:rsidRPr="00000000">
              <w:rPr>
                <w:sz w:val="20"/>
                <w:szCs w:val="20"/>
                <w:highlight w:val="yellow"/>
                <w:rtl w:val="0"/>
              </w:rPr>
              <w:t xml:space="preserve">Jenna is awesome—very friendly and works hard to get things done. She’d love to kick things off as soon as possible to align closely with the beginning of her fiscal year (1/1). She’s aware that our typical timeline is 8–12 weeks.</w:t>
            </w:r>
            <w:r w:rsidDel="00000000" w:rsidR="00000000" w:rsidRPr="00000000">
              <w:rPr>
                <w:rtl w:val="0"/>
              </w:rPr>
            </w:r>
          </w:p>
          <w:p w:rsidR="00000000" w:rsidDel="00000000" w:rsidP="00000000" w:rsidRDefault="00000000" w:rsidRPr="00000000" w14:paraId="00000013">
            <w:pPr>
              <w:ind w:left="720" w:firstLine="0"/>
              <w:rPr>
                <w:sz w:val="20"/>
                <w:szCs w:val="20"/>
              </w:rPr>
            </w:pPr>
            <w:r w:rsidDel="00000000" w:rsidR="00000000" w:rsidRPr="00000000">
              <w:rPr>
                <w:rtl w:val="0"/>
              </w:rPr>
            </w:r>
          </w:p>
          <w:p w:rsidR="00000000" w:rsidDel="00000000" w:rsidP="00000000" w:rsidRDefault="00000000" w:rsidRPr="00000000" w14:paraId="00000014">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5">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16">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7">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sz w:val="20"/>
          <w:szCs w:val="20"/>
          <w:highlight w:val="yellow"/>
          <w:rtl w:val="0"/>
        </w:rPr>
        <w:t xml:space="preserve">Summary of what company does</w:t>
      </w:r>
      <w:r w:rsidDel="00000000" w:rsidR="00000000" w:rsidRPr="00000000">
        <w:rPr>
          <w:sz w:val="20"/>
          <w:szCs w:val="20"/>
          <w:rtl w:val="0"/>
        </w:rPr>
        <w:t xml:space="preserve">: </w:t>
      </w:r>
      <w:r w:rsidDel="00000000" w:rsidR="00000000" w:rsidRPr="00000000">
        <w:rPr>
          <w:rtl w:val="0"/>
        </w:rPr>
        <w:t xml:space="preserve">TIFIN is a holding company that creates and operates new companies that apply data science, AI, and technology to address frictions in wealth and asset management.</w:t>
      </w:r>
      <w:r w:rsidDel="00000000" w:rsidR="00000000" w:rsidRPr="00000000">
        <w:rPr>
          <w:sz w:val="20"/>
          <w:szCs w:val="20"/>
          <w:rtl w:val="0"/>
        </w:rPr>
        <w:br w:type="textWrapping"/>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1C">
      <w:pPr>
        <w:rPr>
          <w:sz w:val="20"/>
          <w:szCs w:val="20"/>
        </w:rPr>
      </w:pPr>
      <w:r w:rsidDel="00000000" w:rsidR="00000000" w:rsidRPr="00000000">
        <w:rPr>
          <w:sz w:val="20"/>
          <w:szCs w:val="20"/>
          <w:rtl w:val="0"/>
        </w:rPr>
        <w:t xml:space="preserve">There is no automation on the B2B side of TIFIN- they have 7 different companies in their holdco and want a consolidated billing solution. </w:t>
      </w:r>
    </w:p>
    <w:p w:rsidR="00000000" w:rsidDel="00000000" w:rsidP="00000000" w:rsidRDefault="00000000" w:rsidRPr="00000000" w14:paraId="0000001D">
      <w:pPr>
        <w:rPr>
          <w:sz w:val="20"/>
          <w:szCs w:val="20"/>
        </w:rPr>
      </w:pPr>
      <w:r w:rsidDel="00000000" w:rsidR="00000000" w:rsidRPr="00000000">
        <w:rPr>
          <w:sz w:val="20"/>
          <w:szCs w:val="20"/>
          <w:highlight w:val="yellow"/>
          <w:rtl w:val="0"/>
        </w:rPr>
        <w:br w:type="textWrapping"/>
        <w:t xml:space="preserve">No opt out</w:t>
      </w:r>
      <w:r w:rsidDel="00000000" w:rsidR="00000000" w:rsidRPr="00000000">
        <w:rPr>
          <w:rtl w:val="0"/>
        </w:rPr>
      </w:r>
    </w:p>
    <w:p w:rsidR="00000000" w:rsidDel="00000000" w:rsidP="00000000" w:rsidRDefault="00000000" w:rsidRPr="00000000" w14:paraId="0000001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F">
      <w:pPr>
        <w:pStyle w:val="Heading3"/>
        <w:rPr>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0">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21">
      <w:pPr>
        <w:ind w:left="0" w:firstLine="0"/>
        <w:rPr>
          <w:sz w:val="20"/>
          <w:szCs w:val="20"/>
        </w:rPr>
      </w:pPr>
      <w:r w:rsidDel="00000000" w:rsidR="00000000" w:rsidRPr="00000000">
        <w:rPr>
          <w:sz w:val="20"/>
          <w:szCs w:val="20"/>
          <w:rtl w:val="0"/>
        </w:rPr>
        <w:t xml:space="preserve"> None. Classic signed agreement to billing </w:t>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n/a</w:t>
      </w:r>
    </w:p>
    <w:p w:rsidR="00000000" w:rsidDel="00000000" w:rsidP="00000000" w:rsidRDefault="00000000" w:rsidRPr="00000000" w14:paraId="00000025">
      <w:pPr>
        <w:numPr>
          <w:ilvl w:val="0"/>
          <w:numId w:val="1"/>
        </w:numPr>
        <w:ind w:left="720" w:hanging="360"/>
        <w:rPr>
          <w:sz w:val="20"/>
          <w:szCs w:val="20"/>
          <w:highlight w:val="yellow"/>
        </w:rPr>
      </w:pPr>
      <w:r w:rsidDel="00000000" w:rsidR="00000000" w:rsidRPr="00000000">
        <w:rPr>
          <w:sz w:val="20"/>
          <w:szCs w:val="20"/>
          <w:highlight w:val="yellow"/>
          <w:rtl w:val="0"/>
        </w:rPr>
        <w:t xml:space="preserve">One-off things to know about the merchant</w:t>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2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8"/>
      <w:bookmarkEnd w:id="8"/>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28">
      <w:pPr>
        <w:numPr>
          <w:ilvl w:val="0"/>
          <w:numId w:val="6"/>
        </w:numPr>
        <w:ind w:left="720" w:hanging="360"/>
        <w:rPr>
          <w:sz w:val="20"/>
          <w:szCs w:val="20"/>
          <w:highlight w:val="yellow"/>
        </w:rPr>
      </w:pPr>
      <w:r w:rsidDel="00000000" w:rsidR="00000000" w:rsidRPr="00000000">
        <w:rPr>
          <w:sz w:val="20"/>
          <w:szCs w:val="20"/>
          <w:highlight w:val="yellow"/>
          <w:rtl w:val="0"/>
        </w:rPr>
        <w:t xml:space="preserve">Steps to process</w:t>
        <w:br w:type="textWrapping"/>
      </w:r>
    </w:p>
    <w:p w:rsidR="00000000" w:rsidDel="00000000" w:rsidP="00000000" w:rsidRDefault="00000000" w:rsidRPr="00000000" w14:paraId="00000029">
      <w:pPr>
        <w:numPr>
          <w:ilvl w:val="0"/>
          <w:numId w:val="6"/>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2A">
      <w:pPr>
        <w:numPr>
          <w:ilvl w:val="0"/>
          <w:numId w:val="6"/>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2B">
      <w:pPr>
        <w:numPr>
          <w:ilvl w:val="0"/>
          <w:numId w:val="6"/>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2C">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2D">
      <w:pPr>
        <w:numPr>
          <w:ilvl w:val="0"/>
          <w:numId w:val="6"/>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2E">
      <w:pPr>
        <w:numPr>
          <w:ilvl w:val="1"/>
          <w:numId w:val="6"/>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2F">
      <w:pPr>
        <w:numPr>
          <w:ilvl w:val="0"/>
          <w:numId w:val="6"/>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30">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31">
      <w:pPr>
        <w:numPr>
          <w:ilvl w:val="0"/>
          <w:numId w:val="6"/>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32">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33">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4">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35">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6">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7">
      <w:pPr>
        <w:numPr>
          <w:ilvl w:val="0"/>
          <w:numId w:val="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38">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39">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3A">
      <w:pPr>
        <w:numPr>
          <w:ilvl w:val="0"/>
          <w:numId w:val="7"/>
        </w:numPr>
        <w:ind w:left="720" w:hanging="360"/>
        <w:rPr>
          <w:sz w:val="20"/>
          <w:szCs w:val="20"/>
          <w:highlight w:val="yellow"/>
          <w:u w:val="none"/>
        </w:rPr>
      </w:pPr>
      <w:r w:rsidDel="00000000" w:rsidR="00000000" w:rsidRPr="00000000">
        <w:rPr>
          <w:sz w:val="20"/>
          <w:szCs w:val="20"/>
          <w:highlight w:val="yellow"/>
          <w:rtl w:val="0"/>
        </w:rPr>
        <w:t xml:space="preserve">Make default product item 20400 Deferred Revenue</w:t>
      </w:r>
    </w:p>
    <w:p w:rsidR="00000000" w:rsidDel="00000000" w:rsidP="00000000" w:rsidRDefault="00000000" w:rsidRPr="00000000" w14:paraId="0000003B">
      <w:pPr>
        <w:ind w:left="720" w:firstLine="0"/>
        <w:rPr>
          <w:sz w:val="20"/>
          <w:szCs w:val="20"/>
        </w:rPr>
      </w:pPr>
      <w:r w:rsidDel="00000000" w:rsidR="00000000" w:rsidRPr="00000000">
        <w:rPr>
          <w:rtl w:val="0"/>
        </w:rPr>
      </w:r>
    </w:p>
    <w:p w:rsidR="00000000" w:rsidDel="00000000" w:rsidP="00000000" w:rsidRDefault="00000000" w:rsidRPr="00000000" w14:paraId="0000003C">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E">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3F">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40">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41">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42">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43">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44">
      <w:pPr>
        <w:ind w:left="720" w:firstLine="0"/>
        <w:rPr>
          <w:sz w:val="20"/>
          <w:szCs w:val="20"/>
          <w:highlight w:val="yellow"/>
        </w:rPr>
      </w:pPr>
      <w:r w:rsidDel="00000000" w:rsidR="00000000" w:rsidRPr="00000000">
        <w:rPr>
          <w:rtl w:val="0"/>
        </w:rPr>
      </w:r>
    </w:p>
    <w:p w:rsidR="00000000" w:rsidDel="00000000" w:rsidP="00000000" w:rsidRDefault="00000000" w:rsidRPr="00000000" w14:paraId="00000045">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6">
      <w:pPr>
        <w:numPr>
          <w:ilvl w:val="0"/>
          <w:numId w:val="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47">
      <w:pPr>
        <w:numPr>
          <w:ilvl w:val="1"/>
          <w:numId w:val="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48">
      <w:pPr>
        <w:numPr>
          <w:ilvl w:val="1"/>
          <w:numId w:val="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49">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4A">
      <w:pPr>
        <w:numPr>
          <w:ilvl w:val="0"/>
          <w:numId w:val="1"/>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4B">
      <w:pPr>
        <w:numPr>
          <w:ilvl w:val="1"/>
          <w:numId w:val="1"/>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4C">
      <w:pPr>
        <w:numPr>
          <w:ilvl w:val="1"/>
          <w:numId w:val="1"/>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4D">
      <w:pPr>
        <w:numPr>
          <w:ilvl w:val="1"/>
          <w:numId w:val="1"/>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4E">
      <w:pPr>
        <w:ind w:left="0" w:firstLine="0"/>
        <w:rPr>
          <w:sz w:val="20"/>
          <w:szCs w:val="20"/>
        </w:rPr>
      </w:pPr>
      <w:r w:rsidDel="00000000" w:rsidR="00000000" w:rsidRPr="00000000">
        <w:rPr>
          <w:rtl w:val="0"/>
        </w:rPr>
      </w:r>
    </w:p>
    <w:p w:rsidR="00000000" w:rsidDel="00000000" w:rsidP="00000000" w:rsidRDefault="00000000" w:rsidRPr="00000000" w14:paraId="0000004F">
      <w:pPr>
        <w:pStyle w:val="Heading3"/>
        <w:rPr>
          <w:sz w:val="20"/>
          <w:szCs w:val="20"/>
        </w:rPr>
      </w:pPr>
      <w:bookmarkStart w:colFirst="0" w:colLast="0" w:name="_oykkd54hcc96" w:id="12"/>
      <w:bookmarkEnd w:id="12"/>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50">
      <w:pPr>
        <w:numPr>
          <w:ilvl w:val="0"/>
          <w:numId w:val="1"/>
        </w:numPr>
        <w:ind w:left="720" w:hanging="360"/>
      </w:pPr>
      <w:hyperlink r:id="rId7">
        <w:r w:rsidDel="00000000" w:rsidR="00000000" w:rsidRPr="00000000">
          <w:rPr>
            <w:color w:val="1155cc"/>
            <w:u w:val="single"/>
            <w:rtl w:val="0"/>
          </w:rPr>
          <w:t xml:space="preserve">https://tabs.rewatch.com/video/7olnqa44ejkhd6mk-jenna-and-rebecca-schwartz-tabs-september-18-2024</w:t>
        </w:r>
      </w:hyperlink>
      <w:r w:rsidDel="00000000" w:rsidR="00000000" w:rsidRPr="00000000">
        <w:rPr>
          <w:rtl w:val="0"/>
        </w:rPr>
      </w:r>
    </w:p>
    <w:p w:rsidR="00000000" w:rsidDel="00000000" w:rsidP="00000000" w:rsidRDefault="00000000" w:rsidRPr="00000000" w14:paraId="00000051">
      <w:pPr>
        <w:numPr>
          <w:ilvl w:val="0"/>
          <w:numId w:val="1"/>
        </w:numPr>
        <w:ind w:left="720" w:hanging="360"/>
      </w:pPr>
      <w:hyperlink r:id="rId8">
        <w:r w:rsidDel="00000000" w:rsidR="00000000" w:rsidRPr="00000000">
          <w:rPr>
            <w:color w:val="1155cc"/>
            <w:u w:val="single"/>
            <w:rtl w:val="0"/>
          </w:rPr>
          <w:t xml:space="preserve">https://tabs.rewatch.com/video/27og8dq1xoyqn1xx-tifin-tabs-demo-september-30-2024</w:t>
        </w:r>
      </w:hyperlink>
      <w:r w:rsidDel="00000000" w:rsidR="00000000" w:rsidRPr="00000000">
        <w:rPr>
          <w:rtl w:val="0"/>
        </w:rPr>
      </w:r>
    </w:p>
    <w:p w:rsidR="00000000" w:rsidDel="00000000" w:rsidP="00000000" w:rsidRDefault="00000000" w:rsidRPr="00000000" w14:paraId="00000052">
      <w:pPr>
        <w:numPr>
          <w:ilvl w:val="0"/>
          <w:numId w:val="1"/>
        </w:numPr>
        <w:ind w:left="720" w:hanging="360"/>
      </w:pPr>
      <w:hyperlink r:id="rId9">
        <w:r w:rsidDel="00000000" w:rsidR="00000000" w:rsidRPr="00000000">
          <w:rPr>
            <w:color w:val="1155cc"/>
            <w:u w:val="single"/>
            <w:rtl w:val="0"/>
          </w:rPr>
          <w:t xml:space="preserve">https://tabs.rewatch.com/video/o6k9234zn8l5p6mh-jenna-keenan-and-jarrett-martin-october-2-2024</w:t>
        </w:r>
      </w:hyperlink>
      <w:r w:rsidDel="00000000" w:rsidR="00000000" w:rsidRPr="00000000">
        <w:rPr>
          <w:rtl w:val="0"/>
        </w:rPr>
      </w:r>
    </w:p>
    <w:p w:rsidR="00000000" w:rsidDel="00000000" w:rsidP="00000000" w:rsidRDefault="00000000" w:rsidRPr="00000000" w14:paraId="00000053">
      <w:pPr>
        <w:numPr>
          <w:ilvl w:val="0"/>
          <w:numId w:val="1"/>
        </w:numPr>
        <w:ind w:left="720" w:hanging="360"/>
      </w:pPr>
      <w:hyperlink r:id="rId10">
        <w:r w:rsidDel="00000000" w:rsidR="00000000" w:rsidRPr="00000000">
          <w:rPr>
            <w:color w:val="1155cc"/>
            <w:u w:val="single"/>
            <w:rtl w:val="0"/>
          </w:rPr>
          <w:t xml:space="preserve">https://tabs.rewatch.com/video/0ca7psxn41srcnwb-tifin-tabs-proposal-october-3-2024</w:t>
        </w:r>
      </w:hyperlink>
      <w:r w:rsidDel="00000000" w:rsidR="00000000" w:rsidRPr="00000000">
        <w:rPr>
          <w:rtl w:val="0"/>
        </w:rPr>
      </w:r>
    </w:p>
    <w:p w:rsidR="00000000" w:rsidDel="00000000" w:rsidP="00000000" w:rsidRDefault="00000000" w:rsidRPr="00000000" w14:paraId="00000054">
      <w:pPr>
        <w:numPr>
          <w:ilvl w:val="0"/>
          <w:numId w:val="1"/>
        </w:numPr>
        <w:ind w:left="720" w:hanging="360"/>
      </w:pPr>
      <w:hyperlink r:id="rId11">
        <w:r w:rsidDel="00000000" w:rsidR="00000000" w:rsidRPr="00000000">
          <w:rPr>
            <w:color w:val="1155cc"/>
            <w:u w:val="single"/>
            <w:rtl w:val="0"/>
          </w:rPr>
          <w:t xml:space="preserve">https://tabs.rewatch.com/video/03pdw6udvz7jod2c-jenna-rebecca-check-in-october-21-2024</w:t>
        </w:r>
      </w:hyperlink>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tabs.rewatch.com/video/03pdw6udvz7jod2c-jenna-rebecca-check-in-october-21-2024" TargetMode="External"/><Relationship Id="rId10" Type="http://schemas.openxmlformats.org/officeDocument/2006/relationships/hyperlink" Target="https://tabs.rewatch.com/video/0ca7psxn41srcnwb-tifin-tabs-proposal-october-3-2024"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abs.rewatch.com/video/o6k9234zn8l5p6mh-jenna-keenan-and-jarrett-martin-october-2-2024" TargetMode="External"/><Relationship Id="rId5" Type="http://schemas.openxmlformats.org/officeDocument/2006/relationships/styles" Target="styles.xml"/><Relationship Id="rId6" Type="http://schemas.openxmlformats.org/officeDocument/2006/relationships/hyperlink" Target="mailto:jenna.keenan@tifin.com" TargetMode="External"/><Relationship Id="rId7" Type="http://schemas.openxmlformats.org/officeDocument/2006/relationships/hyperlink" Target="https://tabs.rewatch.com/video/7olnqa44ejkhd6mk-jenna-and-rebecca-schwartz-tabs-september-18-2024" TargetMode="External"/><Relationship Id="rId8" Type="http://schemas.openxmlformats.org/officeDocument/2006/relationships/hyperlink" Target="https://tabs.rewatch.com/video/27og8dq1xoyqn1xx-tifin-tabs-demo-september-30-20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