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w:t>
      </w:r>
      <w:r w:rsidDel="00000000" w:rsidR="00000000" w:rsidRPr="00000000">
        <w:rPr>
          <w:rFonts w:ascii="JetBrains Mono SemiBold" w:cs="JetBrains Mono SemiBold" w:eastAsia="JetBrains Mono SemiBold" w:hAnsi="JetBrains Mono SemiBold"/>
          <w:i w:val="1"/>
          <w:color w:val="666666"/>
          <w:sz w:val="22"/>
          <w:szCs w:val="22"/>
          <w:rtl w:val="0"/>
        </w:rPr>
        <w:t xml:space="preserve">Valence</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9455824"/>
          <w:dropDownList w:lastValue="Dani">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Dani</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br w:type="textWrapping"/>
            </w:r>
            <w:r w:rsidDel="00000000" w:rsidR="00000000" w:rsidRPr="00000000">
              <w:rPr>
                <w:sz w:val="20"/>
                <w:szCs w:val="20"/>
                <w:rtl w:val="0"/>
              </w:rPr>
              <w:t xml:space="preserve">Valence bills for licenses for monthly active users, usually as a flat SaaS fee, but occasionally with overages</w:t>
            </w:r>
            <w:r w:rsidDel="00000000" w:rsidR="00000000" w:rsidRPr="00000000">
              <w:rPr>
                <w:sz w:val="20"/>
                <w:szCs w:val="20"/>
                <w:shd w:fill="d9ead3" w:val="clear"/>
                <w:rtl w:val="0"/>
              </w:rPr>
              <w:br w:type="textWrapping"/>
              <w:t xml:space="preserve">1) What is the merchant temperament? </w:t>
            </w:r>
            <w:r w:rsidDel="00000000" w:rsidR="00000000" w:rsidRPr="00000000">
              <w:rPr>
                <w:rtl w:val="0"/>
              </w:rPr>
            </w:r>
          </w:p>
          <w:p w:rsidR="00000000" w:rsidDel="00000000" w:rsidP="00000000" w:rsidRDefault="00000000" w:rsidRPr="00000000" w14:paraId="00000007">
            <w:pPr>
              <w:ind w:left="720" w:firstLine="0"/>
              <w:rPr>
                <w:sz w:val="20"/>
                <w:szCs w:val="20"/>
                <w:shd w:fill="d9ead3" w:val="clear"/>
              </w:rPr>
            </w:pPr>
            <w:r w:rsidDel="00000000" w:rsidR="00000000" w:rsidRPr="00000000">
              <w:rPr>
                <w:sz w:val="20"/>
                <w:szCs w:val="20"/>
                <w:rtl w:val="0"/>
              </w:rPr>
              <w:t xml:space="preserve">We are working primarily with our fractional Partner CFO Neusha and Accountant Nydia - they are very sharp and excited to work with Tabs. If we nail this for them they will bring more accounts to us from their book of business</w:t>
            </w: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Today the merchant is manually invoicing and using Maxio for Rev Rec. They are excited about Tabs truly automating order to cash end to end. Anything we can do to make AP portal submissions less of a pain for them will also be appreciated</w:t>
            </w:r>
          </w:p>
          <w:p w:rsidR="00000000" w:rsidDel="00000000" w:rsidP="00000000" w:rsidRDefault="00000000" w:rsidRPr="00000000" w14:paraId="00000009">
            <w:pPr>
              <w:ind w:left="720" w:firstLine="0"/>
              <w:rPr>
                <w:sz w:val="20"/>
                <w:szCs w:val="20"/>
              </w:rPr>
            </w:pPr>
            <w:r w:rsidDel="00000000" w:rsidR="00000000" w:rsidRPr="00000000">
              <w:rPr>
                <w:rtl w:val="0"/>
              </w:rPr>
            </w:r>
          </w:p>
          <w:p w:rsidR="00000000" w:rsidDel="00000000" w:rsidP="00000000" w:rsidRDefault="00000000" w:rsidRPr="00000000" w14:paraId="0000000A">
            <w:pPr>
              <w:ind w:left="0" w:firstLine="0"/>
              <w:rPr>
                <w:rFonts w:ascii="Arial" w:cs="Arial" w:eastAsia="Arial" w:hAnsi="Arial"/>
                <w:color w:val="1f232e"/>
                <w:sz w:val="21"/>
                <w:szCs w:val="21"/>
              </w:rPr>
            </w:pPr>
            <w:r w:rsidDel="00000000" w:rsidR="00000000" w:rsidRPr="00000000">
              <w:rPr>
                <w:b w:val="1"/>
                <w:sz w:val="20"/>
                <w:szCs w:val="20"/>
                <w:rtl w:val="0"/>
              </w:rPr>
              <w:t xml:space="preserve">Pain points: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B">
            <w:pPr>
              <w:numPr>
                <w:ilvl w:val="0"/>
                <w:numId w:val="1"/>
              </w:numPr>
              <w:ind w:left="720" w:hanging="360"/>
            </w:pPr>
            <w:r w:rsidDel="00000000" w:rsidR="00000000" w:rsidRPr="00000000">
              <w:rPr>
                <w:rFonts w:ascii="Arial" w:cs="Arial" w:eastAsia="Arial" w:hAnsi="Arial"/>
                <w:color w:val="1f232e"/>
                <w:sz w:val="21"/>
                <w:szCs w:val="21"/>
                <w:rtl w:val="0"/>
              </w:rPr>
              <w:t xml:space="preserve">Difficulty with basic accounting tasks like creating invoices and calculating taxes in their current system, Maxio, which they describe as 'super clunky'.Disconnected manual workflows and using Maxio only for revenue recognition, not invoicing</w:t>
            </w:r>
          </w:p>
          <w:p w:rsidR="00000000" w:rsidDel="00000000" w:rsidP="00000000" w:rsidRDefault="00000000" w:rsidRPr="00000000" w14:paraId="0000000C">
            <w:pPr>
              <w:numPr>
                <w:ilvl w:val="0"/>
                <w:numId w:val="1"/>
              </w:numPr>
              <w:shd w:fill="ffffff" w:val="clear"/>
              <w:ind w:left="720" w:hanging="360"/>
            </w:pPr>
            <w:r w:rsidDel="00000000" w:rsidR="00000000" w:rsidRPr="00000000">
              <w:rPr>
                <w:rFonts w:ascii="Arial" w:cs="Arial" w:eastAsia="Arial" w:hAnsi="Arial"/>
                <w:color w:val="1f232e"/>
                <w:sz w:val="21"/>
                <w:szCs w:val="21"/>
                <w:rtl w:val="0"/>
              </w:rPr>
              <w:t xml:space="preserve">Difficulties with enterprise customer invoicing due to AP portals</w:t>
            </w:r>
          </w:p>
          <w:p w:rsidR="00000000" w:rsidDel="00000000" w:rsidP="00000000" w:rsidRDefault="00000000" w:rsidRPr="00000000" w14:paraId="0000000D">
            <w:pPr>
              <w:numPr>
                <w:ilvl w:val="0"/>
                <w:numId w:val="1"/>
              </w:numPr>
              <w:shd w:fill="ffffff" w:val="clear"/>
              <w:ind w:left="720" w:hanging="360"/>
            </w:pPr>
            <w:r w:rsidDel="00000000" w:rsidR="00000000" w:rsidRPr="00000000">
              <w:rPr>
                <w:rFonts w:ascii="Arial" w:cs="Arial" w:eastAsia="Arial" w:hAnsi="Arial"/>
                <w:color w:val="1f232e"/>
                <w:sz w:val="21"/>
                <w:szCs w:val="21"/>
                <w:rtl w:val="0"/>
              </w:rPr>
              <w:t xml:space="preserve">The need to unify everything, automate invoicing, simplify audits, and provide scalability without needing to hire more people</w:t>
            </w:r>
          </w:p>
          <w:p w:rsidR="00000000" w:rsidDel="00000000" w:rsidP="00000000" w:rsidRDefault="00000000" w:rsidRPr="00000000" w14:paraId="0000000E">
            <w:pPr>
              <w:numPr>
                <w:ilvl w:val="0"/>
                <w:numId w:val="1"/>
              </w:numPr>
              <w:shd w:fill="ffffff" w:val="clear"/>
              <w:ind w:left="720" w:hanging="360"/>
            </w:pPr>
            <w:r w:rsidDel="00000000" w:rsidR="00000000" w:rsidRPr="00000000">
              <w:rPr>
                <w:rFonts w:ascii="Arial" w:cs="Arial" w:eastAsia="Arial" w:hAnsi="Arial"/>
                <w:color w:val="1f232e"/>
                <w:sz w:val="21"/>
                <w:szCs w:val="21"/>
                <w:rtl w:val="0"/>
              </w:rPr>
              <w:t xml:space="preserve">Challenges with contract changes, such as a credit in one contract and a rollforward in another</w:t>
            </w:r>
          </w:p>
          <w:p w:rsidR="00000000" w:rsidDel="00000000" w:rsidP="00000000" w:rsidRDefault="00000000" w:rsidRPr="00000000" w14:paraId="0000000F">
            <w:pPr>
              <w:numPr>
                <w:ilvl w:val="0"/>
                <w:numId w:val="1"/>
              </w:numPr>
              <w:ind w:left="720" w:hanging="360"/>
            </w:pPr>
            <w:r w:rsidDel="00000000" w:rsidR="00000000" w:rsidRPr="00000000">
              <w:rPr>
                <w:rFonts w:ascii="Arial" w:cs="Arial" w:eastAsia="Arial" w:hAnsi="Arial"/>
                <w:color w:val="1f232e"/>
                <w:sz w:val="21"/>
                <w:szCs w:val="21"/>
                <w:rtl w:val="0"/>
              </w:rPr>
              <w:t xml:space="preserve">Lack of integration between Maxio and QuickBooks, resulting in the need for manual reconciliations. General concerns about Maxio’s revenue recognition functionality.</w:t>
            </w:r>
          </w:p>
          <w:p w:rsidR="00000000" w:rsidDel="00000000" w:rsidP="00000000" w:rsidRDefault="00000000" w:rsidRPr="00000000" w14:paraId="00000010">
            <w:pPr>
              <w:numPr>
                <w:ilvl w:val="0"/>
                <w:numId w:val="1"/>
              </w:numPr>
              <w:ind w:left="720" w:hanging="360"/>
            </w:pPr>
            <w:r w:rsidDel="00000000" w:rsidR="00000000" w:rsidRPr="00000000">
              <w:rPr>
                <w:rFonts w:ascii="Arial" w:cs="Arial" w:eastAsia="Arial" w:hAnsi="Arial"/>
                <w:color w:val="1f232e"/>
                <w:sz w:val="21"/>
                <w:szCs w:val="21"/>
                <w:rtl w:val="0"/>
              </w:rPr>
              <w:t xml:space="preserve">A desire to reduce resource allocation and get the company's cash sooner, as they are currently not earning interest on it.</w:t>
            </w:r>
          </w:p>
          <w:p w:rsidR="00000000" w:rsidDel="00000000" w:rsidP="00000000" w:rsidRDefault="00000000" w:rsidRPr="00000000" w14:paraId="00000011">
            <w:pPr>
              <w:numPr>
                <w:ilvl w:val="0"/>
                <w:numId w:val="1"/>
              </w:numPr>
              <w:ind w:left="720" w:hanging="360"/>
            </w:pPr>
            <w:r w:rsidDel="00000000" w:rsidR="00000000" w:rsidRPr="00000000">
              <w:rPr>
                <w:rFonts w:ascii="Arial" w:cs="Arial" w:eastAsia="Arial" w:hAnsi="Arial"/>
                <w:color w:val="1f232e"/>
                <w:sz w:val="21"/>
                <w:szCs w:val="21"/>
                <w:rtl w:val="0"/>
              </w:rPr>
              <w:t xml:space="preserve">Challenges with Maxio automatically creating invoices years in advance, making it difficult to see what is current and due.</w:t>
            </w:r>
          </w:p>
          <w:p w:rsidR="00000000" w:rsidDel="00000000" w:rsidP="00000000" w:rsidRDefault="00000000" w:rsidRPr="00000000" w14:paraId="00000012">
            <w:pPr>
              <w:numPr>
                <w:ilvl w:val="0"/>
                <w:numId w:val="1"/>
              </w:numPr>
              <w:ind w:left="720" w:hanging="360"/>
            </w:pPr>
            <w:r w:rsidDel="00000000" w:rsidR="00000000" w:rsidRPr="00000000">
              <w:rPr>
                <w:rFonts w:ascii="Arial" w:cs="Arial" w:eastAsia="Arial" w:hAnsi="Arial"/>
                <w:color w:val="1f232e"/>
                <w:sz w:val="21"/>
                <w:szCs w:val="21"/>
                <w:rtl w:val="0"/>
              </w:rPr>
              <w:t xml:space="preserve">Issues with locking dates and deferred revenue calculations not aligning with their accounting system, QuickBooks.</w:t>
            </w:r>
          </w:p>
          <w:p w:rsidR="00000000" w:rsidDel="00000000" w:rsidP="00000000" w:rsidRDefault="00000000" w:rsidRPr="00000000" w14:paraId="00000013">
            <w:pPr>
              <w:numPr>
                <w:ilvl w:val="0"/>
                <w:numId w:val="1"/>
              </w:numPr>
              <w:ind w:left="720" w:hanging="360"/>
            </w:pPr>
            <w:r w:rsidDel="00000000" w:rsidR="00000000" w:rsidRPr="00000000">
              <w:rPr>
                <w:rFonts w:ascii="Arial" w:cs="Arial" w:eastAsia="Arial" w:hAnsi="Arial"/>
                <w:color w:val="1f232e"/>
                <w:sz w:val="21"/>
                <w:szCs w:val="21"/>
                <w:rtl w:val="0"/>
              </w:rPr>
              <w:t xml:space="preserve">Frustration about past-due invoices that the previous team did not properly follow up on, which is a nightmare for the finance team.</w:t>
            </w:r>
          </w:p>
          <w:p w:rsidR="00000000" w:rsidDel="00000000" w:rsidP="00000000" w:rsidRDefault="00000000" w:rsidRPr="00000000" w14:paraId="00000014">
            <w:pPr>
              <w:numPr>
                <w:ilvl w:val="0"/>
                <w:numId w:val="1"/>
              </w:numPr>
              <w:ind w:left="72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45 customers </w:t>
            </w:r>
          </w:p>
          <w:p w:rsidR="00000000" w:rsidDel="00000000" w:rsidP="00000000" w:rsidRDefault="00000000" w:rsidRPr="00000000" w14:paraId="00000015">
            <w:pPr>
              <w:numPr>
                <w:ilvl w:val="1"/>
                <w:numId w:val="1"/>
              </w:numPr>
              <w:ind w:left="144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Nestle </w:t>
            </w:r>
            <w:r w:rsidDel="00000000" w:rsidR="00000000" w:rsidRPr="00000000">
              <w:rPr>
                <w:rtl w:val="0"/>
              </w:rPr>
            </w:r>
          </w:p>
        </w:tc>
      </w:tr>
    </w:tbl>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8">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color w:val="000000"/>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1">
      <w:pPr>
        <w:numPr>
          <w:ilvl w:val="0"/>
          <w:numId w:val="6"/>
        </w:numPr>
        <w:spacing w:after="160" w:before="160" w:lineRule="auto"/>
        <w:ind w:left="720" w:hanging="360"/>
        <w:rPr>
          <w:sz w:val="20"/>
          <w:szCs w:val="20"/>
        </w:rPr>
      </w:pPr>
      <w:r w:rsidDel="00000000" w:rsidR="00000000" w:rsidRPr="00000000">
        <w:rPr>
          <w:b w:val="1"/>
          <w:sz w:val="20"/>
          <w:szCs w:val="20"/>
          <w:rtl w:val="0"/>
        </w:rPr>
        <w:t xml:space="preserve">General</w:t>
      </w:r>
      <w:r w:rsidDel="00000000" w:rsidR="00000000" w:rsidRPr="00000000">
        <w:rPr>
          <w:rtl w:val="0"/>
        </w:rPr>
      </w:r>
    </w:p>
    <w:p w:rsidR="00000000" w:rsidDel="00000000" w:rsidP="00000000" w:rsidRDefault="00000000" w:rsidRPr="00000000" w14:paraId="00000022">
      <w:pPr>
        <w:numPr>
          <w:ilvl w:val="1"/>
          <w:numId w:val="6"/>
        </w:numPr>
        <w:spacing w:after="160" w:before="160" w:lineRule="auto"/>
        <w:ind w:left="1440" w:hanging="360"/>
        <w:rPr>
          <w:sz w:val="20"/>
          <w:szCs w:val="20"/>
        </w:rPr>
      </w:pPr>
      <w:r w:rsidDel="00000000" w:rsidR="00000000" w:rsidRPr="00000000">
        <w:rPr>
          <w:sz w:val="20"/>
          <w:szCs w:val="20"/>
          <w:rtl w:val="0"/>
        </w:rPr>
        <w:t xml:space="preserve">Create one BT per billed item per contract year. If a flat amount is billed annually (e.g., $450,000/year), that should be one BT per year.</w:t>
      </w:r>
    </w:p>
    <w:p w:rsidR="00000000" w:rsidDel="00000000" w:rsidP="00000000" w:rsidRDefault="00000000" w:rsidRPr="00000000" w14:paraId="00000023">
      <w:pPr>
        <w:numPr>
          <w:ilvl w:val="1"/>
          <w:numId w:val="6"/>
        </w:numPr>
        <w:spacing w:after="160" w:before="160" w:lineRule="auto"/>
        <w:ind w:left="1440" w:hanging="360"/>
        <w:rPr>
          <w:sz w:val="20"/>
          <w:szCs w:val="20"/>
        </w:rPr>
      </w:pPr>
      <w:r w:rsidDel="00000000" w:rsidR="00000000" w:rsidRPr="00000000">
        <w:rPr>
          <w:sz w:val="20"/>
          <w:szCs w:val="20"/>
          <w:rtl w:val="0"/>
        </w:rPr>
        <w:t xml:space="preserve">Look for any specific invoicing cadence under payment terms that might split up the payments</w:t>
      </w:r>
    </w:p>
    <w:p w:rsidR="00000000" w:rsidDel="00000000" w:rsidP="00000000" w:rsidRDefault="00000000" w:rsidRPr="00000000" w14:paraId="00000024">
      <w:pPr>
        <w:numPr>
          <w:ilvl w:val="2"/>
          <w:numId w:val="6"/>
        </w:numPr>
        <w:spacing w:after="160" w:before="160" w:lineRule="auto"/>
        <w:ind w:left="2160" w:hanging="360"/>
        <w:rPr>
          <w:sz w:val="20"/>
          <w:szCs w:val="20"/>
        </w:rPr>
      </w:pPr>
      <w:r w:rsidDel="00000000" w:rsidR="00000000" w:rsidRPr="00000000">
        <w:rPr>
          <w:sz w:val="20"/>
          <w:szCs w:val="20"/>
          <w:rtl w:val="0"/>
        </w:rPr>
        <w:t xml:space="preserve">For example: "Valence will invoice 50% of the Annual fee on the First day of the contract to be paid within 90 days. Valence will invoice the second half of the Annual fee after 6 months of usage to be paid within 90 days."</w:t>
      </w:r>
    </w:p>
    <w:p w:rsidR="00000000" w:rsidDel="00000000" w:rsidP="00000000" w:rsidRDefault="00000000" w:rsidRPr="00000000" w14:paraId="00000025">
      <w:pPr>
        <w:numPr>
          <w:ilvl w:val="0"/>
          <w:numId w:val="6"/>
        </w:numPr>
        <w:spacing w:after="160" w:before="160" w:lineRule="auto"/>
        <w:ind w:left="720" w:hanging="360"/>
        <w:rPr>
          <w:sz w:val="20"/>
          <w:szCs w:val="20"/>
        </w:rPr>
      </w:pPr>
      <w:r w:rsidDel="00000000" w:rsidR="00000000" w:rsidRPr="00000000">
        <w:rPr>
          <w:b w:val="1"/>
          <w:sz w:val="20"/>
          <w:szCs w:val="20"/>
          <w:rtl w:val="0"/>
        </w:rPr>
        <w:t xml:space="preserve">Billing Start Date:</w:t>
      </w:r>
    </w:p>
    <w:p w:rsidR="00000000" w:rsidDel="00000000" w:rsidP="00000000" w:rsidRDefault="00000000" w:rsidRPr="00000000" w14:paraId="00000026">
      <w:pPr>
        <w:numPr>
          <w:ilvl w:val="1"/>
          <w:numId w:val="6"/>
        </w:numPr>
        <w:spacing w:after="160" w:before="160" w:lineRule="auto"/>
        <w:ind w:left="1440" w:hanging="360"/>
        <w:rPr>
          <w:sz w:val="20"/>
          <w:szCs w:val="20"/>
        </w:rPr>
      </w:pPr>
      <w:r w:rsidDel="00000000" w:rsidR="00000000" w:rsidRPr="00000000">
        <w:rPr>
          <w:sz w:val="20"/>
          <w:szCs w:val="20"/>
          <w:rtl w:val="0"/>
        </w:rPr>
        <w:t xml:space="preserve">Use the contract effective date unless the contract specifies the subscription term.</w:t>
      </w:r>
    </w:p>
    <w:p w:rsidR="00000000" w:rsidDel="00000000" w:rsidP="00000000" w:rsidRDefault="00000000" w:rsidRPr="00000000" w14:paraId="00000027">
      <w:pPr>
        <w:numPr>
          <w:ilvl w:val="1"/>
          <w:numId w:val="6"/>
        </w:numPr>
        <w:spacing w:after="160" w:before="160" w:lineRule="auto"/>
        <w:ind w:left="1440" w:hanging="360"/>
        <w:rPr>
          <w:sz w:val="20"/>
          <w:szCs w:val="20"/>
        </w:rPr>
      </w:pPr>
      <w:r w:rsidDel="00000000" w:rsidR="00000000" w:rsidRPr="00000000">
        <w:rPr>
          <w:sz w:val="20"/>
          <w:szCs w:val="20"/>
          <w:rtl w:val="0"/>
        </w:rPr>
        <w:t xml:space="preserve">If invoice timing language is included (e.g. "invoiced 50% on execution"), reflect that as billing start date for that portion.</w:t>
      </w:r>
    </w:p>
    <w:p w:rsidR="00000000" w:rsidDel="00000000" w:rsidP="00000000" w:rsidRDefault="00000000" w:rsidRPr="00000000" w14:paraId="00000028">
      <w:pPr>
        <w:numPr>
          <w:ilvl w:val="0"/>
          <w:numId w:val="6"/>
        </w:numPr>
        <w:spacing w:after="160" w:before="160" w:lineRule="auto"/>
        <w:ind w:left="720" w:hanging="360"/>
        <w:rPr>
          <w:sz w:val="20"/>
          <w:szCs w:val="20"/>
        </w:rPr>
      </w:pPr>
      <w:r w:rsidDel="00000000" w:rsidR="00000000" w:rsidRPr="00000000">
        <w:rPr>
          <w:b w:val="1"/>
          <w:sz w:val="20"/>
          <w:szCs w:val="20"/>
          <w:rtl w:val="0"/>
        </w:rPr>
        <w:t xml:space="preserve">Service Start Date:</w:t>
      </w:r>
    </w:p>
    <w:p w:rsidR="00000000" w:rsidDel="00000000" w:rsidP="00000000" w:rsidRDefault="00000000" w:rsidRPr="00000000" w14:paraId="00000029">
      <w:pPr>
        <w:numPr>
          <w:ilvl w:val="1"/>
          <w:numId w:val="6"/>
        </w:numPr>
        <w:spacing w:after="160" w:before="160" w:lineRule="auto"/>
        <w:ind w:left="1440" w:hanging="360"/>
        <w:rPr>
          <w:sz w:val="20"/>
          <w:szCs w:val="20"/>
        </w:rPr>
      </w:pPr>
      <w:r w:rsidDel="00000000" w:rsidR="00000000" w:rsidRPr="00000000">
        <w:rPr>
          <w:sz w:val="20"/>
          <w:szCs w:val="20"/>
          <w:rtl w:val="0"/>
        </w:rPr>
        <w:t xml:space="preserve">Use contract effective date or subscription start date</w:t>
      </w:r>
    </w:p>
    <w:p w:rsidR="00000000" w:rsidDel="00000000" w:rsidP="00000000" w:rsidRDefault="00000000" w:rsidRPr="00000000" w14:paraId="0000002A">
      <w:pPr>
        <w:numPr>
          <w:ilvl w:val="0"/>
          <w:numId w:val="6"/>
        </w:numPr>
        <w:spacing w:after="160" w:before="160" w:lineRule="auto"/>
        <w:ind w:left="720" w:hanging="360"/>
        <w:rPr>
          <w:sz w:val="20"/>
          <w:szCs w:val="20"/>
        </w:rPr>
      </w:pPr>
      <w:r w:rsidDel="00000000" w:rsidR="00000000" w:rsidRPr="00000000">
        <w:rPr>
          <w:b w:val="1"/>
          <w:sz w:val="20"/>
          <w:szCs w:val="20"/>
          <w:rtl w:val="0"/>
        </w:rPr>
        <w:t xml:space="preserve">Months of Service:</w:t>
      </w:r>
    </w:p>
    <w:p w:rsidR="00000000" w:rsidDel="00000000" w:rsidP="00000000" w:rsidRDefault="00000000" w:rsidRPr="00000000" w14:paraId="0000002B">
      <w:pPr>
        <w:numPr>
          <w:ilvl w:val="1"/>
          <w:numId w:val="6"/>
        </w:numPr>
        <w:spacing w:after="160" w:before="160" w:lineRule="auto"/>
        <w:ind w:left="1440" w:hanging="360"/>
        <w:rPr>
          <w:sz w:val="20"/>
          <w:szCs w:val="20"/>
        </w:rPr>
      </w:pPr>
      <w:r w:rsidDel="00000000" w:rsidR="00000000" w:rsidRPr="00000000">
        <w:rPr>
          <w:sz w:val="20"/>
          <w:szCs w:val="20"/>
          <w:rtl w:val="0"/>
        </w:rPr>
        <w:t xml:space="preserve">Use full duration of service term</w:t>
      </w:r>
    </w:p>
    <w:p w:rsidR="00000000" w:rsidDel="00000000" w:rsidP="00000000" w:rsidRDefault="00000000" w:rsidRPr="00000000" w14:paraId="0000002C">
      <w:pPr>
        <w:numPr>
          <w:ilvl w:val="0"/>
          <w:numId w:val="6"/>
        </w:numPr>
        <w:spacing w:after="160" w:before="160" w:lineRule="auto"/>
        <w:ind w:left="720" w:hanging="360"/>
        <w:rPr>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2D">
      <w:pPr>
        <w:numPr>
          <w:ilvl w:val="1"/>
          <w:numId w:val="6"/>
        </w:numPr>
        <w:spacing w:after="160" w:before="160" w:lineRule="auto"/>
        <w:ind w:left="1440" w:hanging="360"/>
        <w:rPr>
          <w:sz w:val="20"/>
          <w:szCs w:val="20"/>
        </w:rPr>
      </w:pPr>
      <w:r w:rsidDel="00000000" w:rsidR="00000000" w:rsidRPr="00000000">
        <w:rPr>
          <w:sz w:val="20"/>
          <w:szCs w:val="20"/>
          <w:rtl w:val="0"/>
        </w:rPr>
        <w:t xml:space="preserve">Set to Annual for all contracts, unless explicitly broken up into quarterly/monthly billing.</w:t>
      </w:r>
    </w:p>
    <w:p w:rsidR="00000000" w:rsidDel="00000000" w:rsidP="00000000" w:rsidRDefault="00000000" w:rsidRPr="00000000" w14:paraId="0000002E">
      <w:pPr>
        <w:numPr>
          <w:ilvl w:val="1"/>
          <w:numId w:val="6"/>
        </w:numPr>
        <w:spacing w:after="160" w:before="160" w:lineRule="auto"/>
        <w:ind w:left="1440" w:hanging="360"/>
        <w:rPr>
          <w:sz w:val="20"/>
          <w:szCs w:val="20"/>
        </w:rPr>
      </w:pPr>
      <w:r w:rsidDel="00000000" w:rsidR="00000000" w:rsidRPr="00000000">
        <w:rPr>
          <w:sz w:val="20"/>
          <w:szCs w:val="20"/>
          <w:rtl w:val="0"/>
        </w:rPr>
        <w:t xml:space="preserve">If the entire contract value is invoiced at once, frequency can still be set to Annual (since service spans a year).</w:t>
      </w:r>
    </w:p>
    <w:p w:rsidR="00000000" w:rsidDel="00000000" w:rsidP="00000000" w:rsidRDefault="00000000" w:rsidRPr="00000000" w14:paraId="0000002F">
      <w:pPr>
        <w:numPr>
          <w:ilvl w:val="2"/>
          <w:numId w:val="6"/>
        </w:numPr>
        <w:spacing w:after="160" w:before="160" w:lineRule="auto"/>
        <w:ind w:left="2160" w:hanging="360"/>
        <w:rPr>
          <w:sz w:val="20"/>
          <w:szCs w:val="20"/>
        </w:rPr>
      </w:pPr>
      <w:r w:rsidDel="00000000" w:rsidR="00000000" w:rsidRPr="00000000">
        <w:rPr>
          <w:sz w:val="20"/>
          <w:szCs w:val="20"/>
          <w:rtl w:val="0"/>
        </w:rPr>
        <w:t xml:space="preserve">Look for any specific invoicing cadence under payment terms that change the frequency</w:t>
      </w:r>
    </w:p>
    <w:p w:rsidR="00000000" w:rsidDel="00000000" w:rsidP="00000000" w:rsidRDefault="00000000" w:rsidRPr="00000000" w14:paraId="00000030">
      <w:pPr>
        <w:numPr>
          <w:ilvl w:val="3"/>
          <w:numId w:val="6"/>
        </w:numPr>
        <w:spacing w:after="160" w:before="160" w:lineRule="auto"/>
        <w:ind w:left="2880" w:hanging="360"/>
        <w:rPr>
          <w:sz w:val="20"/>
          <w:szCs w:val="20"/>
        </w:rPr>
      </w:pPr>
      <w:r w:rsidDel="00000000" w:rsidR="00000000" w:rsidRPr="00000000">
        <w:rPr>
          <w:sz w:val="20"/>
          <w:szCs w:val="20"/>
          <w:rtl w:val="0"/>
        </w:rPr>
        <w:t xml:space="preserve">For example: "Valence will invoice 50% of the Annual fee on the First day of the contract to be paid within 90 days. Valence will invoice the second half of the Annual fee after 6 months of usage to be paid within 90 days."</w:t>
      </w:r>
    </w:p>
    <w:p w:rsidR="00000000" w:rsidDel="00000000" w:rsidP="00000000" w:rsidRDefault="00000000" w:rsidRPr="00000000" w14:paraId="00000031">
      <w:pPr>
        <w:numPr>
          <w:ilvl w:val="0"/>
          <w:numId w:val="6"/>
        </w:numPr>
        <w:spacing w:after="160" w:before="160" w:lineRule="auto"/>
        <w:ind w:left="720" w:hanging="360"/>
        <w:rPr>
          <w:sz w:val="20"/>
          <w:szCs w:val="20"/>
        </w:rPr>
      </w:pPr>
      <w:r w:rsidDel="00000000" w:rsidR="00000000" w:rsidRPr="00000000">
        <w:rPr>
          <w:b w:val="1"/>
          <w:sz w:val="20"/>
          <w:szCs w:val="20"/>
          <w:rtl w:val="0"/>
        </w:rPr>
        <w:t xml:space="preserve">Net Terms:</w:t>
      </w:r>
    </w:p>
    <w:p w:rsidR="00000000" w:rsidDel="00000000" w:rsidP="00000000" w:rsidRDefault="00000000" w:rsidRPr="00000000" w14:paraId="00000032">
      <w:pPr>
        <w:numPr>
          <w:ilvl w:val="1"/>
          <w:numId w:val="6"/>
        </w:numPr>
        <w:spacing w:after="160" w:before="160" w:lineRule="auto"/>
        <w:ind w:left="1440" w:hanging="360"/>
        <w:rPr>
          <w:sz w:val="20"/>
          <w:szCs w:val="20"/>
        </w:rPr>
      </w:pPr>
      <w:r w:rsidDel="00000000" w:rsidR="00000000" w:rsidRPr="00000000">
        <w:rPr>
          <w:sz w:val="20"/>
          <w:szCs w:val="20"/>
          <w:rtl w:val="0"/>
        </w:rPr>
        <w:t xml:space="preserve">Use contract language if stated (e.g., "payment due within 90 days").</w:t>
      </w:r>
    </w:p>
    <w:p w:rsidR="00000000" w:rsidDel="00000000" w:rsidP="00000000" w:rsidRDefault="00000000" w:rsidRPr="00000000" w14:paraId="00000033">
      <w:pPr>
        <w:numPr>
          <w:ilvl w:val="1"/>
          <w:numId w:val="6"/>
        </w:numPr>
        <w:spacing w:after="160" w:before="160" w:lineRule="auto"/>
        <w:ind w:left="1440" w:hanging="360"/>
        <w:rPr>
          <w:sz w:val="20"/>
          <w:szCs w:val="20"/>
        </w:rPr>
      </w:pPr>
      <w:r w:rsidDel="00000000" w:rsidR="00000000" w:rsidRPr="00000000">
        <w:rPr>
          <w:sz w:val="20"/>
          <w:szCs w:val="20"/>
          <w:rtl w:val="0"/>
        </w:rPr>
        <w:t xml:space="preserve">Default to 30 if terms not specified.</w:t>
      </w:r>
    </w:p>
    <w:p w:rsidR="00000000" w:rsidDel="00000000" w:rsidP="00000000" w:rsidRDefault="00000000" w:rsidRPr="00000000" w14:paraId="00000034">
      <w:pPr>
        <w:numPr>
          <w:ilvl w:val="0"/>
          <w:numId w:val="6"/>
        </w:numPr>
        <w:spacing w:after="160" w:before="160" w:lineRule="auto"/>
        <w:ind w:left="720" w:hanging="360"/>
        <w:rPr>
          <w:sz w:val="20"/>
          <w:szCs w:val="20"/>
        </w:rPr>
      </w:pPr>
      <w:r w:rsidDel="00000000" w:rsidR="00000000" w:rsidRPr="00000000">
        <w:rPr>
          <w:b w:val="1"/>
          <w:sz w:val="20"/>
          <w:szCs w:val="20"/>
          <w:rtl w:val="0"/>
        </w:rPr>
        <w:t xml:space="preserve">Quantity:</w:t>
      </w:r>
    </w:p>
    <w:p w:rsidR="00000000" w:rsidDel="00000000" w:rsidP="00000000" w:rsidRDefault="00000000" w:rsidRPr="00000000" w14:paraId="00000035">
      <w:pPr>
        <w:numPr>
          <w:ilvl w:val="1"/>
          <w:numId w:val="6"/>
        </w:numPr>
        <w:spacing w:after="160" w:before="160" w:lineRule="auto"/>
        <w:ind w:left="1440" w:hanging="360"/>
        <w:rPr>
          <w:sz w:val="20"/>
          <w:szCs w:val="20"/>
        </w:rPr>
      </w:pPr>
      <w:r w:rsidDel="00000000" w:rsidR="00000000" w:rsidRPr="00000000">
        <w:rPr>
          <w:sz w:val="20"/>
          <w:szCs w:val="20"/>
          <w:rtl w:val="0"/>
        </w:rPr>
        <w:t xml:space="preserve">Use listed quantity if specified (e.g., 1,600 licenses for BMS).</w:t>
      </w:r>
    </w:p>
    <w:p w:rsidR="00000000" w:rsidDel="00000000" w:rsidP="00000000" w:rsidRDefault="00000000" w:rsidRPr="00000000" w14:paraId="00000036">
      <w:pPr>
        <w:numPr>
          <w:ilvl w:val="1"/>
          <w:numId w:val="6"/>
        </w:numPr>
        <w:spacing w:after="160" w:before="160" w:lineRule="auto"/>
        <w:ind w:left="1440" w:hanging="360"/>
        <w:rPr>
          <w:sz w:val="20"/>
          <w:szCs w:val="20"/>
        </w:rPr>
      </w:pPr>
      <w:r w:rsidDel="00000000" w:rsidR="00000000" w:rsidRPr="00000000">
        <w:rPr>
          <w:sz w:val="20"/>
          <w:szCs w:val="20"/>
          <w:rtl w:val="0"/>
        </w:rPr>
        <w:t xml:space="preserve">If pricing is flat and covers unlimited users, quantity = 1.</w:t>
      </w:r>
    </w:p>
    <w:p w:rsidR="00000000" w:rsidDel="00000000" w:rsidP="00000000" w:rsidRDefault="00000000" w:rsidRPr="00000000" w14:paraId="00000037">
      <w:pPr>
        <w:numPr>
          <w:ilvl w:val="0"/>
          <w:numId w:val="6"/>
        </w:numPr>
        <w:spacing w:after="160" w:before="160" w:lineRule="auto"/>
        <w:ind w:left="720" w:hanging="360"/>
        <w:rPr>
          <w:sz w:val="20"/>
          <w:szCs w:val="20"/>
        </w:rPr>
      </w:pPr>
      <w:r w:rsidDel="00000000" w:rsidR="00000000" w:rsidRPr="00000000">
        <w:rPr>
          <w:b w:val="1"/>
          <w:sz w:val="20"/>
          <w:szCs w:val="20"/>
          <w:rtl w:val="0"/>
        </w:rPr>
        <w:t xml:space="preserve">Item Name and Description:</w:t>
      </w:r>
    </w:p>
    <w:p w:rsidR="00000000" w:rsidDel="00000000" w:rsidP="00000000" w:rsidRDefault="00000000" w:rsidRPr="00000000" w14:paraId="00000038">
      <w:pPr>
        <w:numPr>
          <w:ilvl w:val="1"/>
          <w:numId w:val="6"/>
        </w:numPr>
        <w:spacing w:after="160" w:before="160" w:lineRule="auto"/>
        <w:ind w:left="1440" w:hanging="360"/>
        <w:rPr>
          <w:sz w:val="20"/>
          <w:szCs w:val="20"/>
        </w:rPr>
      </w:pPr>
      <w:r w:rsidDel="00000000" w:rsidR="00000000" w:rsidRPr="00000000">
        <w:rPr>
          <w:sz w:val="20"/>
          <w:szCs w:val="20"/>
          <w:rtl w:val="0"/>
        </w:rPr>
        <w:t xml:space="preserve">Item Name = the labeled service or license type (e.g., "Annual Software License").</w:t>
      </w:r>
    </w:p>
    <w:p w:rsidR="00000000" w:rsidDel="00000000" w:rsidP="00000000" w:rsidRDefault="00000000" w:rsidRPr="00000000" w14:paraId="00000039">
      <w:pPr>
        <w:numPr>
          <w:ilvl w:val="1"/>
          <w:numId w:val="6"/>
        </w:numPr>
        <w:spacing w:after="160" w:before="160" w:lineRule="auto"/>
        <w:ind w:left="1440" w:hanging="360"/>
        <w:rPr>
          <w:sz w:val="20"/>
          <w:szCs w:val="20"/>
        </w:rPr>
      </w:pPr>
      <w:r w:rsidDel="00000000" w:rsidR="00000000" w:rsidRPr="00000000">
        <w:rPr>
          <w:sz w:val="20"/>
          <w:szCs w:val="20"/>
          <w:rtl w:val="0"/>
        </w:rPr>
        <w:t xml:space="preserve">Description = optional; can be left blank unless contract provides helpful breakdown (e.g., tier pricing or tool access).</w:t>
      </w:r>
    </w:p>
    <w:p w:rsidR="00000000" w:rsidDel="00000000" w:rsidP="00000000" w:rsidRDefault="00000000" w:rsidRPr="00000000" w14:paraId="0000003A">
      <w:pPr>
        <w:numPr>
          <w:ilvl w:val="0"/>
          <w:numId w:val="6"/>
        </w:numPr>
        <w:spacing w:after="160" w:before="160" w:lineRule="auto"/>
        <w:ind w:left="720" w:hanging="360"/>
        <w:rPr>
          <w:b w:val="1"/>
          <w:sz w:val="20"/>
          <w:szCs w:val="20"/>
        </w:rPr>
      </w:pPr>
      <w:r w:rsidDel="00000000" w:rsidR="00000000" w:rsidRPr="00000000">
        <w:rPr>
          <w:b w:val="1"/>
          <w:sz w:val="20"/>
          <w:szCs w:val="20"/>
          <w:rtl w:val="0"/>
        </w:rPr>
        <w:t xml:space="preserve">Integration Items:</w:t>
      </w:r>
    </w:p>
    <w:p w:rsidR="00000000" w:rsidDel="00000000" w:rsidP="00000000" w:rsidRDefault="00000000" w:rsidRPr="00000000" w14:paraId="0000003B">
      <w:pPr>
        <w:numPr>
          <w:ilvl w:val="1"/>
          <w:numId w:val="6"/>
        </w:numPr>
        <w:spacing w:after="160" w:before="160" w:lineRule="auto"/>
        <w:ind w:left="1440" w:hanging="360"/>
        <w:rPr>
          <w:sz w:val="20"/>
          <w:szCs w:val="20"/>
          <w:u w:val="none"/>
        </w:rPr>
      </w:pPr>
      <w:r w:rsidDel="00000000" w:rsidR="00000000" w:rsidRPr="00000000">
        <w:rPr>
          <w:sz w:val="20"/>
          <w:szCs w:val="20"/>
          <w:rtl w:val="0"/>
        </w:rPr>
        <w:t xml:space="preserve">All BTs should be “Annual Platform Package”</w:t>
      </w:r>
    </w:p>
    <w:p w:rsidR="00000000" w:rsidDel="00000000" w:rsidP="00000000" w:rsidRDefault="00000000" w:rsidRPr="00000000" w14:paraId="0000003C">
      <w:pPr>
        <w:numPr>
          <w:ilvl w:val="0"/>
          <w:numId w:val="6"/>
        </w:numPr>
        <w:spacing w:after="160" w:before="160" w:lineRule="auto"/>
        <w:ind w:left="720" w:hanging="360"/>
        <w:rPr>
          <w:b w:val="1"/>
          <w:sz w:val="20"/>
          <w:szCs w:val="20"/>
        </w:rPr>
      </w:pPr>
      <w:commentRangeStart w:id="0"/>
      <w:r w:rsidDel="00000000" w:rsidR="00000000" w:rsidRPr="00000000">
        <w:rPr>
          <w:b w:val="1"/>
          <w:sz w:val="20"/>
          <w:szCs w:val="20"/>
          <w:rtl w:val="0"/>
        </w:rPr>
        <w:t xml:space="preserve">Revenue Category (“</w:t>
      </w:r>
      <w:r w:rsidDel="00000000" w:rsidR="00000000" w:rsidRPr="00000000">
        <w:rPr>
          <w:b w:val="1"/>
          <w:color w:val="1c1c1a"/>
          <w:sz w:val="21"/>
          <w:szCs w:val="21"/>
          <w:highlight w:val="white"/>
          <w:rtl w:val="0"/>
        </w:rPr>
        <w:t xml:space="preserve">Category for rev rec”)</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numPr>
          <w:ilvl w:val="1"/>
          <w:numId w:val="6"/>
        </w:numPr>
        <w:spacing w:after="160" w:before="160" w:lineRule="auto"/>
        <w:ind w:left="1440" w:hanging="360"/>
        <w:rPr>
          <w:sz w:val="20"/>
          <w:szCs w:val="20"/>
        </w:rPr>
      </w:pPr>
      <w:r w:rsidDel="00000000" w:rsidR="00000000" w:rsidRPr="00000000">
        <w:rPr>
          <w:sz w:val="20"/>
          <w:szCs w:val="20"/>
          <w:rtl w:val="0"/>
        </w:rPr>
        <w:t xml:space="preserve">Need to set Revenue Category for each BT using the below mapping</w:t>
      </w:r>
    </w:p>
    <w:p w:rsidR="00000000" w:rsidDel="00000000" w:rsidP="00000000" w:rsidRDefault="00000000" w:rsidRPr="00000000" w14:paraId="0000003E">
      <w:pPr>
        <w:spacing w:after="160" w:before="160" w:lineRule="auto"/>
        <w:ind w:left="0" w:firstLine="0"/>
        <w:rPr>
          <w:sz w:val="20"/>
          <w:szCs w:val="20"/>
        </w:rPr>
      </w:pPr>
      <w:r w:rsidDel="00000000" w:rsidR="00000000" w:rsidRPr="00000000">
        <w:rPr>
          <w:sz w:val="20"/>
          <w:szCs w:val="20"/>
        </w:rPr>
        <w:drawing>
          <wp:inline distB="114300" distT="114300" distL="114300" distR="114300">
            <wp:extent cx="5943600" cy="787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6"/>
        </w:numPr>
        <w:spacing w:after="160" w:before="160" w:lineRule="auto"/>
        <w:ind w:left="1440" w:hanging="360"/>
        <w:rPr>
          <w:sz w:val="20"/>
          <w:szCs w:val="20"/>
          <w:u w:val="none"/>
        </w:rPr>
      </w:pPr>
      <w:r w:rsidDel="00000000" w:rsidR="00000000" w:rsidRPr="00000000">
        <w:rPr>
          <w:sz w:val="20"/>
          <w:szCs w:val="20"/>
          <w:rtl w:val="0"/>
        </w:rPr>
        <w:t xml:space="preserve">If it isn’t clear which revenue category to select, please leave blank</w:t>
      </w:r>
    </w:p>
    <w:tbl>
      <w:tblPr>
        <w:tblStyle w:val="Table2"/>
        <w:tblW w:w="877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410"/>
        <w:tblGridChange w:id="0">
          <w:tblGrid>
            <w:gridCol w:w="4365"/>
            <w:gridCol w:w="44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Item 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Revenue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License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License Fees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w:cs="Arial" w:eastAsia="Arial" w:hAnsi="Arial"/>
                <w:sz w:val="20"/>
                <w:szCs w:val="20"/>
                <w:highlight w:val="white"/>
                <w:rtl w:val="0"/>
              </w:rPr>
              <w:t xml:space="preserve">Annual Platform Fee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Annual Platform Fee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Technical Setup and Technical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Technical Setup and Technical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commentRangeStart w:id="1"/>
            <w:r w:rsidDel="00000000" w:rsidR="00000000" w:rsidRPr="00000000">
              <w:rPr>
                <w:sz w:val="20"/>
                <w:szCs w:val="20"/>
                <w:rtl w:val="0"/>
              </w:rPr>
              <w:t xml:space="preserve">Services -OR- Service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Technical Setup and Technical 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commentRangeEnd w:id="1"/>
            <w:r w:rsidDel="00000000" w:rsidR="00000000" w:rsidRPr="00000000">
              <w:commentReference w:id="1"/>
            </w:r>
            <w:r w:rsidDel="00000000" w:rsidR="00000000" w:rsidRPr="00000000">
              <w:rPr>
                <w:sz w:val="20"/>
                <w:szCs w:val="20"/>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Sales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Sales Tax</w:t>
            </w:r>
          </w:p>
        </w:tc>
      </w:tr>
    </w:tbl>
    <w:p w:rsidR="00000000" w:rsidDel="00000000" w:rsidP="00000000" w:rsidRDefault="00000000" w:rsidRPr="00000000" w14:paraId="0000004E">
      <w:pPr>
        <w:spacing w:after="160" w:before="160" w:lineRule="auto"/>
        <w:ind w:left="0" w:firstLine="0"/>
        <w:rPr>
          <w:sz w:val="20"/>
          <w:szCs w:val="20"/>
        </w:rPr>
      </w:pPr>
      <w:r w:rsidDel="00000000" w:rsidR="00000000" w:rsidRPr="00000000">
        <w:rPr>
          <w:rtl w:val="0"/>
        </w:rPr>
      </w:r>
    </w:p>
    <w:p w:rsidR="00000000" w:rsidDel="00000000" w:rsidP="00000000" w:rsidRDefault="00000000" w:rsidRPr="00000000" w14:paraId="0000004F">
      <w:pPr>
        <w:numPr>
          <w:ilvl w:val="0"/>
          <w:numId w:val="6"/>
        </w:numPr>
        <w:spacing w:after="160" w:before="160" w:lineRule="auto"/>
        <w:ind w:left="720" w:hanging="360"/>
        <w:rPr>
          <w:sz w:val="20"/>
          <w:szCs w:val="20"/>
        </w:rPr>
      </w:pPr>
      <w:r w:rsidDel="00000000" w:rsidR="00000000" w:rsidRPr="00000000">
        <w:rPr>
          <w:b w:val="1"/>
          <w:sz w:val="20"/>
          <w:szCs w:val="20"/>
          <w:rtl w:val="0"/>
        </w:rPr>
        <w:t xml:space="preserve">Overages / Usage Tiers:</w:t>
      </w:r>
    </w:p>
    <w:p w:rsidR="00000000" w:rsidDel="00000000" w:rsidP="00000000" w:rsidRDefault="00000000" w:rsidRPr="00000000" w14:paraId="00000050">
      <w:pPr>
        <w:numPr>
          <w:ilvl w:val="1"/>
          <w:numId w:val="6"/>
        </w:numPr>
        <w:spacing w:after="160" w:before="160" w:lineRule="auto"/>
        <w:ind w:left="1440" w:hanging="360"/>
        <w:rPr>
          <w:sz w:val="20"/>
          <w:szCs w:val="20"/>
        </w:rPr>
      </w:pPr>
      <w:r w:rsidDel="00000000" w:rsidR="00000000" w:rsidRPr="00000000">
        <w:rPr>
          <w:sz w:val="20"/>
          <w:szCs w:val="20"/>
          <w:rtl w:val="0"/>
        </w:rPr>
        <w:t xml:space="preserve">Do not process any usage BTs</w:t>
      </w:r>
      <w:r w:rsidDel="00000000" w:rsidR="00000000" w:rsidRPr="00000000">
        <w:rPr>
          <w:rtl w:val="0"/>
        </w:rPr>
      </w:r>
    </w:p>
    <w:p w:rsidR="00000000" w:rsidDel="00000000" w:rsidP="00000000" w:rsidRDefault="00000000" w:rsidRPr="00000000" w14:paraId="00000051">
      <w:pPr>
        <w:numPr>
          <w:ilvl w:val="0"/>
          <w:numId w:val="6"/>
        </w:numPr>
        <w:spacing w:after="160" w:before="160" w:lineRule="auto"/>
        <w:ind w:left="720" w:hanging="360"/>
        <w:rPr>
          <w:sz w:val="20"/>
          <w:szCs w:val="20"/>
        </w:rPr>
      </w:pPr>
      <w:r w:rsidDel="00000000" w:rsidR="00000000" w:rsidRPr="00000000">
        <w:rPr>
          <w:b w:val="1"/>
          <w:sz w:val="20"/>
          <w:szCs w:val="20"/>
          <w:rtl w:val="0"/>
        </w:rPr>
        <w:t xml:space="preserve">Refunds or Net Pricing:</w:t>
      </w:r>
    </w:p>
    <w:p w:rsidR="00000000" w:rsidDel="00000000" w:rsidP="00000000" w:rsidRDefault="00000000" w:rsidRPr="00000000" w14:paraId="00000052">
      <w:pPr>
        <w:numPr>
          <w:ilvl w:val="1"/>
          <w:numId w:val="6"/>
        </w:numPr>
        <w:spacing w:after="160" w:before="160" w:lineRule="auto"/>
        <w:ind w:left="1440" w:hanging="360"/>
        <w:rPr>
          <w:sz w:val="20"/>
          <w:szCs w:val="20"/>
        </w:rPr>
      </w:pPr>
      <w:r w:rsidDel="00000000" w:rsidR="00000000" w:rsidRPr="00000000">
        <w:rPr>
          <w:sz w:val="20"/>
          <w:szCs w:val="20"/>
          <w:rtl w:val="0"/>
        </w:rPr>
        <w:t xml:space="preserve">If the contract shows refunds or credit for earlier purchases, will most likely be treated as a discount and should be a negative BT</w:t>
      </w:r>
    </w:p>
    <w:p w:rsidR="00000000" w:rsidDel="00000000" w:rsidP="00000000" w:rsidRDefault="00000000" w:rsidRPr="00000000" w14:paraId="00000053">
      <w:pPr>
        <w:numPr>
          <w:ilvl w:val="0"/>
          <w:numId w:val="6"/>
        </w:numPr>
        <w:spacing w:after="160" w:before="160" w:lineRule="auto"/>
        <w:ind w:left="720" w:hanging="360"/>
        <w:rPr>
          <w:sz w:val="20"/>
          <w:szCs w:val="20"/>
        </w:rPr>
      </w:pPr>
      <w:r w:rsidDel="00000000" w:rsidR="00000000" w:rsidRPr="00000000">
        <w:rPr>
          <w:b w:val="1"/>
          <w:sz w:val="20"/>
          <w:szCs w:val="20"/>
          <w:rtl w:val="0"/>
        </w:rPr>
        <w:t xml:space="preserve">Ignore:</w:t>
      </w:r>
    </w:p>
    <w:p w:rsidR="00000000" w:rsidDel="00000000" w:rsidP="00000000" w:rsidRDefault="00000000" w:rsidRPr="00000000" w14:paraId="00000054">
      <w:pPr>
        <w:numPr>
          <w:ilvl w:val="1"/>
          <w:numId w:val="6"/>
        </w:numPr>
        <w:spacing w:after="160" w:before="160" w:lineRule="auto"/>
        <w:ind w:left="1440" w:hanging="360"/>
        <w:rPr>
          <w:sz w:val="20"/>
          <w:szCs w:val="20"/>
        </w:rPr>
      </w:pPr>
      <w:r w:rsidDel="00000000" w:rsidR="00000000" w:rsidRPr="00000000">
        <w:rPr>
          <w:sz w:val="20"/>
          <w:szCs w:val="20"/>
          <w:rtl w:val="0"/>
        </w:rPr>
        <w:t xml:space="preserve">Optional services not listed as committed charges</w:t>
      </w:r>
    </w:p>
    <w:p w:rsidR="00000000" w:rsidDel="00000000" w:rsidP="00000000" w:rsidRDefault="00000000" w:rsidRPr="00000000" w14:paraId="00000055">
      <w:pPr>
        <w:numPr>
          <w:ilvl w:val="1"/>
          <w:numId w:val="6"/>
        </w:numPr>
        <w:spacing w:after="160" w:before="160" w:lineRule="auto"/>
        <w:ind w:left="1440" w:hanging="360"/>
        <w:rPr>
          <w:sz w:val="20"/>
          <w:szCs w:val="20"/>
          <w:u w:val="none"/>
        </w:rPr>
      </w:pPr>
      <w:r w:rsidDel="00000000" w:rsidR="00000000" w:rsidRPr="00000000">
        <w:rPr>
          <w:sz w:val="20"/>
          <w:szCs w:val="20"/>
          <w:rtl w:val="0"/>
        </w:rPr>
        <w:t xml:space="preserve">Any usage BTs</w:t>
      </w:r>
    </w:p>
    <w:p w:rsidR="00000000" w:rsidDel="00000000" w:rsidP="00000000" w:rsidRDefault="00000000" w:rsidRPr="00000000" w14:paraId="00000056">
      <w:pPr>
        <w:numPr>
          <w:ilvl w:val="0"/>
          <w:numId w:val="6"/>
        </w:numPr>
        <w:spacing w:after="160" w:before="160" w:lineRule="auto"/>
        <w:ind w:left="720" w:hanging="360"/>
        <w:rPr>
          <w:b w:val="1"/>
          <w:sz w:val="20"/>
          <w:szCs w:val="20"/>
        </w:rPr>
      </w:pPr>
      <w:r w:rsidDel="00000000" w:rsidR="00000000" w:rsidRPr="00000000">
        <w:rPr>
          <w:b w:val="1"/>
          <w:sz w:val="20"/>
          <w:szCs w:val="20"/>
          <w:rtl w:val="0"/>
        </w:rPr>
        <w:t xml:space="preserve">Slackbot:</w:t>
      </w:r>
    </w:p>
    <w:p w:rsidR="00000000" w:rsidDel="00000000" w:rsidP="00000000" w:rsidRDefault="00000000" w:rsidRPr="00000000" w14:paraId="00000057">
      <w:pPr>
        <w:numPr>
          <w:ilvl w:val="1"/>
          <w:numId w:val="6"/>
        </w:numPr>
        <w:spacing w:after="160" w:before="160" w:lineRule="auto"/>
        <w:ind w:left="1440" w:hanging="360"/>
        <w:rPr>
          <w:sz w:val="20"/>
          <w:szCs w:val="20"/>
        </w:rPr>
      </w:pPr>
      <w:r w:rsidDel="00000000" w:rsidR="00000000" w:rsidRPr="00000000">
        <w:rPr>
          <w:sz w:val="20"/>
          <w:szCs w:val="20"/>
          <w:rtl w:val="0"/>
        </w:rPr>
        <w:t xml:space="preserve">For Reviewers: please send slack bot for the first invoice after processing is complete</w:t>
      </w:r>
    </w:p>
    <w:p w:rsidR="00000000" w:rsidDel="00000000" w:rsidP="00000000" w:rsidRDefault="00000000" w:rsidRPr="00000000" w14:paraId="00000058">
      <w:pPr>
        <w:spacing w:after="240" w:before="240" w:lineRule="auto"/>
        <w:rPr>
          <w:sz w:val="20"/>
          <w:szCs w:val="20"/>
        </w:rPr>
      </w:pPr>
      <w:r w:rsidDel="00000000" w:rsidR="00000000" w:rsidRPr="00000000">
        <w:rPr>
          <w:rtl w:val="0"/>
        </w:rPr>
      </w:r>
    </w:p>
    <w:p w:rsidR="00000000" w:rsidDel="00000000" w:rsidP="00000000" w:rsidRDefault="00000000" w:rsidRPr="00000000" w14:paraId="00000059">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A">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B">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5C">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D">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5E">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F">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60">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61">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2">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3">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6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6">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7">
      <w:pPr>
        <w:numPr>
          <w:ilvl w:val="1"/>
          <w:numId w:val="8"/>
        </w:numPr>
        <w:ind w:left="1440" w:hanging="360"/>
        <w:rPr>
          <w:sz w:val="20"/>
          <w:szCs w:val="20"/>
        </w:rPr>
      </w:pPr>
      <w:r w:rsidDel="00000000" w:rsidR="00000000" w:rsidRPr="00000000">
        <w:rPr>
          <w:sz w:val="20"/>
          <w:szCs w:val="20"/>
          <w:rtl w:val="0"/>
        </w:rPr>
        <w:t xml:space="preserve">See above</w:t>
      </w:r>
    </w:p>
    <w:p w:rsidR="00000000" w:rsidDel="00000000" w:rsidP="00000000" w:rsidRDefault="00000000" w:rsidRPr="00000000" w14:paraId="00000068">
      <w:pPr>
        <w:ind w:left="720" w:firstLine="0"/>
        <w:rPr>
          <w:sz w:val="20"/>
          <w:szCs w:val="20"/>
        </w:rPr>
      </w:pPr>
      <w:r w:rsidDel="00000000" w:rsidR="00000000" w:rsidRPr="00000000">
        <w:rPr>
          <w:rtl w:val="0"/>
        </w:rPr>
      </w:r>
    </w:p>
    <w:p w:rsidR="00000000" w:rsidDel="00000000" w:rsidP="00000000" w:rsidRDefault="00000000" w:rsidRPr="00000000" w14:paraId="0000006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B">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C">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D">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E">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F">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70">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71">
      <w:pPr>
        <w:ind w:left="720" w:firstLine="0"/>
        <w:rPr>
          <w:sz w:val="20"/>
          <w:szCs w:val="20"/>
          <w:highlight w:val="yellow"/>
        </w:rPr>
      </w:pPr>
      <w:r w:rsidDel="00000000" w:rsidR="00000000" w:rsidRPr="00000000">
        <w:rPr>
          <w:rtl w:val="0"/>
        </w:rPr>
      </w:r>
    </w:p>
    <w:p w:rsidR="00000000" w:rsidDel="00000000" w:rsidP="00000000" w:rsidRDefault="00000000" w:rsidRPr="00000000" w14:paraId="00000072">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3">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4">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5">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6">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7">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8">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9">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A">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D">
      <w:pPr>
        <w:numPr>
          <w:ilvl w:val="0"/>
          <w:numId w:val="2"/>
        </w:numPr>
        <w:ind w:left="720" w:hanging="360"/>
        <w:rPr>
          <w:sz w:val="20"/>
          <w:szCs w:val="20"/>
        </w:rPr>
      </w:pPr>
      <w:r w:rsidDel="00000000" w:rsidR="00000000" w:rsidRPr="00000000">
        <w:rPr>
          <w:sz w:val="20"/>
          <w:szCs w:val="20"/>
          <w:rtl w:val="0"/>
        </w:rPr>
        <w:t xml:space="preserve">Intro call with Ben, Neusha and Nydia - </w:t>
      </w:r>
      <w:hyperlink r:id="rId8">
        <w:r w:rsidDel="00000000" w:rsidR="00000000" w:rsidRPr="00000000">
          <w:rPr>
            <w:color w:val="1155cc"/>
            <w:sz w:val="20"/>
            <w:szCs w:val="20"/>
            <w:u w:val="single"/>
            <w:rtl w:val="0"/>
          </w:rPr>
          <w:t xml:space="preserve">https://us-56595.app.gong.io/call?id=485412808090721045</w:t>
        </w:r>
      </w:hyperlink>
      <w:r w:rsidDel="00000000" w:rsidR="00000000" w:rsidRPr="00000000">
        <w:rPr>
          <w:rtl w:val="0"/>
        </w:rPr>
      </w:r>
    </w:p>
    <w:p w:rsidR="00000000" w:rsidDel="00000000" w:rsidP="00000000" w:rsidRDefault="00000000" w:rsidRPr="00000000" w14:paraId="0000007E">
      <w:pPr>
        <w:numPr>
          <w:ilvl w:val="0"/>
          <w:numId w:val="2"/>
        </w:numPr>
        <w:ind w:left="720" w:hanging="360"/>
        <w:rPr>
          <w:sz w:val="20"/>
          <w:szCs w:val="20"/>
        </w:rPr>
      </w:pPr>
      <w:r w:rsidDel="00000000" w:rsidR="00000000" w:rsidRPr="00000000">
        <w:rPr>
          <w:sz w:val="20"/>
          <w:szCs w:val="20"/>
          <w:rtl w:val="0"/>
        </w:rPr>
        <w:t xml:space="preserve">Tabs Custom demo - </w:t>
      </w:r>
      <w:hyperlink r:id="rId9">
        <w:r w:rsidDel="00000000" w:rsidR="00000000" w:rsidRPr="00000000">
          <w:rPr>
            <w:color w:val="1155cc"/>
            <w:sz w:val="20"/>
            <w:szCs w:val="20"/>
            <w:u w:val="single"/>
            <w:rtl w:val="0"/>
          </w:rPr>
          <w:t xml:space="preserve">https://us-56595.app.gong.io/call?id=8041510543403927996</w:t>
        </w:r>
      </w:hyperlink>
      <w:r w:rsidDel="00000000" w:rsidR="00000000" w:rsidRPr="00000000">
        <w:rPr>
          <w:rtl w:val="0"/>
        </w:rPr>
      </w:r>
    </w:p>
    <w:p w:rsidR="00000000" w:rsidDel="00000000" w:rsidP="00000000" w:rsidRDefault="00000000" w:rsidRPr="00000000" w14:paraId="0000007F">
      <w:pPr>
        <w:numPr>
          <w:ilvl w:val="0"/>
          <w:numId w:val="2"/>
        </w:numPr>
        <w:ind w:left="720" w:hanging="360"/>
        <w:rPr>
          <w:sz w:val="20"/>
          <w:szCs w:val="20"/>
        </w:rPr>
      </w:pPr>
      <w:r w:rsidDel="00000000" w:rsidR="00000000" w:rsidRPr="00000000">
        <w:rPr>
          <w:sz w:val="20"/>
          <w:szCs w:val="20"/>
          <w:rtl w:val="0"/>
        </w:rPr>
        <w:t xml:space="preserve">Initial negotiation call - </w:t>
      </w:r>
      <w:hyperlink r:id="rId10">
        <w:r w:rsidDel="00000000" w:rsidR="00000000" w:rsidRPr="00000000">
          <w:rPr>
            <w:color w:val="1155cc"/>
            <w:sz w:val="20"/>
            <w:szCs w:val="20"/>
            <w:u w:val="single"/>
            <w:rtl w:val="0"/>
          </w:rPr>
          <w:t xml:space="preserve">https://us-56595.app.gong.io/call?id=3419186319880921633</w:t>
        </w:r>
      </w:hyperlink>
      <w:r w:rsidDel="00000000" w:rsidR="00000000" w:rsidRPr="00000000">
        <w:rPr>
          <w:rtl w:val="0"/>
        </w:rPr>
      </w:r>
    </w:p>
    <w:p w:rsidR="00000000" w:rsidDel="00000000" w:rsidP="00000000" w:rsidRDefault="00000000" w:rsidRPr="00000000" w14:paraId="00000080">
      <w:pPr>
        <w:numPr>
          <w:ilvl w:val="0"/>
          <w:numId w:val="2"/>
        </w:numPr>
        <w:ind w:left="720" w:hanging="360"/>
        <w:rPr>
          <w:sz w:val="20"/>
          <w:szCs w:val="20"/>
        </w:rPr>
      </w:pPr>
      <w:r w:rsidDel="00000000" w:rsidR="00000000" w:rsidRPr="00000000">
        <w:rPr>
          <w:sz w:val="20"/>
          <w:szCs w:val="20"/>
          <w:rtl w:val="0"/>
        </w:rPr>
        <w:t xml:space="preserve">Final negotiation call - </w:t>
      </w:r>
      <w:hyperlink r:id="rId11">
        <w:r w:rsidDel="00000000" w:rsidR="00000000" w:rsidRPr="00000000">
          <w:rPr>
            <w:color w:val="1155cc"/>
            <w:sz w:val="20"/>
            <w:szCs w:val="20"/>
            <w:u w:val="single"/>
            <w:rtl w:val="0"/>
          </w:rPr>
          <w:t xml:space="preserve">https://us-56595.app.gong.io/call?id=32578183688853985</w:t>
        </w:r>
      </w:hyperlink>
      <w:r w:rsidDel="00000000" w:rsidR="00000000" w:rsidRPr="00000000">
        <w:rPr>
          <w:rtl w:val="0"/>
        </w:rPr>
      </w:r>
    </w:p>
    <w:p w:rsidR="00000000" w:rsidDel="00000000" w:rsidP="00000000" w:rsidRDefault="00000000" w:rsidRPr="00000000" w14:paraId="00000081">
      <w:pPr>
        <w:rPr>
          <w:sz w:val="20"/>
          <w:szCs w:val="20"/>
          <w:highlight w:val="yellow"/>
        </w:rPr>
      </w:pPr>
      <w:r w:rsidDel="00000000" w:rsidR="00000000" w:rsidRPr="00000000">
        <w:rPr>
          <w:rtl w:val="0"/>
        </w:rPr>
      </w:r>
    </w:p>
    <w:p w:rsidR="00000000" w:rsidDel="00000000" w:rsidP="00000000" w:rsidRDefault="00000000" w:rsidRPr="00000000" w14:paraId="00000082">
      <w:pPr>
        <w:rPr>
          <w:sz w:val="20"/>
          <w:szCs w:val="20"/>
          <w:highlight w:val="yellow"/>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enry Mora" w:id="1" w:date="2025-08-27T16:13:56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@marshall@tabsplatform.com just updated this, they want service/service fees to go to technical setup and technical support as well</w:t>
      </w:r>
    </w:p>
  </w:comment>
  <w:comment w:author="Marshall Morrison" w:id="0" w:date="2025-07-28T16:40:39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@henrymora@tabsplatform.com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henrymora@tabsplatform.com_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23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32578183688853985" TargetMode="External"/><Relationship Id="rId10" Type="http://schemas.openxmlformats.org/officeDocument/2006/relationships/hyperlink" Target="https://us-56595.app.gong.io/call?id=3419186319880921633"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us-56595.app.gong.io/call?id=804151054340392799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us-56595.app.gong.io/call?id=48541280809072104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