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E4D" w:rsidRDefault="00EB46EB" w:rsidP="00EB46EB">
      <w:pPr>
        <w:pStyle w:val="NormalWeb"/>
        <w:shd w:val="clear" w:color="auto" w:fill="FFFFFF"/>
        <w:spacing w:before="0" w:beforeAutospacing="0" w:line="480" w:lineRule="auto"/>
        <w:jc w:val="center"/>
        <w:rPr>
          <w:color w:val="000000"/>
          <w:lang w:val="en-US"/>
        </w:rPr>
      </w:pPr>
      <w:r>
        <w:rPr>
          <w:color w:val="000000"/>
          <w:lang w:val="en-US"/>
        </w:rPr>
        <w:t>Statistical Analysis</w:t>
      </w:r>
    </w:p>
    <w:p w:rsidR="00EB46EB" w:rsidRDefault="00EB46EB" w:rsidP="00EB46EB">
      <w:pPr>
        <w:pStyle w:val="NormalWeb"/>
        <w:shd w:val="clear" w:color="auto" w:fill="FFFFFF"/>
        <w:spacing w:before="0" w:beforeAutospacing="0" w:line="480" w:lineRule="auto"/>
        <w:jc w:val="center"/>
        <w:rPr>
          <w:color w:val="000000"/>
          <w:lang w:val="en-US"/>
        </w:rPr>
      </w:pPr>
      <w:r>
        <w:rPr>
          <w:color w:val="000000"/>
          <w:lang w:val="en-US"/>
        </w:rPr>
        <w:t>Student’s Name</w:t>
      </w:r>
    </w:p>
    <w:p w:rsidR="00EB46EB" w:rsidRDefault="00EB46EB" w:rsidP="00EB46EB">
      <w:pPr>
        <w:pStyle w:val="NormalWeb"/>
        <w:shd w:val="clear" w:color="auto" w:fill="FFFFFF"/>
        <w:spacing w:before="0" w:beforeAutospacing="0" w:line="480" w:lineRule="auto"/>
        <w:jc w:val="center"/>
        <w:rPr>
          <w:color w:val="000000"/>
          <w:lang w:val="en-US"/>
        </w:rPr>
      </w:pPr>
      <w:r>
        <w:rPr>
          <w:color w:val="000000"/>
          <w:lang w:val="en-US"/>
        </w:rPr>
        <w:t>Institutional Affiliation</w:t>
      </w:r>
    </w:p>
    <w:p w:rsidR="00EB46EB" w:rsidRDefault="00EB46EB" w:rsidP="00EB46EB">
      <w:pPr>
        <w:pStyle w:val="NormalWeb"/>
        <w:shd w:val="clear" w:color="auto" w:fill="FFFFFF"/>
        <w:spacing w:before="0" w:beforeAutospacing="0" w:line="480" w:lineRule="auto"/>
        <w:jc w:val="center"/>
        <w:rPr>
          <w:color w:val="000000"/>
          <w:lang w:val="en-US"/>
        </w:rPr>
      </w:pPr>
      <w:r>
        <w:rPr>
          <w:color w:val="000000"/>
          <w:lang w:val="en-US"/>
        </w:rPr>
        <w:t>Course</w:t>
      </w:r>
    </w:p>
    <w:p w:rsidR="00EB46EB" w:rsidRDefault="00EB46EB" w:rsidP="00EB46EB">
      <w:pPr>
        <w:pStyle w:val="NormalWeb"/>
        <w:shd w:val="clear" w:color="auto" w:fill="FFFFFF"/>
        <w:spacing w:before="0" w:beforeAutospacing="0" w:line="480" w:lineRule="auto"/>
        <w:jc w:val="center"/>
        <w:rPr>
          <w:color w:val="000000"/>
          <w:lang w:val="en-US"/>
        </w:rPr>
      </w:pPr>
      <w:r>
        <w:rPr>
          <w:color w:val="000000"/>
          <w:lang w:val="en-US"/>
        </w:rPr>
        <w:t>Instructor’s Name</w:t>
      </w:r>
    </w:p>
    <w:p w:rsidR="00EB46EB" w:rsidRPr="00006E4D" w:rsidRDefault="00EB46EB" w:rsidP="00EB46EB">
      <w:pPr>
        <w:pStyle w:val="NormalWeb"/>
        <w:shd w:val="clear" w:color="auto" w:fill="FFFFFF"/>
        <w:spacing w:before="0" w:beforeAutospacing="0" w:line="480" w:lineRule="auto"/>
        <w:jc w:val="center"/>
        <w:rPr>
          <w:color w:val="000000"/>
          <w:lang w:val="en-US"/>
        </w:rPr>
      </w:pPr>
      <w:r>
        <w:rPr>
          <w:color w:val="000000"/>
          <w:lang w:val="en-US"/>
        </w:rPr>
        <w:t>Date</w:t>
      </w: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p>
    <w:p w:rsidR="00006E4D" w:rsidRPr="00006E4D" w:rsidRDefault="00006E4D" w:rsidP="00006E4D">
      <w:pPr>
        <w:pStyle w:val="NormalWeb"/>
        <w:shd w:val="clear" w:color="auto" w:fill="FFFFFF"/>
        <w:spacing w:before="0" w:beforeAutospacing="0" w:line="480" w:lineRule="auto"/>
        <w:rPr>
          <w:color w:val="000000"/>
          <w:lang w:val="en-US"/>
        </w:rPr>
      </w:pPr>
      <w:bookmarkStart w:id="0" w:name="_GoBack"/>
      <w:bookmarkEnd w:id="0"/>
    </w:p>
    <w:p w:rsidR="007A5231" w:rsidRPr="00006E4D" w:rsidRDefault="007A5231" w:rsidP="00006E4D">
      <w:pPr>
        <w:pStyle w:val="NormalWeb"/>
        <w:shd w:val="clear" w:color="auto" w:fill="FFFFFF"/>
        <w:spacing w:before="0" w:beforeAutospacing="0" w:line="480" w:lineRule="auto"/>
        <w:rPr>
          <w:b/>
          <w:color w:val="000000"/>
          <w:lang w:val="en-US"/>
        </w:rPr>
      </w:pPr>
      <w:r w:rsidRPr="00006E4D">
        <w:rPr>
          <w:b/>
          <w:color w:val="000000"/>
          <w:lang w:val="en-US"/>
        </w:rPr>
        <w:lastRenderedPageBreak/>
        <w:t>1. Briefly describe dataset (1) in the Word document that contains the interpretation of the results (the sentences we gave as a description are enough, the purpose of this is just to make the interpretations whole)! Give the scale of measurement for each variable!</w:t>
      </w:r>
    </w:p>
    <w:p w:rsidR="00D13D07" w:rsidRPr="00006E4D" w:rsidRDefault="00006E4D" w:rsidP="00006E4D">
      <w:pPr>
        <w:spacing w:line="480" w:lineRule="auto"/>
        <w:rPr>
          <w:rFonts w:ascii="Times New Roman" w:eastAsia="Times New Roman" w:hAnsi="Times New Roman" w:cs="Times New Roman"/>
          <w:color w:val="000000"/>
          <w:sz w:val="24"/>
          <w:szCs w:val="24"/>
        </w:rPr>
      </w:pPr>
      <w:r w:rsidRPr="00006E4D">
        <w:rPr>
          <w:rFonts w:ascii="Times New Roman" w:hAnsi="Times New Roman" w:cs="Times New Roman"/>
          <w:sz w:val="24"/>
          <w:szCs w:val="24"/>
        </w:rPr>
        <w:t>Dataset</w:t>
      </w:r>
      <w:r w:rsidR="007A5231" w:rsidRPr="00006E4D">
        <w:rPr>
          <w:rFonts w:ascii="Times New Roman" w:hAnsi="Times New Roman" w:cs="Times New Roman"/>
          <w:sz w:val="24"/>
          <w:szCs w:val="24"/>
        </w:rPr>
        <w:t xml:space="preserve"> 1 has 8 variables with 200 rows of data. The names of the variables are, math, history, average, income field, location, parent’s education, and Parent’s position. </w:t>
      </w:r>
      <w:r w:rsidR="0091452E" w:rsidRPr="00006E4D">
        <w:rPr>
          <w:rFonts w:ascii="Times New Roman" w:hAnsi="Times New Roman" w:cs="Times New Roman"/>
          <w:sz w:val="24"/>
          <w:szCs w:val="24"/>
        </w:rPr>
        <w:t xml:space="preserve">Math represents students’ math score, history represents students’ history scores, </w:t>
      </w:r>
      <w:r w:rsidR="00D13D07" w:rsidRPr="00006E4D">
        <w:rPr>
          <w:rFonts w:ascii="Times New Roman" w:hAnsi="Times New Roman" w:cs="Times New Roman"/>
          <w:sz w:val="24"/>
          <w:szCs w:val="24"/>
        </w:rPr>
        <w:t xml:space="preserve">field represents the field that a student is specializing in </w:t>
      </w:r>
      <w:r w:rsidR="0091452E" w:rsidRPr="00006E4D">
        <w:rPr>
          <w:rFonts w:ascii="Times New Roman" w:hAnsi="Times New Roman" w:cs="Times New Roman"/>
          <w:sz w:val="24"/>
          <w:szCs w:val="24"/>
        </w:rPr>
        <w:t xml:space="preserve">and average represents students’ high school average score. </w:t>
      </w:r>
      <w:r w:rsidR="00D13D07" w:rsidRPr="00006E4D">
        <w:rPr>
          <w:rFonts w:ascii="Times New Roman" w:hAnsi="Times New Roman" w:cs="Times New Roman"/>
          <w:sz w:val="24"/>
          <w:szCs w:val="24"/>
        </w:rPr>
        <w:t xml:space="preserve">The income variable is </w:t>
      </w:r>
      <w:r w:rsidR="00D13D07" w:rsidRPr="00006E4D">
        <w:rPr>
          <w:rFonts w:ascii="Times New Roman" w:eastAsia="Times New Roman" w:hAnsi="Times New Roman" w:cs="Times New Roman"/>
          <w:color w:val="000000"/>
          <w:sz w:val="24"/>
          <w:szCs w:val="24"/>
        </w:rPr>
        <w:t>Family income per person in the student's family in thousand francs, parent’s education is representing the highest level of education of parent, and parent’s position is the job position of a parent. The list below indicates the scale of measurement of each variable:</w:t>
      </w:r>
    </w:p>
    <w:p w:rsidR="00755ADC" w:rsidRPr="00006E4D" w:rsidRDefault="00755ADC" w:rsidP="00006E4D">
      <w:pPr>
        <w:spacing w:line="480" w:lineRule="auto"/>
        <w:rPr>
          <w:rFonts w:ascii="Times New Roman" w:hAnsi="Times New Roman" w:cs="Times New Roman"/>
          <w:sz w:val="24"/>
          <w:szCs w:val="24"/>
        </w:rPr>
      </w:pPr>
      <w:r w:rsidRPr="00006E4D">
        <w:rPr>
          <w:rFonts w:ascii="Times New Roman" w:hAnsi="Times New Roman" w:cs="Times New Roman"/>
          <w:sz w:val="24"/>
          <w:szCs w:val="24"/>
        </w:rPr>
        <w:t>Math: scale</w:t>
      </w:r>
    </w:p>
    <w:p w:rsidR="00755ADC" w:rsidRPr="00006E4D" w:rsidRDefault="00755ADC" w:rsidP="00006E4D">
      <w:pPr>
        <w:pStyle w:val="ListParagraph"/>
        <w:numPr>
          <w:ilvl w:val="0"/>
          <w:numId w:val="1"/>
        </w:numPr>
        <w:spacing w:line="480" w:lineRule="auto"/>
        <w:rPr>
          <w:rFonts w:ascii="Times New Roman" w:hAnsi="Times New Roman" w:cs="Times New Roman"/>
          <w:sz w:val="24"/>
          <w:szCs w:val="24"/>
        </w:rPr>
      </w:pPr>
      <w:r w:rsidRPr="00006E4D">
        <w:rPr>
          <w:rFonts w:ascii="Times New Roman" w:hAnsi="Times New Roman" w:cs="Times New Roman"/>
          <w:sz w:val="24"/>
          <w:szCs w:val="24"/>
        </w:rPr>
        <w:t>History: Scale</w:t>
      </w:r>
    </w:p>
    <w:p w:rsidR="00755ADC" w:rsidRPr="00006E4D" w:rsidRDefault="00755ADC" w:rsidP="00006E4D">
      <w:pPr>
        <w:pStyle w:val="ListParagraph"/>
        <w:numPr>
          <w:ilvl w:val="0"/>
          <w:numId w:val="1"/>
        </w:numPr>
        <w:spacing w:line="480" w:lineRule="auto"/>
        <w:rPr>
          <w:rFonts w:ascii="Times New Roman" w:hAnsi="Times New Roman" w:cs="Times New Roman"/>
          <w:sz w:val="24"/>
          <w:szCs w:val="24"/>
        </w:rPr>
      </w:pPr>
      <w:r w:rsidRPr="00006E4D">
        <w:rPr>
          <w:rFonts w:ascii="Times New Roman" w:hAnsi="Times New Roman" w:cs="Times New Roman"/>
          <w:sz w:val="24"/>
          <w:szCs w:val="24"/>
        </w:rPr>
        <w:t>Average: Scale</w:t>
      </w:r>
    </w:p>
    <w:p w:rsidR="00755ADC" w:rsidRPr="00006E4D" w:rsidRDefault="00755ADC" w:rsidP="00006E4D">
      <w:pPr>
        <w:pStyle w:val="ListParagraph"/>
        <w:numPr>
          <w:ilvl w:val="0"/>
          <w:numId w:val="1"/>
        </w:numPr>
        <w:spacing w:line="480" w:lineRule="auto"/>
        <w:rPr>
          <w:rFonts w:ascii="Times New Roman" w:hAnsi="Times New Roman" w:cs="Times New Roman"/>
          <w:sz w:val="24"/>
          <w:szCs w:val="24"/>
        </w:rPr>
      </w:pPr>
      <w:r w:rsidRPr="00006E4D">
        <w:rPr>
          <w:rFonts w:ascii="Times New Roman" w:hAnsi="Times New Roman" w:cs="Times New Roman"/>
          <w:sz w:val="24"/>
          <w:szCs w:val="24"/>
        </w:rPr>
        <w:t>Income: Scale</w:t>
      </w:r>
    </w:p>
    <w:p w:rsidR="00755ADC" w:rsidRPr="00006E4D" w:rsidRDefault="00755ADC" w:rsidP="00006E4D">
      <w:pPr>
        <w:pStyle w:val="ListParagraph"/>
        <w:numPr>
          <w:ilvl w:val="0"/>
          <w:numId w:val="1"/>
        </w:numPr>
        <w:spacing w:line="480" w:lineRule="auto"/>
        <w:rPr>
          <w:rFonts w:ascii="Times New Roman" w:hAnsi="Times New Roman" w:cs="Times New Roman"/>
          <w:sz w:val="24"/>
          <w:szCs w:val="24"/>
        </w:rPr>
      </w:pPr>
      <w:r w:rsidRPr="00006E4D">
        <w:rPr>
          <w:rFonts w:ascii="Times New Roman" w:hAnsi="Times New Roman" w:cs="Times New Roman"/>
          <w:sz w:val="24"/>
          <w:szCs w:val="24"/>
        </w:rPr>
        <w:t>Field: Nominal</w:t>
      </w:r>
    </w:p>
    <w:p w:rsidR="00755ADC" w:rsidRPr="00006E4D" w:rsidRDefault="00755ADC" w:rsidP="00006E4D">
      <w:pPr>
        <w:pStyle w:val="ListParagraph"/>
        <w:numPr>
          <w:ilvl w:val="0"/>
          <w:numId w:val="1"/>
        </w:numPr>
        <w:spacing w:line="480" w:lineRule="auto"/>
        <w:rPr>
          <w:rFonts w:ascii="Times New Roman" w:hAnsi="Times New Roman" w:cs="Times New Roman"/>
          <w:sz w:val="24"/>
          <w:szCs w:val="24"/>
        </w:rPr>
      </w:pPr>
      <w:r w:rsidRPr="00006E4D">
        <w:rPr>
          <w:rFonts w:ascii="Times New Roman" w:hAnsi="Times New Roman" w:cs="Times New Roman"/>
          <w:sz w:val="24"/>
          <w:szCs w:val="24"/>
        </w:rPr>
        <w:t>Location: Nominal</w:t>
      </w:r>
    </w:p>
    <w:p w:rsidR="00755ADC" w:rsidRPr="00006E4D" w:rsidRDefault="00755ADC" w:rsidP="00006E4D">
      <w:pPr>
        <w:pStyle w:val="ListParagraph"/>
        <w:numPr>
          <w:ilvl w:val="0"/>
          <w:numId w:val="1"/>
        </w:numPr>
        <w:spacing w:line="480" w:lineRule="auto"/>
        <w:rPr>
          <w:rFonts w:ascii="Times New Roman" w:hAnsi="Times New Roman" w:cs="Times New Roman"/>
          <w:sz w:val="24"/>
          <w:szCs w:val="24"/>
        </w:rPr>
      </w:pPr>
      <w:r w:rsidRPr="00006E4D">
        <w:rPr>
          <w:rFonts w:ascii="Times New Roman" w:hAnsi="Times New Roman" w:cs="Times New Roman"/>
          <w:sz w:val="24"/>
          <w:szCs w:val="24"/>
        </w:rPr>
        <w:t>Parents Education: Ordinal</w:t>
      </w:r>
    </w:p>
    <w:p w:rsidR="00755ADC" w:rsidRPr="00006E4D" w:rsidRDefault="00755ADC" w:rsidP="00006E4D">
      <w:pPr>
        <w:pStyle w:val="ListParagraph"/>
        <w:numPr>
          <w:ilvl w:val="0"/>
          <w:numId w:val="1"/>
        </w:numPr>
        <w:spacing w:line="480" w:lineRule="auto"/>
        <w:rPr>
          <w:rFonts w:ascii="Times New Roman" w:hAnsi="Times New Roman" w:cs="Times New Roman"/>
          <w:sz w:val="24"/>
          <w:szCs w:val="24"/>
        </w:rPr>
      </w:pPr>
      <w:r w:rsidRPr="00006E4D">
        <w:rPr>
          <w:rFonts w:ascii="Times New Roman" w:hAnsi="Times New Roman" w:cs="Times New Roman"/>
          <w:sz w:val="24"/>
          <w:szCs w:val="24"/>
        </w:rPr>
        <w:t>Parents Position: Ordinal</w:t>
      </w:r>
    </w:p>
    <w:p w:rsidR="00F8216E" w:rsidRPr="00006E4D" w:rsidRDefault="00F8216E" w:rsidP="00006E4D">
      <w:pPr>
        <w:pStyle w:val="NormalWeb"/>
        <w:shd w:val="clear" w:color="auto" w:fill="FFFFFF"/>
        <w:spacing w:before="0" w:beforeAutospacing="0" w:line="480" w:lineRule="auto"/>
        <w:rPr>
          <w:b/>
          <w:color w:val="000000"/>
          <w:lang w:val="en-US"/>
        </w:rPr>
      </w:pPr>
      <w:r w:rsidRPr="00006E4D">
        <w:rPr>
          <w:b/>
          <w:color w:val="000000"/>
          <w:lang w:val="en-US"/>
        </w:rPr>
        <w:t>2. Prepare appropriate tables and charts for the frequency distribution analysis of variable (2). Interpret the results!</w:t>
      </w:r>
    </w:p>
    <w:tbl>
      <w:tblPr>
        <w:tblStyle w:val="TableGrid"/>
        <w:tblW w:w="0" w:type="auto"/>
        <w:tblLook w:val="04A0" w:firstRow="1" w:lastRow="0" w:firstColumn="1" w:lastColumn="0" w:noHBand="0" w:noVBand="1"/>
      </w:tblPr>
      <w:tblGrid>
        <w:gridCol w:w="2820"/>
        <w:gridCol w:w="2660"/>
      </w:tblGrid>
      <w:tr w:rsidR="005114D1" w:rsidRPr="00006E4D" w:rsidTr="005114D1">
        <w:trPr>
          <w:trHeight w:val="300"/>
        </w:trPr>
        <w:tc>
          <w:tcPr>
            <w:tcW w:w="2820" w:type="dxa"/>
            <w:noWrap/>
            <w:hideMark/>
          </w:tcPr>
          <w:p w:rsidR="005114D1" w:rsidRPr="00006E4D" w:rsidRDefault="005114D1" w:rsidP="006327A9">
            <w:pPr>
              <w:rPr>
                <w:rFonts w:ascii="Times New Roman" w:hAnsi="Times New Roman" w:cs="Times New Roman"/>
                <w:b/>
                <w:bCs/>
                <w:sz w:val="24"/>
                <w:szCs w:val="24"/>
              </w:rPr>
            </w:pPr>
            <w:r w:rsidRPr="00006E4D">
              <w:rPr>
                <w:rFonts w:ascii="Times New Roman" w:hAnsi="Times New Roman" w:cs="Times New Roman"/>
                <w:b/>
                <w:bCs/>
                <w:sz w:val="24"/>
                <w:szCs w:val="24"/>
              </w:rPr>
              <w:t>Parents Education</w:t>
            </w:r>
          </w:p>
        </w:tc>
        <w:tc>
          <w:tcPr>
            <w:tcW w:w="2660" w:type="dxa"/>
            <w:noWrap/>
            <w:hideMark/>
          </w:tcPr>
          <w:p w:rsidR="005114D1" w:rsidRPr="00006E4D" w:rsidRDefault="005114D1" w:rsidP="006327A9">
            <w:pPr>
              <w:rPr>
                <w:rFonts w:ascii="Times New Roman" w:hAnsi="Times New Roman" w:cs="Times New Roman"/>
                <w:b/>
                <w:bCs/>
                <w:sz w:val="24"/>
                <w:szCs w:val="24"/>
              </w:rPr>
            </w:pPr>
            <w:r w:rsidRPr="00006E4D">
              <w:rPr>
                <w:rFonts w:ascii="Times New Roman" w:hAnsi="Times New Roman" w:cs="Times New Roman"/>
                <w:b/>
                <w:bCs/>
                <w:sz w:val="24"/>
                <w:szCs w:val="24"/>
              </w:rPr>
              <w:t>Count of Parents Education</w:t>
            </w:r>
          </w:p>
        </w:tc>
      </w:tr>
      <w:tr w:rsidR="005114D1" w:rsidRPr="00006E4D" w:rsidTr="005114D1">
        <w:trPr>
          <w:trHeight w:val="300"/>
        </w:trPr>
        <w:tc>
          <w:tcPr>
            <w:tcW w:w="282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lastRenderedPageBreak/>
              <w:t>Bachelor's degree</w:t>
            </w:r>
          </w:p>
        </w:tc>
        <w:tc>
          <w:tcPr>
            <w:tcW w:w="266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t>71</w:t>
            </w:r>
          </w:p>
        </w:tc>
      </w:tr>
      <w:tr w:rsidR="005114D1" w:rsidRPr="00006E4D" w:rsidTr="005114D1">
        <w:trPr>
          <w:trHeight w:val="300"/>
        </w:trPr>
        <w:tc>
          <w:tcPr>
            <w:tcW w:w="2820" w:type="dxa"/>
            <w:noWrap/>
            <w:hideMark/>
          </w:tcPr>
          <w:p w:rsidR="005114D1" w:rsidRPr="00006E4D" w:rsidRDefault="005114D1" w:rsidP="006327A9">
            <w:pPr>
              <w:rPr>
                <w:rFonts w:ascii="Times New Roman" w:hAnsi="Times New Roman" w:cs="Times New Roman"/>
                <w:sz w:val="24"/>
                <w:szCs w:val="24"/>
              </w:rPr>
            </w:pPr>
            <w:proofErr w:type="spellStart"/>
            <w:r w:rsidRPr="00006E4D">
              <w:rPr>
                <w:rFonts w:ascii="Times New Roman" w:hAnsi="Times New Roman" w:cs="Times New Roman"/>
                <w:sz w:val="24"/>
                <w:szCs w:val="24"/>
              </w:rPr>
              <w:t>Colage</w:t>
            </w:r>
            <w:proofErr w:type="spellEnd"/>
          </w:p>
        </w:tc>
        <w:tc>
          <w:tcPr>
            <w:tcW w:w="266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t>45</w:t>
            </w:r>
          </w:p>
        </w:tc>
      </w:tr>
      <w:tr w:rsidR="005114D1" w:rsidRPr="00006E4D" w:rsidTr="005114D1">
        <w:trPr>
          <w:trHeight w:val="300"/>
        </w:trPr>
        <w:tc>
          <w:tcPr>
            <w:tcW w:w="282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t>Lower than higher education</w:t>
            </w:r>
          </w:p>
        </w:tc>
        <w:tc>
          <w:tcPr>
            <w:tcW w:w="266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t>22</w:t>
            </w:r>
          </w:p>
        </w:tc>
      </w:tr>
      <w:tr w:rsidR="005114D1" w:rsidRPr="00006E4D" w:rsidTr="005114D1">
        <w:trPr>
          <w:trHeight w:val="300"/>
        </w:trPr>
        <w:tc>
          <w:tcPr>
            <w:tcW w:w="282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t xml:space="preserve">Master's </w:t>
            </w:r>
            <w:proofErr w:type="spellStart"/>
            <w:r w:rsidRPr="00006E4D">
              <w:rPr>
                <w:rFonts w:ascii="Times New Roman" w:hAnsi="Times New Roman" w:cs="Times New Roman"/>
                <w:sz w:val="24"/>
                <w:szCs w:val="24"/>
              </w:rPr>
              <w:t>dregree</w:t>
            </w:r>
            <w:proofErr w:type="spellEnd"/>
          </w:p>
        </w:tc>
        <w:tc>
          <w:tcPr>
            <w:tcW w:w="266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t>29</w:t>
            </w:r>
          </w:p>
        </w:tc>
      </w:tr>
      <w:tr w:rsidR="005114D1" w:rsidRPr="00006E4D" w:rsidTr="005114D1">
        <w:trPr>
          <w:trHeight w:val="300"/>
        </w:trPr>
        <w:tc>
          <w:tcPr>
            <w:tcW w:w="282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t>PhD</w:t>
            </w:r>
          </w:p>
        </w:tc>
        <w:tc>
          <w:tcPr>
            <w:tcW w:w="2660" w:type="dxa"/>
            <w:noWrap/>
            <w:hideMark/>
          </w:tcPr>
          <w:p w:rsidR="005114D1" w:rsidRPr="00006E4D" w:rsidRDefault="005114D1" w:rsidP="006327A9">
            <w:pPr>
              <w:rPr>
                <w:rFonts w:ascii="Times New Roman" w:hAnsi="Times New Roman" w:cs="Times New Roman"/>
                <w:sz w:val="24"/>
                <w:szCs w:val="24"/>
              </w:rPr>
            </w:pPr>
            <w:r w:rsidRPr="00006E4D">
              <w:rPr>
                <w:rFonts w:ascii="Times New Roman" w:hAnsi="Times New Roman" w:cs="Times New Roman"/>
                <w:sz w:val="24"/>
                <w:szCs w:val="24"/>
              </w:rPr>
              <w:t>33</w:t>
            </w:r>
          </w:p>
        </w:tc>
      </w:tr>
    </w:tbl>
    <w:p w:rsidR="00755ADC" w:rsidRPr="00006E4D" w:rsidRDefault="00755ADC" w:rsidP="00006E4D">
      <w:pPr>
        <w:spacing w:line="480" w:lineRule="auto"/>
        <w:rPr>
          <w:rFonts w:ascii="Times New Roman" w:hAnsi="Times New Roman" w:cs="Times New Roman"/>
          <w:sz w:val="24"/>
          <w:szCs w:val="24"/>
        </w:rPr>
      </w:pPr>
    </w:p>
    <w:p w:rsidR="005114D1" w:rsidRPr="00006E4D" w:rsidRDefault="005114D1" w:rsidP="00006E4D">
      <w:pPr>
        <w:spacing w:line="480" w:lineRule="auto"/>
        <w:rPr>
          <w:rFonts w:ascii="Times New Roman" w:hAnsi="Times New Roman" w:cs="Times New Roman"/>
          <w:sz w:val="24"/>
          <w:szCs w:val="24"/>
        </w:rPr>
      </w:pPr>
      <w:r w:rsidRPr="00006E4D">
        <w:rPr>
          <w:rFonts w:ascii="Times New Roman" w:hAnsi="Times New Roman" w:cs="Times New Roman"/>
          <w:noProof/>
          <w:sz w:val="24"/>
          <w:szCs w:val="24"/>
        </w:rPr>
        <w:drawing>
          <wp:inline distT="0" distB="0" distL="0" distR="0" wp14:anchorId="070A89D2">
            <wp:extent cx="4584700" cy="19907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1990725"/>
                    </a:xfrm>
                    <a:prstGeom prst="rect">
                      <a:avLst/>
                    </a:prstGeom>
                    <a:noFill/>
                  </pic:spPr>
                </pic:pic>
              </a:graphicData>
            </a:graphic>
          </wp:inline>
        </w:drawing>
      </w:r>
    </w:p>
    <w:p w:rsidR="005114D1" w:rsidRDefault="005114D1" w:rsidP="00006E4D">
      <w:pPr>
        <w:spacing w:line="480" w:lineRule="auto"/>
        <w:rPr>
          <w:rFonts w:ascii="Times New Roman" w:hAnsi="Times New Roman" w:cs="Times New Roman"/>
          <w:sz w:val="24"/>
          <w:szCs w:val="24"/>
        </w:rPr>
      </w:pPr>
      <w:r w:rsidRPr="00006E4D">
        <w:rPr>
          <w:rFonts w:ascii="Times New Roman" w:hAnsi="Times New Roman" w:cs="Times New Roman"/>
          <w:sz w:val="24"/>
          <w:szCs w:val="24"/>
        </w:rPr>
        <w:t xml:space="preserve">The table and bar graphs shows the distribution of parents on the basis of their education achievement. Majority of the parents have a bachelor’s degree (71 parents) while minority of parents have lower than higher education (22 parents). </w:t>
      </w:r>
      <w:r w:rsidR="004809D9" w:rsidRPr="00006E4D">
        <w:rPr>
          <w:rFonts w:ascii="Times New Roman" w:hAnsi="Times New Roman" w:cs="Times New Roman"/>
          <w:sz w:val="24"/>
          <w:szCs w:val="24"/>
        </w:rPr>
        <w:t xml:space="preserve">45 parents have a college degree, 2m9 have a </w:t>
      </w:r>
      <w:r w:rsidR="000A7AC3" w:rsidRPr="00006E4D">
        <w:rPr>
          <w:rFonts w:ascii="Times New Roman" w:hAnsi="Times New Roman" w:cs="Times New Roman"/>
          <w:sz w:val="24"/>
          <w:szCs w:val="24"/>
        </w:rPr>
        <w:t>master’s</w:t>
      </w:r>
      <w:r w:rsidR="004809D9" w:rsidRPr="00006E4D">
        <w:rPr>
          <w:rFonts w:ascii="Times New Roman" w:hAnsi="Times New Roman" w:cs="Times New Roman"/>
          <w:sz w:val="24"/>
          <w:szCs w:val="24"/>
        </w:rPr>
        <w:t xml:space="preserve"> degrees, and 33 have a PHD. </w:t>
      </w:r>
    </w:p>
    <w:p w:rsidR="00006E4D" w:rsidRPr="00006E4D" w:rsidRDefault="00006E4D" w:rsidP="00006E4D">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91"/>
        <w:gridCol w:w="1432"/>
        <w:gridCol w:w="766"/>
        <w:gridCol w:w="2241"/>
        <w:gridCol w:w="1385"/>
        <w:gridCol w:w="569"/>
        <w:gridCol w:w="966"/>
      </w:tblGrid>
      <w:tr w:rsidR="008B15D4" w:rsidRPr="00006E4D" w:rsidTr="008B15D4">
        <w:trPr>
          <w:trHeight w:val="300"/>
        </w:trPr>
        <w:tc>
          <w:tcPr>
            <w:tcW w:w="250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Count of Parents Position</w:t>
            </w:r>
          </w:p>
        </w:tc>
        <w:tc>
          <w:tcPr>
            <w:tcW w:w="178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Column Labels</w:t>
            </w:r>
          </w:p>
        </w:tc>
        <w:tc>
          <w:tcPr>
            <w:tcW w:w="740" w:type="dxa"/>
            <w:noWrap/>
            <w:hideMark/>
          </w:tcPr>
          <w:p w:rsidR="008B15D4" w:rsidRPr="00006E4D" w:rsidRDefault="008B15D4" w:rsidP="006327A9">
            <w:pPr>
              <w:rPr>
                <w:rFonts w:ascii="Times New Roman" w:hAnsi="Times New Roman" w:cs="Times New Roman"/>
                <w:b/>
                <w:bCs/>
                <w:sz w:val="24"/>
                <w:szCs w:val="24"/>
              </w:rPr>
            </w:pPr>
          </w:p>
        </w:tc>
        <w:tc>
          <w:tcPr>
            <w:tcW w:w="2820" w:type="dxa"/>
            <w:noWrap/>
            <w:hideMark/>
          </w:tcPr>
          <w:p w:rsidR="008B15D4" w:rsidRPr="00006E4D" w:rsidRDefault="008B15D4" w:rsidP="006327A9">
            <w:pPr>
              <w:rPr>
                <w:rFonts w:ascii="Times New Roman" w:hAnsi="Times New Roman" w:cs="Times New Roman"/>
                <w:sz w:val="24"/>
                <w:szCs w:val="24"/>
              </w:rPr>
            </w:pPr>
          </w:p>
        </w:tc>
        <w:tc>
          <w:tcPr>
            <w:tcW w:w="1720" w:type="dxa"/>
            <w:noWrap/>
            <w:hideMark/>
          </w:tcPr>
          <w:p w:rsidR="008B15D4" w:rsidRPr="00006E4D" w:rsidRDefault="008B15D4" w:rsidP="006327A9">
            <w:pPr>
              <w:rPr>
                <w:rFonts w:ascii="Times New Roman" w:hAnsi="Times New Roman" w:cs="Times New Roman"/>
                <w:sz w:val="24"/>
                <w:szCs w:val="24"/>
              </w:rPr>
            </w:pPr>
          </w:p>
        </w:tc>
        <w:tc>
          <w:tcPr>
            <w:tcW w:w="480" w:type="dxa"/>
            <w:noWrap/>
            <w:hideMark/>
          </w:tcPr>
          <w:p w:rsidR="008B15D4" w:rsidRPr="00006E4D" w:rsidRDefault="008B15D4" w:rsidP="006327A9">
            <w:pPr>
              <w:rPr>
                <w:rFonts w:ascii="Times New Roman" w:hAnsi="Times New Roman" w:cs="Times New Roman"/>
                <w:sz w:val="24"/>
                <w:szCs w:val="24"/>
              </w:rPr>
            </w:pPr>
          </w:p>
        </w:tc>
        <w:tc>
          <w:tcPr>
            <w:tcW w:w="1180" w:type="dxa"/>
            <w:noWrap/>
            <w:hideMark/>
          </w:tcPr>
          <w:p w:rsidR="008B15D4" w:rsidRPr="00006E4D" w:rsidRDefault="008B15D4" w:rsidP="006327A9">
            <w:pPr>
              <w:rPr>
                <w:rFonts w:ascii="Times New Roman" w:hAnsi="Times New Roman" w:cs="Times New Roman"/>
                <w:sz w:val="24"/>
                <w:szCs w:val="24"/>
              </w:rPr>
            </w:pPr>
          </w:p>
        </w:tc>
      </w:tr>
      <w:tr w:rsidR="008B15D4" w:rsidRPr="00006E4D" w:rsidTr="008B15D4">
        <w:trPr>
          <w:trHeight w:val="300"/>
        </w:trPr>
        <w:tc>
          <w:tcPr>
            <w:tcW w:w="250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Row Labels</w:t>
            </w:r>
          </w:p>
        </w:tc>
        <w:tc>
          <w:tcPr>
            <w:tcW w:w="178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Bachelor's degree</w:t>
            </w:r>
          </w:p>
        </w:tc>
        <w:tc>
          <w:tcPr>
            <w:tcW w:w="740" w:type="dxa"/>
            <w:noWrap/>
            <w:hideMark/>
          </w:tcPr>
          <w:p w:rsidR="008B15D4" w:rsidRPr="00006E4D" w:rsidRDefault="008B15D4" w:rsidP="006327A9">
            <w:pPr>
              <w:rPr>
                <w:rFonts w:ascii="Times New Roman" w:hAnsi="Times New Roman" w:cs="Times New Roman"/>
                <w:b/>
                <w:bCs/>
                <w:sz w:val="24"/>
                <w:szCs w:val="24"/>
              </w:rPr>
            </w:pPr>
            <w:proofErr w:type="spellStart"/>
            <w:r w:rsidRPr="00006E4D">
              <w:rPr>
                <w:rFonts w:ascii="Times New Roman" w:hAnsi="Times New Roman" w:cs="Times New Roman"/>
                <w:b/>
                <w:bCs/>
                <w:sz w:val="24"/>
                <w:szCs w:val="24"/>
              </w:rPr>
              <w:t>Colage</w:t>
            </w:r>
            <w:proofErr w:type="spellEnd"/>
          </w:p>
        </w:tc>
        <w:tc>
          <w:tcPr>
            <w:tcW w:w="282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Lower than higher education</w:t>
            </w:r>
          </w:p>
        </w:tc>
        <w:tc>
          <w:tcPr>
            <w:tcW w:w="172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 xml:space="preserve">Master's </w:t>
            </w:r>
            <w:proofErr w:type="spellStart"/>
            <w:r w:rsidRPr="00006E4D">
              <w:rPr>
                <w:rFonts w:ascii="Times New Roman" w:hAnsi="Times New Roman" w:cs="Times New Roman"/>
                <w:b/>
                <w:bCs/>
                <w:sz w:val="24"/>
                <w:szCs w:val="24"/>
              </w:rPr>
              <w:t>dregree</w:t>
            </w:r>
            <w:proofErr w:type="spellEnd"/>
          </w:p>
        </w:tc>
        <w:tc>
          <w:tcPr>
            <w:tcW w:w="48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PhD</w:t>
            </w:r>
          </w:p>
        </w:tc>
        <w:tc>
          <w:tcPr>
            <w:tcW w:w="118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Grand Total</w:t>
            </w:r>
          </w:p>
        </w:tc>
      </w:tr>
      <w:tr w:rsidR="008B15D4" w:rsidRPr="00006E4D" w:rsidTr="008B15D4">
        <w:trPr>
          <w:trHeight w:val="300"/>
        </w:trPr>
        <w:tc>
          <w:tcPr>
            <w:tcW w:w="250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CEO</w:t>
            </w:r>
          </w:p>
        </w:tc>
        <w:tc>
          <w:tcPr>
            <w:tcW w:w="17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1</w:t>
            </w:r>
          </w:p>
        </w:tc>
        <w:tc>
          <w:tcPr>
            <w:tcW w:w="74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2</w:t>
            </w:r>
          </w:p>
        </w:tc>
        <w:tc>
          <w:tcPr>
            <w:tcW w:w="2820" w:type="dxa"/>
            <w:noWrap/>
            <w:hideMark/>
          </w:tcPr>
          <w:p w:rsidR="008B15D4" w:rsidRPr="00006E4D" w:rsidRDefault="008B15D4" w:rsidP="006327A9">
            <w:pPr>
              <w:rPr>
                <w:rFonts w:ascii="Times New Roman" w:hAnsi="Times New Roman" w:cs="Times New Roman"/>
                <w:sz w:val="24"/>
                <w:szCs w:val="24"/>
              </w:rPr>
            </w:pPr>
          </w:p>
        </w:tc>
        <w:tc>
          <w:tcPr>
            <w:tcW w:w="17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2</w:t>
            </w:r>
          </w:p>
        </w:tc>
        <w:tc>
          <w:tcPr>
            <w:tcW w:w="480" w:type="dxa"/>
            <w:noWrap/>
            <w:hideMark/>
          </w:tcPr>
          <w:p w:rsidR="008B15D4" w:rsidRPr="00006E4D" w:rsidRDefault="008B15D4" w:rsidP="006327A9">
            <w:pPr>
              <w:rPr>
                <w:rFonts w:ascii="Times New Roman" w:hAnsi="Times New Roman" w:cs="Times New Roman"/>
                <w:sz w:val="24"/>
                <w:szCs w:val="24"/>
              </w:rPr>
            </w:pPr>
          </w:p>
        </w:tc>
        <w:tc>
          <w:tcPr>
            <w:tcW w:w="11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5</w:t>
            </w:r>
          </w:p>
        </w:tc>
      </w:tr>
      <w:tr w:rsidR="008B15D4" w:rsidRPr="00006E4D" w:rsidTr="008B15D4">
        <w:trPr>
          <w:trHeight w:val="300"/>
        </w:trPr>
        <w:tc>
          <w:tcPr>
            <w:tcW w:w="250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employee</w:t>
            </w:r>
          </w:p>
        </w:tc>
        <w:tc>
          <w:tcPr>
            <w:tcW w:w="17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30</w:t>
            </w:r>
          </w:p>
        </w:tc>
        <w:tc>
          <w:tcPr>
            <w:tcW w:w="74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17</w:t>
            </w:r>
          </w:p>
        </w:tc>
        <w:tc>
          <w:tcPr>
            <w:tcW w:w="28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9</w:t>
            </w:r>
          </w:p>
        </w:tc>
        <w:tc>
          <w:tcPr>
            <w:tcW w:w="17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13</w:t>
            </w:r>
          </w:p>
        </w:tc>
        <w:tc>
          <w:tcPr>
            <w:tcW w:w="4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19</w:t>
            </w:r>
          </w:p>
        </w:tc>
        <w:tc>
          <w:tcPr>
            <w:tcW w:w="11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88</w:t>
            </w:r>
          </w:p>
        </w:tc>
      </w:tr>
      <w:tr w:rsidR="008B15D4" w:rsidRPr="00006E4D" w:rsidTr="008B15D4">
        <w:trPr>
          <w:trHeight w:val="300"/>
        </w:trPr>
        <w:tc>
          <w:tcPr>
            <w:tcW w:w="250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manager</w:t>
            </w:r>
          </w:p>
        </w:tc>
        <w:tc>
          <w:tcPr>
            <w:tcW w:w="17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20</w:t>
            </w:r>
          </w:p>
        </w:tc>
        <w:tc>
          <w:tcPr>
            <w:tcW w:w="74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15</w:t>
            </w:r>
          </w:p>
        </w:tc>
        <w:tc>
          <w:tcPr>
            <w:tcW w:w="28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7</w:t>
            </w:r>
          </w:p>
        </w:tc>
        <w:tc>
          <w:tcPr>
            <w:tcW w:w="17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8</w:t>
            </w:r>
          </w:p>
        </w:tc>
        <w:tc>
          <w:tcPr>
            <w:tcW w:w="4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6</w:t>
            </w:r>
          </w:p>
        </w:tc>
        <w:tc>
          <w:tcPr>
            <w:tcW w:w="11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56</w:t>
            </w:r>
          </w:p>
        </w:tc>
      </w:tr>
      <w:tr w:rsidR="008B15D4" w:rsidRPr="00006E4D" w:rsidTr="008B15D4">
        <w:trPr>
          <w:trHeight w:val="300"/>
        </w:trPr>
        <w:tc>
          <w:tcPr>
            <w:tcW w:w="250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middle manager</w:t>
            </w:r>
          </w:p>
        </w:tc>
        <w:tc>
          <w:tcPr>
            <w:tcW w:w="17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13</w:t>
            </w:r>
          </w:p>
        </w:tc>
        <w:tc>
          <w:tcPr>
            <w:tcW w:w="74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6</w:t>
            </w:r>
          </w:p>
        </w:tc>
        <w:tc>
          <w:tcPr>
            <w:tcW w:w="28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4</w:t>
            </w:r>
          </w:p>
        </w:tc>
        <w:tc>
          <w:tcPr>
            <w:tcW w:w="17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4</w:t>
            </w:r>
          </w:p>
        </w:tc>
        <w:tc>
          <w:tcPr>
            <w:tcW w:w="4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5</w:t>
            </w:r>
          </w:p>
        </w:tc>
        <w:tc>
          <w:tcPr>
            <w:tcW w:w="11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32</w:t>
            </w:r>
          </w:p>
        </w:tc>
      </w:tr>
      <w:tr w:rsidR="008B15D4" w:rsidRPr="00006E4D" w:rsidTr="008B15D4">
        <w:trPr>
          <w:trHeight w:val="300"/>
        </w:trPr>
        <w:tc>
          <w:tcPr>
            <w:tcW w:w="250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senior manager</w:t>
            </w:r>
          </w:p>
        </w:tc>
        <w:tc>
          <w:tcPr>
            <w:tcW w:w="17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7</w:t>
            </w:r>
          </w:p>
        </w:tc>
        <w:tc>
          <w:tcPr>
            <w:tcW w:w="74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5</w:t>
            </w:r>
          </w:p>
        </w:tc>
        <w:tc>
          <w:tcPr>
            <w:tcW w:w="28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2</w:t>
            </w:r>
          </w:p>
        </w:tc>
        <w:tc>
          <w:tcPr>
            <w:tcW w:w="172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2</w:t>
            </w:r>
          </w:p>
        </w:tc>
        <w:tc>
          <w:tcPr>
            <w:tcW w:w="4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3</w:t>
            </w:r>
          </w:p>
        </w:tc>
        <w:tc>
          <w:tcPr>
            <w:tcW w:w="1180" w:type="dxa"/>
            <w:noWrap/>
            <w:hideMark/>
          </w:tcPr>
          <w:p w:rsidR="008B15D4" w:rsidRPr="00006E4D" w:rsidRDefault="008B15D4" w:rsidP="006327A9">
            <w:pPr>
              <w:rPr>
                <w:rFonts w:ascii="Times New Roman" w:hAnsi="Times New Roman" w:cs="Times New Roman"/>
                <w:sz w:val="24"/>
                <w:szCs w:val="24"/>
              </w:rPr>
            </w:pPr>
            <w:r w:rsidRPr="00006E4D">
              <w:rPr>
                <w:rFonts w:ascii="Times New Roman" w:hAnsi="Times New Roman" w:cs="Times New Roman"/>
                <w:sz w:val="24"/>
                <w:szCs w:val="24"/>
              </w:rPr>
              <w:t>19</w:t>
            </w:r>
          </w:p>
        </w:tc>
      </w:tr>
      <w:tr w:rsidR="008B15D4" w:rsidRPr="00006E4D" w:rsidTr="008B15D4">
        <w:trPr>
          <w:trHeight w:val="300"/>
        </w:trPr>
        <w:tc>
          <w:tcPr>
            <w:tcW w:w="250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Grand Total</w:t>
            </w:r>
          </w:p>
        </w:tc>
        <w:tc>
          <w:tcPr>
            <w:tcW w:w="178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71</w:t>
            </w:r>
          </w:p>
        </w:tc>
        <w:tc>
          <w:tcPr>
            <w:tcW w:w="74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45</w:t>
            </w:r>
          </w:p>
        </w:tc>
        <w:tc>
          <w:tcPr>
            <w:tcW w:w="282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22</w:t>
            </w:r>
          </w:p>
        </w:tc>
        <w:tc>
          <w:tcPr>
            <w:tcW w:w="172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29</w:t>
            </w:r>
          </w:p>
        </w:tc>
        <w:tc>
          <w:tcPr>
            <w:tcW w:w="48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33</w:t>
            </w:r>
          </w:p>
        </w:tc>
        <w:tc>
          <w:tcPr>
            <w:tcW w:w="1180" w:type="dxa"/>
            <w:noWrap/>
            <w:hideMark/>
          </w:tcPr>
          <w:p w:rsidR="008B15D4" w:rsidRPr="00006E4D" w:rsidRDefault="008B15D4" w:rsidP="006327A9">
            <w:pPr>
              <w:rPr>
                <w:rFonts w:ascii="Times New Roman" w:hAnsi="Times New Roman" w:cs="Times New Roman"/>
                <w:b/>
                <w:bCs/>
                <w:sz w:val="24"/>
                <w:szCs w:val="24"/>
              </w:rPr>
            </w:pPr>
            <w:r w:rsidRPr="00006E4D">
              <w:rPr>
                <w:rFonts w:ascii="Times New Roman" w:hAnsi="Times New Roman" w:cs="Times New Roman"/>
                <w:b/>
                <w:bCs/>
                <w:sz w:val="24"/>
                <w:szCs w:val="24"/>
              </w:rPr>
              <w:t>200</w:t>
            </w:r>
          </w:p>
        </w:tc>
      </w:tr>
    </w:tbl>
    <w:p w:rsidR="008B15D4" w:rsidRPr="00006E4D" w:rsidRDefault="008B15D4" w:rsidP="00006E4D">
      <w:pPr>
        <w:spacing w:line="480" w:lineRule="auto"/>
        <w:rPr>
          <w:rFonts w:ascii="Times New Roman" w:hAnsi="Times New Roman" w:cs="Times New Roman"/>
          <w:sz w:val="24"/>
          <w:szCs w:val="24"/>
        </w:rPr>
      </w:pPr>
    </w:p>
    <w:p w:rsidR="008B15D4" w:rsidRPr="00006E4D" w:rsidRDefault="008B15D4" w:rsidP="00006E4D">
      <w:pPr>
        <w:spacing w:line="480" w:lineRule="auto"/>
        <w:rPr>
          <w:rFonts w:ascii="Times New Roman" w:hAnsi="Times New Roman" w:cs="Times New Roman"/>
          <w:sz w:val="24"/>
          <w:szCs w:val="24"/>
        </w:rPr>
      </w:pPr>
      <w:r w:rsidRPr="00006E4D">
        <w:rPr>
          <w:rFonts w:ascii="Times New Roman" w:hAnsi="Times New Roman" w:cs="Times New Roman"/>
          <w:noProof/>
          <w:sz w:val="24"/>
          <w:szCs w:val="24"/>
        </w:rPr>
        <w:lastRenderedPageBreak/>
        <w:drawing>
          <wp:inline distT="0" distB="0" distL="0" distR="0" wp14:anchorId="67AB09E0">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B15D4" w:rsidRPr="00006E4D" w:rsidRDefault="008B15D4" w:rsidP="00006E4D">
      <w:pPr>
        <w:spacing w:line="480" w:lineRule="auto"/>
        <w:rPr>
          <w:rFonts w:ascii="Times New Roman" w:hAnsi="Times New Roman" w:cs="Times New Roman"/>
          <w:sz w:val="24"/>
          <w:szCs w:val="24"/>
        </w:rPr>
      </w:pPr>
      <w:r w:rsidRPr="00006E4D">
        <w:rPr>
          <w:rFonts w:ascii="Times New Roman" w:hAnsi="Times New Roman" w:cs="Times New Roman"/>
          <w:sz w:val="24"/>
          <w:szCs w:val="24"/>
        </w:rPr>
        <w:t xml:space="preserve">The table and columns graphs shows parent’s position by their level of education. </w:t>
      </w:r>
      <w:r w:rsidR="00F95A78" w:rsidRPr="00006E4D">
        <w:rPr>
          <w:rFonts w:ascii="Times New Roman" w:hAnsi="Times New Roman" w:cs="Times New Roman"/>
          <w:sz w:val="24"/>
          <w:szCs w:val="24"/>
        </w:rPr>
        <w:t xml:space="preserve">Most CEOs have either a College degree or a </w:t>
      </w:r>
      <w:r w:rsidR="002A69E8" w:rsidRPr="00006E4D">
        <w:rPr>
          <w:rFonts w:ascii="Times New Roman" w:hAnsi="Times New Roman" w:cs="Times New Roman"/>
          <w:sz w:val="24"/>
          <w:szCs w:val="24"/>
        </w:rPr>
        <w:t>Master’s</w:t>
      </w:r>
      <w:r w:rsidR="00F95A78" w:rsidRPr="00006E4D">
        <w:rPr>
          <w:rFonts w:ascii="Times New Roman" w:hAnsi="Times New Roman" w:cs="Times New Roman"/>
          <w:sz w:val="24"/>
          <w:szCs w:val="24"/>
        </w:rPr>
        <w:t xml:space="preserve"> degree. There are no CEOs who have lower than higher education or a PHD. </w:t>
      </w:r>
      <w:r w:rsidR="002A69E8" w:rsidRPr="00006E4D">
        <w:rPr>
          <w:rFonts w:ascii="Times New Roman" w:hAnsi="Times New Roman" w:cs="Times New Roman"/>
          <w:sz w:val="24"/>
          <w:szCs w:val="24"/>
        </w:rPr>
        <w:t xml:space="preserve">Majority of employees have </w:t>
      </w:r>
      <w:r w:rsidR="001B132E" w:rsidRPr="00006E4D">
        <w:rPr>
          <w:rFonts w:ascii="Times New Roman" w:hAnsi="Times New Roman" w:cs="Times New Roman"/>
          <w:sz w:val="24"/>
          <w:szCs w:val="24"/>
        </w:rPr>
        <w:t xml:space="preserve">bachelor’s degree, while only a few of employees have lower than higher education. Similarly, majority of managers have a bachelor’s degree, while only a few managers have lower than a higher education. </w:t>
      </w:r>
      <w:r w:rsidR="00A06157" w:rsidRPr="00006E4D">
        <w:rPr>
          <w:rFonts w:ascii="Times New Roman" w:hAnsi="Times New Roman" w:cs="Times New Roman"/>
          <w:sz w:val="24"/>
          <w:szCs w:val="24"/>
        </w:rPr>
        <w:t xml:space="preserve">Most of the middle managers have a bachelor’s degree while the least number of them have college or lower than high school education, and this scenario is similar to senior managers. </w:t>
      </w:r>
    </w:p>
    <w:tbl>
      <w:tblPr>
        <w:tblStyle w:val="TableGrid"/>
        <w:tblW w:w="0" w:type="auto"/>
        <w:tblLook w:val="04A0" w:firstRow="1" w:lastRow="0" w:firstColumn="1" w:lastColumn="0" w:noHBand="0" w:noVBand="1"/>
      </w:tblPr>
      <w:tblGrid>
        <w:gridCol w:w="2820"/>
        <w:gridCol w:w="1880"/>
      </w:tblGrid>
      <w:tr w:rsidR="006E644F" w:rsidRPr="00006E4D" w:rsidTr="006E644F">
        <w:trPr>
          <w:trHeight w:val="300"/>
        </w:trPr>
        <w:tc>
          <w:tcPr>
            <w:tcW w:w="2820" w:type="dxa"/>
            <w:noWrap/>
            <w:hideMark/>
          </w:tcPr>
          <w:p w:rsidR="006E644F" w:rsidRPr="00006E4D" w:rsidRDefault="006E644F" w:rsidP="006327A9">
            <w:pPr>
              <w:rPr>
                <w:rFonts w:ascii="Times New Roman" w:hAnsi="Times New Roman" w:cs="Times New Roman"/>
                <w:b/>
                <w:bCs/>
                <w:sz w:val="24"/>
                <w:szCs w:val="24"/>
              </w:rPr>
            </w:pPr>
            <w:r w:rsidRPr="00006E4D">
              <w:rPr>
                <w:rFonts w:ascii="Times New Roman" w:hAnsi="Times New Roman" w:cs="Times New Roman"/>
                <w:b/>
                <w:bCs/>
                <w:sz w:val="24"/>
                <w:szCs w:val="24"/>
              </w:rPr>
              <w:t>Row Labels</w:t>
            </w:r>
          </w:p>
        </w:tc>
        <w:tc>
          <w:tcPr>
            <w:tcW w:w="1880" w:type="dxa"/>
            <w:noWrap/>
            <w:hideMark/>
          </w:tcPr>
          <w:p w:rsidR="006E644F" w:rsidRPr="00006E4D" w:rsidRDefault="006E644F" w:rsidP="006327A9">
            <w:pPr>
              <w:rPr>
                <w:rFonts w:ascii="Times New Roman" w:hAnsi="Times New Roman" w:cs="Times New Roman"/>
                <w:b/>
                <w:bCs/>
                <w:sz w:val="24"/>
                <w:szCs w:val="24"/>
              </w:rPr>
            </w:pPr>
            <w:r w:rsidRPr="00006E4D">
              <w:rPr>
                <w:rFonts w:ascii="Times New Roman" w:hAnsi="Times New Roman" w:cs="Times New Roman"/>
                <w:b/>
                <w:bCs/>
                <w:sz w:val="24"/>
                <w:szCs w:val="24"/>
              </w:rPr>
              <w:t>Average of Income</w:t>
            </w:r>
          </w:p>
        </w:tc>
      </w:tr>
      <w:tr w:rsidR="006E644F" w:rsidRPr="00006E4D" w:rsidTr="006E644F">
        <w:trPr>
          <w:trHeight w:val="300"/>
        </w:trPr>
        <w:tc>
          <w:tcPr>
            <w:tcW w:w="28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Bachelor's degree</w:t>
            </w:r>
          </w:p>
        </w:tc>
        <w:tc>
          <w:tcPr>
            <w:tcW w:w="188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212.3661972</w:t>
            </w:r>
          </w:p>
        </w:tc>
      </w:tr>
      <w:tr w:rsidR="006E644F" w:rsidRPr="00006E4D" w:rsidTr="006E644F">
        <w:trPr>
          <w:trHeight w:val="300"/>
        </w:trPr>
        <w:tc>
          <w:tcPr>
            <w:tcW w:w="2820" w:type="dxa"/>
            <w:noWrap/>
            <w:hideMark/>
          </w:tcPr>
          <w:p w:rsidR="006E644F" w:rsidRPr="00006E4D" w:rsidRDefault="006E644F" w:rsidP="006327A9">
            <w:pPr>
              <w:rPr>
                <w:rFonts w:ascii="Times New Roman" w:hAnsi="Times New Roman" w:cs="Times New Roman"/>
                <w:sz w:val="24"/>
                <w:szCs w:val="24"/>
              </w:rPr>
            </w:pPr>
            <w:proofErr w:type="spellStart"/>
            <w:r w:rsidRPr="00006E4D">
              <w:rPr>
                <w:rFonts w:ascii="Times New Roman" w:hAnsi="Times New Roman" w:cs="Times New Roman"/>
                <w:sz w:val="24"/>
                <w:szCs w:val="24"/>
              </w:rPr>
              <w:t>Colage</w:t>
            </w:r>
            <w:proofErr w:type="spellEnd"/>
          </w:p>
        </w:tc>
        <w:tc>
          <w:tcPr>
            <w:tcW w:w="188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226.1333333</w:t>
            </w:r>
          </w:p>
        </w:tc>
      </w:tr>
      <w:tr w:rsidR="006E644F" w:rsidRPr="00006E4D" w:rsidTr="006E644F">
        <w:trPr>
          <w:trHeight w:val="300"/>
        </w:trPr>
        <w:tc>
          <w:tcPr>
            <w:tcW w:w="28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Lower than higher education</w:t>
            </w:r>
          </w:p>
        </w:tc>
        <w:tc>
          <w:tcPr>
            <w:tcW w:w="188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228.4090909</w:t>
            </w:r>
          </w:p>
        </w:tc>
      </w:tr>
      <w:tr w:rsidR="006E644F" w:rsidRPr="00006E4D" w:rsidTr="006E644F">
        <w:trPr>
          <w:trHeight w:val="300"/>
        </w:trPr>
        <w:tc>
          <w:tcPr>
            <w:tcW w:w="28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 xml:space="preserve">Master's </w:t>
            </w:r>
            <w:proofErr w:type="spellStart"/>
            <w:r w:rsidRPr="00006E4D">
              <w:rPr>
                <w:rFonts w:ascii="Times New Roman" w:hAnsi="Times New Roman" w:cs="Times New Roman"/>
                <w:sz w:val="24"/>
                <w:szCs w:val="24"/>
              </w:rPr>
              <w:t>dregree</w:t>
            </w:r>
            <w:proofErr w:type="spellEnd"/>
          </w:p>
        </w:tc>
        <w:tc>
          <w:tcPr>
            <w:tcW w:w="188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248.2068966</w:t>
            </w:r>
          </w:p>
        </w:tc>
      </w:tr>
      <w:tr w:rsidR="006E644F" w:rsidRPr="00006E4D" w:rsidTr="006E644F">
        <w:trPr>
          <w:trHeight w:val="300"/>
        </w:trPr>
        <w:tc>
          <w:tcPr>
            <w:tcW w:w="28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PhD</w:t>
            </w:r>
          </w:p>
        </w:tc>
        <w:tc>
          <w:tcPr>
            <w:tcW w:w="188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196.7575758</w:t>
            </w:r>
          </w:p>
        </w:tc>
      </w:tr>
      <w:tr w:rsidR="006E644F" w:rsidRPr="00006E4D" w:rsidTr="006E644F">
        <w:trPr>
          <w:trHeight w:val="300"/>
        </w:trPr>
        <w:tc>
          <w:tcPr>
            <w:tcW w:w="2820" w:type="dxa"/>
            <w:noWrap/>
            <w:hideMark/>
          </w:tcPr>
          <w:p w:rsidR="006E644F" w:rsidRPr="00006E4D" w:rsidRDefault="006E644F" w:rsidP="006327A9">
            <w:pPr>
              <w:rPr>
                <w:rFonts w:ascii="Times New Roman" w:hAnsi="Times New Roman" w:cs="Times New Roman"/>
                <w:b/>
                <w:bCs/>
                <w:sz w:val="24"/>
                <w:szCs w:val="24"/>
              </w:rPr>
            </w:pPr>
            <w:r w:rsidRPr="00006E4D">
              <w:rPr>
                <w:rFonts w:ascii="Times New Roman" w:hAnsi="Times New Roman" w:cs="Times New Roman"/>
                <w:b/>
                <w:bCs/>
                <w:sz w:val="24"/>
                <w:szCs w:val="24"/>
              </w:rPr>
              <w:t>Grand Total</w:t>
            </w:r>
          </w:p>
        </w:tc>
        <w:tc>
          <w:tcPr>
            <w:tcW w:w="1880" w:type="dxa"/>
            <w:noWrap/>
            <w:hideMark/>
          </w:tcPr>
          <w:p w:rsidR="006E644F" w:rsidRPr="00006E4D" w:rsidRDefault="006E644F" w:rsidP="006327A9">
            <w:pPr>
              <w:rPr>
                <w:rFonts w:ascii="Times New Roman" w:hAnsi="Times New Roman" w:cs="Times New Roman"/>
                <w:b/>
                <w:bCs/>
                <w:sz w:val="24"/>
                <w:szCs w:val="24"/>
              </w:rPr>
            </w:pPr>
            <w:r w:rsidRPr="00006E4D">
              <w:rPr>
                <w:rFonts w:ascii="Times New Roman" w:hAnsi="Times New Roman" w:cs="Times New Roman"/>
                <w:b/>
                <w:bCs/>
                <w:sz w:val="24"/>
                <w:szCs w:val="24"/>
              </w:rPr>
              <w:t>219.85</w:t>
            </w:r>
          </w:p>
        </w:tc>
      </w:tr>
    </w:tbl>
    <w:p w:rsidR="006E644F" w:rsidRPr="00006E4D" w:rsidRDefault="006E644F" w:rsidP="00006E4D">
      <w:pPr>
        <w:spacing w:line="480" w:lineRule="auto"/>
        <w:rPr>
          <w:rFonts w:ascii="Times New Roman" w:hAnsi="Times New Roman" w:cs="Times New Roman"/>
          <w:sz w:val="24"/>
          <w:szCs w:val="24"/>
        </w:rPr>
      </w:pPr>
    </w:p>
    <w:p w:rsidR="006E644F" w:rsidRPr="00006E4D" w:rsidRDefault="006E644F" w:rsidP="00006E4D">
      <w:pPr>
        <w:spacing w:line="480" w:lineRule="auto"/>
        <w:rPr>
          <w:rFonts w:ascii="Times New Roman" w:hAnsi="Times New Roman" w:cs="Times New Roman"/>
          <w:sz w:val="24"/>
          <w:szCs w:val="24"/>
        </w:rPr>
      </w:pPr>
      <w:r w:rsidRPr="00006E4D">
        <w:rPr>
          <w:rFonts w:ascii="Times New Roman" w:hAnsi="Times New Roman" w:cs="Times New Roman"/>
          <w:noProof/>
          <w:sz w:val="24"/>
          <w:szCs w:val="24"/>
        </w:rPr>
        <w:lastRenderedPageBreak/>
        <w:drawing>
          <wp:inline distT="0" distB="0" distL="0" distR="0" wp14:anchorId="23539268">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E644F" w:rsidRPr="00006E4D" w:rsidRDefault="006E644F" w:rsidP="00006E4D">
      <w:pPr>
        <w:spacing w:line="480" w:lineRule="auto"/>
        <w:rPr>
          <w:rFonts w:ascii="Times New Roman" w:hAnsi="Times New Roman" w:cs="Times New Roman"/>
          <w:sz w:val="24"/>
          <w:szCs w:val="24"/>
        </w:rPr>
      </w:pPr>
      <w:r w:rsidRPr="00006E4D">
        <w:rPr>
          <w:rFonts w:ascii="Times New Roman" w:hAnsi="Times New Roman" w:cs="Times New Roman"/>
          <w:sz w:val="24"/>
          <w:szCs w:val="24"/>
        </w:rPr>
        <w:t xml:space="preserve">The table and graph above shows the distribution of average income per parents’ education. Parents who have a bachelor’s degree earn the least average income. The parents’ who have a master’s degree earn the highest average income. </w:t>
      </w:r>
    </w:p>
    <w:p w:rsidR="008B15D4" w:rsidRPr="00006E4D" w:rsidRDefault="008B15D4" w:rsidP="00006E4D">
      <w:pPr>
        <w:pStyle w:val="NormalWeb"/>
        <w:shd w:val="clear" w:color="auto" w:fill="FFFFFF"/>
        <w:spacing w:before="0" w:beforeAutospacing="0" w:line="480" w:lineRule="auto"/>
        <w:rPr>
          <w:b/>
          <w:color w:val="000000"/>
          <w:lang w:val="en-US"/>
        </w:rPr>
      </w:pPr>
      <w:r w:rsidRPr="00006E4D">
        <w:rPr>
          <w:b/>
          <w:color w:val="000000"/>
          <w:lang w:val="en-US"/>
        </w:rPr>
        <w:t>3. Prepare a binned frequency table for variable (3) and show the corresponding graphic chart! Interpret the results!</w:t>
      </w:r>
    </w:p>
    <w:tbl>
      <w:tblPr>
        <w:tblStyle w:val="TableGrid"/>
        <w:tblW w:w="0" w:type="auto"/>
        <w:tblLook w:val="04A0" w:firstRow="1" w:lastRow="0" w:firstColumn="1" w:lastColumn="0" w:noHBand="0" w:noVBand="1"/>
      </w:tblPr>
      <w:tblGrid>
        <w:gridCol w:w="1294"/>
        <w:gridCol w:w="1183"/>
        <w:gridCol w:w="1820"/>
        <w:gridCol w:w="2103"/>
        <w:gridCol w:w="2950"/>
      </w:tblGrid>
      <w:tr w:rsidR="006E644F" w:rsidRPr="00006E4D" w:rsidTr="006E644F">
        <w:trPr>
          <w:trHeight w:val="300"/>
        </w:trPr>
        <w:tc>
          <w:tcPr>
            <w:tcW w:w="1360" w:type="dxa"/>
            <w:noWrap/>
            <w:hideMark/>
          </w:tcPr>
          <w:p w:rsidR="006E644F" w:rsidRPr="00006E4D" w:rsidRDefault="006E644F" w:rsidP="006327A9">
            <w:pPr>
              <w:rPr>
                <w:rFonts w:ascii="Times New Roman" w:hAnsi="Times New Roman" w:cs="Times New Roman"/>
                <w:i/>
                <w:iCs/>
                <w:sz w:val="24"/>
                <w:szCs w:val="24"/>
              </w:rPr>
            </w:pPr>
            <w:r w:rsidRPr="00006E4D">
              <w:rPr>
                <w:rFonts w:ascii="Times New Roman" w:hAnsi="Times New Roman" w:cs="Times New Roman"/>
                <w:i/>
                <w:iCs/>
                <w:sz w:val="24"/>
                <w:szCs w:val="24"/>
              </w:rPr>
              <w:t>Bin</w:t>
            </w:r>
          </w:p>
        </w:tc>
        <w:tc>
          <w:tcPr>
            <w:tcW w:w="960" w:type="dxa"/>
            <w:noWrap/>
            <w:hideMark/>
          </w:tcPr>
          <w:p w:rsidR="006E644F" w:rsidRPr="00006E4D" w:rsidRDefault="006E644F" w:rsidP="006327A9">
            <w:pPr>
              <w:rPr>
                <w:rFonts w:ascii="Times New Roman" w:hAnsi="Times New Roman" w:cs="Times New Roman"/>
                <w:i/>
                <w:iCs/>
                <w:sz w:val="24"/>
                <w:szCs w:val="24"/>
              </w:rPr>
            </w:pPr>
            <w:r w:rsidRPr="00006E4D">
              <w:rPr>
                <w:rFonts w:ascii="Times New Roman" w:hAnsi="Times New Roman" w:cs="Times New Roman"/>
                <w:i/>
                <w:iCs/>
                <w:sz w:val="24"/>
                <w:szCs w:val="24"/>
              </w:rPr>
              <w:t>Frequency</w:t>
            </w:r>
          </w:p>
        </w:tc>
        <w:tc>
          <w:tcPr>
            <w:tcW w:w="19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Relative Frequency</w:t>
            </w:r>
          </w:p>
        </w:tc>
        <w:tc>
          <w:tcPr>
            <w:tcW w:w="22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Cumulative Frequency</w:t>
            </w:r>
          </w:p>
        </w:tc>
        <w:tc>
          <w:tcPr>
            <w:tcW w:w="31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 xml:space="preserve">Cumulative Relative Frequency </w:t>
            </w:r>
          </w:p>
        </w:tc>
      </w:tr>
      <w:tr w:rsidR="006E644F" w:rsidRPr="00006E4D" w:rsidTr="006E644F">
        <w:trPr>
          <w:trHeight w:val="300"/>
        </w:trPr>
        <w:tc>
          <w:tcPr>
            <w:tcW w:w="13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100</w:t>
            </w:r>
          </w:p>
        </w:tc>
        <w:tc>
          <w:tcPr>
            <w:tcW w:w="9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w:t>
            </w:r>
          </w:p>
        </w:tc>
        <w:tc>
          <w:tcPr>
            <w:tcW w:w="19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0.0100</w:t>
            </w:r>
          </w:p>
        </w:tc>
        <w:tc>
          <w:tcPr>
            <w:tcW w:w="22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w:t>
            </w:r>
          </w:p>
        </w:tc>
        <w:tc>
          <w:tcPr>
            <w:tcW w:w="31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0.0100</w:t>
            </w:r>
          </w:p>
        </w:tc>
      </w:tr>
      <w:tr w:rsidR="006E644F" w:rsidRPr="00006E4D" w:rsidTr="006E644F">
        <w:trPr>
          <w:trHeight w:val="300"/>
        </w:trPr>
        <w:tc>
          <w:tcPr>
            <w:tcW w:w="13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101 to 196.8</w:t>
            </w:r>
          </w:p>
        </w:tc>
        <w:tc>
          <w:tcPr>
            <w:tcW w:w="9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105</w:t>
            </w:r>
          </w:p>
        </w:tc>
        <w:tc>
          <w:tcPr>
            <w:tcW w:w="19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0.5250</w:t>
            </w:r>
          </w:p>
        </w:tc>
        <w:tc>
          <w:tcPr>
            <w:tcW w:w="22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107</w:t>
            </w:r>
          </w:p>
        </w:tc>
        <w:tc>
          <w:tcPr>
            <w:tcW w:w="31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0.5350</w:t>
            </w:r>
          </w:p>
        </w:tc>
      </w:tr>
      <w:tr w:rsidR="006E644F" w:rsidRPr="00006E4D" w:rsidTr="006E644F">
        <w:trPr>
          <w:trHeight w:val="300"/>
        </w:trPr>
        <w:tc>
          <w:tcPr>
            <w:tcW w:w="13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196.9 to 293.6</w:t>
            </w:r>
          </w:p>
        </w:tc>
        <w:tc>
          <w:tcPr>
            <w:tcW w:w="9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53</w:t>
            </w:r>
          </w:p>
        </w:tc>
        <w:tc>
          <w:tcPr>
            <w:tcW w:w="19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0.2650</w:t>
            </w:r>
          </w:p>
        </w:tc>
        <w:tc>
          <w:tcPr>
            <w:tcW w:w="22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160</w:t>
            </w:r>
          </w:p>
        </w:tc>
        <w:tc>
          <w:tcPr>
            <w:tcW w:w="31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0.8000</w:t>
            </w:r>
          </w:p>
        </w:tc>
      </w:tr>
      <w:tr w:rsidR="006E644F" w:rsidRPr="00006E4D" w:rsidTr="006E644F">
        <w:trPr>
          <w:trHeight w:val="300"/>
        </w:trPr>
        <w:tc>
          <w:tcPr>
            <w:tcW w:w="13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293.7 to 390.6</w:t>
            </w:r>
          </w:p>
        </w:tc>
        <w:tc>
          <w:tcPr>
            <w:tcW w:w="9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23</w:t>
            </w:r>
          </w:p>
        </w:tc>
        <w:tc>
          <w:tcPr>
            <w:tcW w:w="19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0.1150</w:t>
            </w:r>
          </w:p>
        </w:tc>
        <w:tc>
          <w:tcPr>
            <w:tcW w:w="22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183</w:t>
            </w:r>
          </w:p>
        </w:tc>
        <w:tc>
          <w:tcPr>
            <w:tcW w:w="31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0.9150</w:t>
            </w:r>
          </w:p>
        </w:tc>
      </w:tr>
      <w:tr w:rsidR="006E644F" w:rsidRPr="00006E4D" w:rsidTr="006E644F">
        <w:trPr>
          <w:trHeight w:val="300"/>
        </w:trPr>
        <w:tc>
          <w:tcPr>
            <w:tcW w:w="13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390.7 to 487.4</w:t>
            </w:r>
          </w:p>
        </w:tc>
        <w:tc>
          <w:tcPr>
            <w:tcW w:w="9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9</w:t>
            </w:r>
          </w:p>
        </w:tc>
        <w:tc>
          <w:tcPr>
            <w:tcW w:w="19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0.0450</w:t>
            </w:r>
          </w:p>
        </w:tc>
        <w:tc>
          <w:tcPr>
            <w:tcW w:w="22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192</w:t>
            </w:r>
          </w:p>
        </w:tc>
        <w:tc>
          <w:tcPr>
            <w:tcW w:w="31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0.9600</w:t>
            </w:r>
          </w:p>
        </w:tc>
      </w:tr>
      <w:tr w:rsidR="006E644F" w:rsidRPr="00006E4D" w:rsidTr="006E644F">
        <w:trPr>
          <w:trHeight w:val="315"/>
        </w:trPr>
        <w:tc>
          <w:tcPr>
            <w:tcW w:w="13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487.5 to 584</w:t>
            </w:r>
          </w:p>
        </w:tc>
        <w:tc>
          <w:tcPr>
            <w:tcW w:w="9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8</w:t>
            </w:r>
          </w:p>
        </w:tc>
        <w:tc>
          <w:tcPr>
            <w:tcW w:w="19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0.0400</w:t>
            </w:r>
          </w:p>
        </w:tc>
        <w:tc>
          <w:tcPr>
            <w:tcW w:w="22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200</w:t>
            </w:r>
          </w:p>
        </w:tc>
        <w:tc>
          <w:tcPr>
            <w:tcW w:w="31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0.9600</w:t>
            </w:r>
          </w:p>
        </w:tc>
      </w:tr>
      <w:tr w:rsidR="006E644F" w:rsidRPr="00006E4D" w:rsidTr="006E644F">
        <w:trPr>
          <w:trHeight w:val="300"/>
        </w:trPr>
        <w:tc>
          <w:tcPr>
            <w:tcW w:w="1360" w:type="dxa"/>
            <w:noWrap/>
            <w:hideMark/>
          </w:tcPr>
          <w:p w:rsidR="006E644F" w:rsidRPr="00006E4D" w:rsidRDefault="006E644F" w:rsidP="006327A9">
            <w:pPr>
              <w:rPr>
                <w:rFonts w:ascii="Times New Roman" w:hAnsi="Times New Roman" w:cs="Times New Roman"/>
                <w:sz w:val="24"/>
                <w:szCs w:val="24"/>
              </w:rPr>
            </w:pPr>
          </w:p>
        </w:tc>
        <w:tc>
          <w:tcPr>
            <w:tcW w:w="960" w:type="dxa"/>
            <w:noWrap/>
            <w:hideMark/>
          </w:tcPr>
          <w:p w:rsidR="006E644F" w:rsidRPr="00006E4D" w:rsidRDefault="006E644F" w:rsidP="006327A9">
            <w:pPr>
              <w:rPr>
                <w:rFonts w:ascii="Times New Roman" w:hAnsi="Times New Roman" w:cs="Times New Roman"/>
                <w:sz w:val="24"/>
                <w:szCs w:val="24"/>
              </w:rPr>
            </w:pPr>
          </w:p>
        </w:tc>
        <w:tc>
          <w:tcPr>
            <w:tcW w:w="1920" w:type="dxa"/>
            <w:noWrap/>
            <w:hideMark/>
          </w:tcPr>
          <w:p w:rsidR="006E644F" w:rsidRPr="00006E4D" w:rsidRDefault="006E644F" w:rsidP="006327A9">
            <w:pPr>
              <w:rPr>
                <w:rFonts w:ascii="Times New Roman" w:hAnsi="Times New Roman" w:cs="Times New Roman"/>
                <w:sz w:val="24"/>
                <w:szCs w:val="24"/>
              </w:rPr>
            </w:pPr>
          </w:p>
        </w:tc>
        <w:tc>
          <w:tcPr>
            <w:tcW w:w="2220" w:type="dxa"/>
            <w:noWrap/>
            <w:hideMark/>
          </w:tcPr>
          <w:p w:rsidR="006E644F" w:rsidRPr="00006E4D" w:rsidRDefault="006E644F" w:rsidP="006327A9">
            <w:pPr>
              <w:rPr>
                <w:rFonts w:ascii="Times New Roman" w:hAnsi="Times New Roman" w:cs="Times New Roman"/>
                <w:sz w:val="24"/>
                <w:szCs w:val="24"/>
              </w:rPr>
            </w:pPr>
          </w:p>
        </w:tc>
        <w:tc>
          <w:tcPr>
            <w:tcW w:w="312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1.0000</w:t>
            </w:r>
          </w:p>
        </w:tc>
      </w:tr>
      <w:tr w:rsidR="006E644F" w:rsidRPr="00006E4D" w:rsidTr="006E644F">
        <w:trPr>
          <w:trHeight w:val="300"/>
        </w:trPr>
        <w:tc>
          <w:tcPr>
            <w:tcW w:w="13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Total</w:t>
            </w:r>
          </w:p>
        </w:tc>
        <w:tc>
          <w:tcPr>
            <w:tcW w:w="960" w:type="dxa"/>
            <w:noWrap/>
            <w:hideMark/>
          </w:tcPr>
          <w:p w:rsidR="006E644F" w:rsidRPr="00006E4D" w:rsidRDefault="006E644F" w:rsidP="006327A9">
            <w:pPr>
              <w:rPr>
                <w:rFonts w:ascii="Times New Roman" w:hAnsi="Times New Roman" w:cs="Times New Roman"/>
                <w:sz w:val="24"/>
                <w:szCs w:val="24"/>
              </w:rPr>
            </w:pPr>
            <w:r w:rsidRPr="00006E4D">
              <w:rPr>
                <w:rFonts w:ascii="Times New Roman" w:hAnsi="Times New Roman" w:cs="Times New Roman"/>
                <w:sz w:val="24"/>
                <w:szCs w:val="24"/>
              </w:rPr>
              <w:t>200</w:t>
            </w:r>
          </w:p>
        </w:tc>
        <w:tc>
          <w:tcPr>
            <w:tcW w:w="1920" w:type="dxa"/>
            <w:noWrap/>
            <w:hideMark/>
          </w:tcPr>
          <w:p w:rsidR="006E644F" w:rsidRPr="00006E4D" w:rsidRDefault="006E644F" w:rsidP="006327A9">
            <w:pPr>
              <w:rPr>
                <w:rFonts w:ascii="Times New Roman" w:hAnsi="Times New Roman" w:cs="Times New Roman"/>
                <w:sz w:val="24"/>
                <w:szCs w:val="24"/>
              </w:rPr>
            </w:pPr>
          </w:p>
        </w:tc>
        <w:tc>
          <w:tcPr>
            <w:tcW w:w="2220" w:type="dxa"/>
            <w:noWrap/>
            <w:hideMark/>
          </w:tcPr>
          <w:p w:rsidR="006E644F" w:rsidRPr="00006E4D" w:rsidRDefault="006E644F" w:rsidP="006327A9">
            <w:pPr>
              <w:rPr>
                <w:rFonts w:ascii="Times New Roman" w:hAnsi="Times New Roman" w:cs="Times New Roman"/>
                <w:sz w:val="24"/>
                <w:szCs w:val="24"/>
              </w:rPr>
            </w:pPr>
          </w:p>
        </w:tc>
        <w:tc>
          <w:tcPr>
            <w:tcW w:w="3120" w:type="dxa"/>
            <w:noWrap/>
            <w:hideMark/>
          </w:tcPr>
          <w:p w:rsidR="006E644F" w:rsidRPr="00006E4D" w:rsidRDefault="006E644F" w:rsidP="006327A9">
            <w:pPr>
              <w:rPr>
                <w:rFonts w:ascii="Times New Roman" w:hAnsi="Times New Roman" w:cs="Times New Roman"/>
                <w:sz w:val="24"/>
                <w:szCs w:val="24"/>
              </w:rPr>
            </w:pPr>
          </w:p>
        </w:tc>
      </w:tr>
    </w:tbl>
    <w:p w:rsidR="008B15D4" w:rsidRPr="00006E4D" w:rsidRDefault="008B15D4" w:rsidP="00006E4D">
      <w:pPr>
        <w:spacing w:line="480" w:lineRule="auto"/>
        <w:rPr>
          <w:rFonts w:ascii="Times New Roman" w:hAnsi="Times New Roman" w:cs="Times New Roman"/>
          <w:sz w:val="24"/>
          <w:szCs w:val="24"/>
        </w:rPr>
      </w:pPr>
    </w:p>
    <w:p w:rsidR="006E644F" w:rsidRPr="00006E4D" w:rsidRDefault="006E644F" w:rsidP="00006E4D">
      <w:pPr>
        <w:spacing w:line="480" w:lineRule="auto"/>
        <w:rPr>
          <w:rFonts w:ascii="Times New Roman" w:hAnsi="Times New Roman" w:cs="Times New Roman"/>
          <w:sz w:val="24"/>
          <w:szCs w:val="24"/>
        </w:rPr>
      </w:pPr>
      <w:r w:rsidRPr="00006E4D">
        <w:rPr>
          <w:rFonts w:ascii="Times New Roman" w:hAnsi="Times New Roman" w:cs="Times New Roman"/>
          <w:noProof/>
          <w:sz w:val="24"/>
          <w:szCs w:val="24"/>
        </w:rPr>
        <w:lastRenderedPageBreak/>
        <w:drawing>
          <wp:inline distT="0" distB="0" distL="0" distR="0" wp14:anchorId="1359A61B">
            <wp:extent cx="669417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4170" cy="1920240"/>
                    </a:xfrm>
                    <a:prstGeom prst="rect">
                      <a:avLst/>
                    </a:prstGeom>
                    <a:noFill/>
                  </pic:spPr>
                </pic:pic>
              </a:graphicData>
            </a:graphic>
          </wp:inline>
        </w:drawing>
      </w:r>
    </w:p>
    <w:p w:rsidR="006E644F" w:rsidRPr="00006E4D" w:rsidRDefault="006E644F" w:rsidP="00006E4D">
      <w:pPr>
        <w:tabs>
          <w:tab w:val="left" w:pos="2280"/>
        </w:tabs>
        <w:spacing w:line="480" w:lineRule="auto"/>
        <w:rPr>
          <w:rFonts w:ascii="Times New Roman" w:hAnsi="Times New Roman" w:cs="Times New Roman"/>
          <w:sz w:val="24"/>
          <w:szCs w:val="24"/>
        </w:rPr>
      </w:pPr>
      <w:r w:rsidRPr="00006E4D">
        <w:rPr>
          <w:rFonts w:ascii="Times New Roman" w:hAnsi="Times New Roman" w:cs="Times New Roman"/>
          <w:sz w:val="24"/>
          <w:szCs w:val="24"/>
        </w:rPr>
        <w:t>The table above is a binned frequency for Income variable while the histogram shows the distribution of income. The interval between one data point to the next is 96.8. The histogram shows that income is skewed to the right. The histogram shows that, as the amount of income increases, the number of parents’</w:t>
      </w:r>
      <w:r w:rsidR="004C4EA9" w:rsidRPr="00006E4D">
        <w:rPr>
          <w:rFonts w:ascii="Times New Roman" w:hAnsi="Times New Roman" w:cs="Times New Roman"/>
          <w:sz w:val="24"/>
          <w:szCs w:val="24"/>
        </w:rPr>
        <w:t xml:space="preserve"> decreases, which implies that only a few </w:t>
      </w:r>
      <w:r w:rsidR="00E7743D" w:rsidRPr="00006E4D">
        <w:rPr>
          <w:rFonts w:ascii="Times New Roman" w:hAnsi="Times New Roman" w:cs="Times New Roman"/>
          <w:sz w:val="24"/>
          <w:szCs w:val="24"/>
        </w:rPr>
        <w:t>parents’</w:t>
      </w:r>
      <w:r w:rsidR="004C4EA9" w:rsidRPr="00006E4D">
        <w:rPr>
          <w:rFonts w:ascii="Times New Roman" w:hAnsi="Times New Roman" w:cs="Times New Roman"/>
          <w:sz w:val="24"/>
          <w:szCs w:val="24"/>
        </w:rPr>
        <w:t xml:space="preserve"> earn higher income than the rest. </w:t>
      </w:r>
    </w:p>
    <w:p w:rsidR="00E7743D" w:rsidRPr="00006E4D" w:rsidRDefault="00E7743D" w:rsidP="00006E4D">
      <w:pPr>
        <w:tabs>
          <w:tab w:val="left" w:pos="2280"/>
        </w:tabs>
        <w:spacing w:line="480" w:lineRule="auto"/>
        <w:rPr>
          <w:rFonts w:ascii="Times New Roman" w:hAnsi="Times New Roman" w:cs="Times New Roman"/>
          <w:b/>
          <w:color w:val="000000"/>
          <w:sz w:val="24"/>
          <w:szCs w:val="24"/>
        </w:rPr>
      </w:pPr>
      <w:r w:rsidRPr="00006E4D">
        <w:rPr>
          <w:rFonts w:ascii="Times New Roman" w:hAnsi="Times New Roman" w:cs="Times New Roman"/>
          <w:b/>
          <w:color w:val="000000"/>
          <w:sz w:val="24"/>
          <w:szCs w:val="24"/>
        </w:rPr>
        <w:t>4. Prepare the relative frequency, cumulative frequency and cumulative relative frequency columns as well. Interpret row (4) of every column!</w:t>
      </w:r>
    </w:p>
    <w:tbl>
      <w:tblPr>
        <w:tblStyle w:val="TableGrid"/>
        <w:tblW w:w="0" w:type="auto"/>
        <w:tblLook w:val="04A0" w:firstRow="1" w:lastRow="0" w:firstColumn="1" w:lastColumn="0" w:noHBand="0" w:noVBand="1"/>
      </w:tblPr>
      <w:tblGrid>
        <w:gridCol w:w="1294"/>
        <w:gridCol w:w="1183"/>
        <w:gridCol w:w="1820"/>
        <w:gridCol w:w="2103"/>
        <w:gridCol w:w="2950"/>
      </w:tblGrid>
      <w:tr w:rsidR="00DE224C" w:rsidRPr="00006E4D" w:rsidTr="00FA033F">
        <w:trPr>
          <w:trHeight w:val="300"/>
        </w:trPr>
        <w:tc>
          <w:tcPr>
            <w:tcW w:w="1360" w:type="dxa"/>
            <w:noWrap/>
            <w:hideMark/>
          </w:tcPr>
          <w:p w:rsidR="00DE224C" w:rsidRPr="00006E4D" w:rsidRDefault="00DE224C" w:rsidP="006327A9">
            <w:pPr>
              <w:rPr>
                <w:rFonts w:ascii="Times New Roman" w:hAnsi="Times New Roman" w:cs="Times New Roman"/>
                <w:i/>
                <w:iCs/>
                <w:sz w:val="24"/>
                <w:szCs w:val="24"/>
              </w:rPr>
            </w:pPr>
            <w:r w:rsidRPr="00006E4D">
              <w:rPr>
                <w:rFonts w:ascii="Times New Roman" w:hAnsi="Times New Roman" w:cs="Times New Roman"/>
                <w:i/>
                <w:iCs/>
                <w:sz w:val="24"/>
                <w:szCs w:val="24"/>
              </w:rPr>
              <w:t>Bin</w:t>
            </w:r>
          </w:p>
        </w:tc>
        <w:tc>
          <w:tcPr>
            <w:tcW w:w="960" w:type="dxa"/>
            <w:noWrap/>
            <w:hideMark/>
          </w:tcPr>
          <w:p w:rsidR="00DE224C" w:rsidRPr="00006E4D" w:rsidRDefault="00DE224C" w:rsidP="006327A9">
            <w:pPr>
              <w:rPr>
                <w:rFonts w:ascii="Times New Roman" w:hAnsi="Times New Roman" w:cs="Times New Roman"/>
                <w:i/>
                <w:iCs/>
                <w:sz w:val="24"/>
                <w:szCs w:val="24"/>
              </w:rPr>
            </w:pPr>
            <w:r w:rsidRPr="00006E4D">
              <w:rPr>
                <w:rFonts w:ascii="Times New Roman" w:hAnsi="Times New Roman" w:cs="Times New Roman"/>
                <w:i/>
                <w:iCs/>
                <w:sz w:val="24"/>
                <w:szCs w:val="24"/>
              </w:rPr>
              <w:t>Frequency</w:t>
            </w:r>
          </w:p>
        </w:tc>
        <w:tc>
          <w:tcPr>
            <w:tcW w:w="19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Relative Frequency</w:t>
            </w:r>
          </w:p>
        </w:tc>
        <w:tc>
          <w:tcPr>
            <w:tcW w:w="22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Cumulative Frequency</w:t>
            </w:r>
          </w:p>
        </w:tc>
        <w:tc>
          <w:tcPr>
            <w:tcW w:w="31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 xml:space="preserve">Cumulative Relative Frequency </w:t>
            </w:r>
          </w:p>
        </w:tc>
      </w:tr>
      <w:tr w:rsidR="00DE224C" w:rsidRPr="00006E4D" w:rsidTr="00FA033F">
        <w:trPr>
          <w:trHeight w:val="300"/>
        </w:trPr>
        <w:tc>
          <w:tcPr>
            <w:tcW w:w="13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100</w:t>
            </w:r>
          </w:p>
        </w:tc>
        <w:tc>
          <w:tcPr>
            <w:tcW w:w="9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2</w:t>
            </w:r>
          </w:p>
        </w:tc>
        <w:tc>
          <w:tcPr>
            <w:tcW w:w="19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0.0100</w:t>
            </w:r>
          </w:p>
        </w:tc>
        <w:tc>
          <w:tcPr>
            <w:tcW w:w="22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2</w:t>
            </w:r>
          </w:p>
        </w:tc>
        <w:tc>
          <w:tcPr>
            <w:tcW w:w="31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0.0100</w:t>
            </w:r>
          </w:p>
        </w:tc>
      </w:tr>
      <w:tr w:rsidR="00DE224C" w:rsidRPr="00006E4D" w:rsidTr="00FA033F">
        <w:trPr>
          <w:trHeight w:val="300"/>
        </w:trPr>
        <w:tc>
          <w:tcPr>
            <w:tcW w:w="13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101 to 196.8</w:t>
            </w:r>
          </w:p>
        </w:tc>
        <w:tc>
          <w:tcPr>
            <w:tcW w:w="9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105</w:t>
            </w:r>
          </w:p>
        </w:tc>
        <w:tc>
          <w:tcPr>
            <w:tcW w:w="19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0.5250</w:t>
            </w:r>
          </w:p>
        </w:tc>
        <w:tc>
          <w:tcPr>
            <w:tcW w:w="22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107</w:t>
            </w:r>
          </w:p>
        </w:tc>
        <w:tc>
          <w:tcPr>
            <w:tcW w:w="31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0.5350</w:t>
            </w:r>
          </w:p>
        </w:tc>
      </w:tr>
      <w:tr w:rsidR="00DE224C" w:rsidRPr="00006E4D" w:rsidTr="00FA033F">
        <w:trPr>
          <w:trHeight w:val="300"/>
        </w:trPr>
        <w:tc>
          <w:tcPr>
            <w:tcW w:w="13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196.9 to 293.6</w:t>
            </w:r>
          </w:p>
        </w:tc>
        <w:tc>
          <w:tcPr>
            <w:tcW w:w="9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53</w:t>
            </w:r>
          </w:p>
        </w:tc>
        <w:tc>
          <w:tcPr>
            <w:tcW w:w="19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0.2650</w:t>
            </w:r>
          </w:p>
        </w:tc>
        <w:tc>
          <w:tcPr>
            <w:tcW w:w="22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160</w:t>
            </w:r>
          </w:p>
        </w:tc>
        <w:tc>
          <w:tcPr>
            <w:tcW w:w="31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0.8000</w:t>
            </w:r>
          </w:p>
        </w:tc>
      </w:tr>
      <w:tr w:rsidR="00DE224C" w:rsidRPr="00006E4D" w:rsidTr="00FA033F">
        <w:trPr>
          <w:trHeight w:val="300"/>
        </w:trPr>
        <w:tc>
          <w:tcPr>
            <w:tcW w:w="13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293.7 to 390.6</w:t>
            </w:r>
          </w:p>
        </w:tc>
        <w:tc>
          <w:tcPr>
            <w:tcW w:w="9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23</w:t>
            </w:r>
          </w:p>
        </w:tc>
        <w:tc>
          <w:tcPr>
            <w:tcW w:w="19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0.1150</w:t>
            </w:r>
          </w:p>
        </w:tc>
        <w:tc>
          <w:tcPr>
            <w:tcW w:w="22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183</w:t>
            </w:r>
          </w:p>
        </w:tc>
        <w:tc>
          <w:tcPr>
            <w:tcW w:w="31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0.9150</w:t>
            </w:r>
          </w:p>
        </w:tc>
      </w:tr>
      <w:tr w:rsidR="00DE224C" w:rsidRPr="00006E4D" w:rsidTr="00FA033F">
        <w:trPr>
          <w:trHeight w:val="300"/>
        </w:trPr>
        <w:tc>
          <w:tcPr>
            <w:tcW w:w="13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390.7 to 487.4</w:t>
            </w:r>
          </w:p>
        </w:tc>
        <w:tc>
          <w:tcPr>
            <w:tcW w:w="9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9</w:t>
            </w:r>
          </w:p>
        </w:tc>
        <w:tc>
          <w:tcPr>
            <w:tcW w:w="19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0.0450</w:t>
            </w:r>
          </w:p>
        </w:tc>
        <w:tc>
          <w:tcPr>
            <w:tcW w:w="22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192</w:t>
            </w:r>
          </w:p>
        </w:tc>
        <w:tc>
          <w:tcPr>
            <w:tcW w:w="31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0.9600</w:t>
            </w:r>
          </w:p>
        </w:tc>
      </w:tr>
      <w:tr w:rsidR="00DE224C" w:rsidRPr="00006E4D" w:rsidTr="00FA033F">
        <w:trPr>
          <w:trHeight w:val="315"/>
        </w:trPr>
        <w:tc>
          <w:tcPr>
            <w:tcW w:w="13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487.5 to 584</w:t>
            </w:r>
          </w:p>
        </w:tc>
        <w:tc>
          <w:tcPr>
            <w:tcW w:w="9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8</w:t>
            </w:r>
          </w:p>
        </w:tc>
        <w:tc>
          <w:tcPr>
            <w:tcW w:w="19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0.0400</w:t>
            </w:r>
          </w:p>
        </w:tc>
        <w:tc>
          <w:tcPr>
            <w:tcW w:w="22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200</w:t>
            </w:r>
          </w:p>
        </w:tc>
        <w:tc>
          <w:tcPr>
            <w:tcW w:w="31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0.9600</w:t>
            </w:r>
          </w:p>
        </w:tc>
      </w:tr>
      <w:tr w:rsidR="00DE224C" w:rsidRPr="00006E4D" w:rsidTr="00FA033F">
        <w:trPr>
          <w:trHeight w:val="300"/>
        </w:trPr>
        <w:tc>
          <w:tcPr>
            <w:tcW w:w="1360" w:type="dxa"/>
            <w:noWrap/>
            <w:hideMark/>
          </w:tcPr>
          <w:p w:rsidR="00DE224C" w:rsidRPr="00006E4D" w:rsidRDefault="00DE224C" w:rsidP="006327A9">
            <w:pPr>
              <w:rPr>
                <w:rFonts w:ascii="Times New Roman" w:hAnsi="Times New Roman" w:cs="Times New Roman"/>
                <w:sz w:val="24"/>
                <w:szCs w:val="24"/>
              </w:rPr>
            </w:pPr>
          </w:p>
        </w:tc>
        <w:tc>
          <w:tcPr>
            <w:tcW w:w="960" w:type="dxa"/>
            <w:noWrap/>
            <w:hideMark/>
          </w:tcPr>
          <w:p w:rsidR="00DE224C" w:rsidRPr="00006E4D" w:rsidRDefault="00DE224C" w:rsidP="006327A9">
            <w:pPr>
              <w:rPr>
                <w:rFonts w:ascii="Times New Roman" w:hAnsi="Times New Roman" w:cs="Times New Roman"/>
                <w:sz w:val="24"/>
                <w:szCs w:val="24"/>
              </w:rPr>
            </w:pPr>
          </w:p>
        </w:tc>
        <w:tc>
          <w:tcPr>
            <w:tcW w:w="1920" w:type="dxa"/>
            <w:noWrap/>
            <w:hideMark/>
          </w:tcPr>
          <w:p w:rsidR="00DE224C" w:rsidRPr="00006E4D" w:rsidRDefault="00DE224C" w:rsidP="006327A9">
            <w:pPr>
              <w:rPr>
                <w:rFonts w:ascii="Times New Roman" w:hAnsi="Times New Roman" w:cs="Times New Roman"/>
                <w:sz w:val="24"/>
                <w:szCs w:val="24"/>
              </w:rPr>
            </w:pPr>
          </w:p>
        </w:tc>
        <w:tc>
          <w:tcPr>
            <w:tcW w:w="2220" w:type="dxa"/>
            <w:noWrap/>
            <w:hideMark/>
          </w:tcPr>
          <w:p w:rsidR="00DE224C" w:rsidRPr="00006E4D" w:rsidRDefault="00DE224C" w:rsidP="006327A9">
            <w:pPr>
              <w:rPr>
                <w:rFonts w:ascii="Times New Roman" w:hAnsi="Times New Roman" w:cs="Times New Roman"/>
                <w:sz w:val="24"/>
                <w:szCs w:val="24"/>
              </w:rPr>
            </w:pPr>
          </w:p>
        </w:tc>
        <w:tc>
          <w:tcPr>
            <w:tcW w:w="312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1.0000</w:t>
            </w:r>
          </w:p>
        </w:tc>
      </w:tr>
      <w:tr w:rsidR="00DE224C" w:rsidRPr="00006E4D" w:rsidTr="00FA033F">
        <w:trPr>
          <w:trHeight w:val="300"/>
        </w:trPr>
        <w:tc>
          <w:tcPr>
            <w:tcW w:w="13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Total</w:t>
            </w:r>
          </w:p>
        </w:tc>
        <w:tc>
          <w:tcPr>
            <w:tcW w:w="960" w:type="dxa"/>
            <w:noWrap/>
            <w:hideMark/>
          </w:tcPr>
          <w:p w:rsidR="00DE224C" w:rsidRPr="00006E4D" w:rsidRDefault="00DE224C" w:rsidP="006327A9">
            <w:pPr>
              <w:rPr>
                <w:rFonts w:ascii="Times New Roman" w:hAnsi="Times New Roman" w:cs="Times New Roman"/>
                <w:sz w:val="24"/>
                <w:szCs w:val="24"/>
              </w:rPr>
            </w:pPr>
            <w:r w:rsidRPr="00006E4D">
              <w:rPr>
                <w:rFonts w:ascii="Times New Roman" w:hAnsi="Times New Roman" w:cs="Times New Roman"/>
                <w:sz w:val="24"/>
                <w:szCs w:val="24"/>
              </w:rPr>
              <w:t>200</w:t>
            </w:r>
          </w:p>
        </w:tc>
        <w:tc>
          <w:tcPr>
            <w:tcW w:w="1920" w:type="dxa"/>
            <w:noWrap/>
            <w:hideMark/>
          </w:tcPr>
          <w:p w:rsidR="00DE224C" w:rsidRPr="00006E4D" w:rsidRDefault="00DE224C" w:rsidP="006327A9">
            <w:pPr>
              <w:rPr>
                <w:rFonts w:ascii="Times New Roman" w:hAnsi="Times New Roman" w:cs="Times New Roman"/>
                <w:sz w:val="24"/>
                <w:szCs w:val="24"/>
              </w:rPr>
            </w:pPr>
          </w:p>
        </w:tc>
        <w:tc>
          <w:tcPr>
            <w:tcW w:w="2220" w:type="dxa"/>
            <w:noWrap/>
            <w:hideMark/>
          </w:tcPr>
          <w:p w:rsidR="00DE224C" w:rsidRPr="00006E4D" w:rsidRDefault="00DE224C" w:rsidP="006327A9">
            <w:pPr>
              <w:rPr>
                <w:rFonts w:ascii="Times New Roman" w:hAnsi="Times New Roman" w:cs="Times New Roman"/>
                <w:sz w:val="24"/>
                <w:szCs w:val="24"/>
              </w:rPr>
            </w:pPr>
          </w:p>
        </w:tc>
        <w:tc>
          <w:tcPr>
            <w:tcW w:w="3120" w:type="dxa"/>
            <w:noWrap/>
            <w:hideMark/>
          </w:tcPr>
          <w:p w:rsidR="00DE224C" w:rsidRPr="00006E4D" w:rsidRDefault="00DE224C" w:rsidP="006327A9">
            <w:pPr>
              <w:rPr>
                <w:rFonts w:ascii="Times New Roman" w:hAnsi="Times New Roman" w:cs="Times New Roman"/>
                <w:sz w:val="24"/>
                <w:szCs w:val="24"/>
              </w:rPr>
            </w:pPr>
          </w:p>
        </w:tc>
      </w:tr>
    </w:tbl>
    <w:p w:rsidR="00DE224C" w:rsidRPr="00006E4D" w:rsidRDefault="00DE224C" w:rsidP="00006E4D">
      <w:pPr>
        <w:tabs>
          <w:tab w:val="left" w:pos="2280"/>
        </w:tabs>
        <w:spacing w:line="480" w:lineRule="auto"/>
        <w:rPr>
          <w:rFonts w:ascii="Times New Roman" w:hAnsi="Times New Roman" w:cs="Times New Roman"/>
          <w:sz w:val="24"/>
          <w:szCs w:val="24"/>
        </w:rPr>
      </w:pPr>
    </w:p>
    <w:p w:rsidR="00DE224C" w:rsidRPr="00006E4D" w:rsidRDefault="00DE224C" w:rsidP="00006E4D">
      <w:pPr>
        <w:tabs>
          <w:tab w:val="left" w:pos="2280"/>
        </w:tabs>
        <w:spacing w:line="480" w:lineRule="auto"/>
        <w:rPr>
          <w:rFonts w:ascii="Times New Roman" w:hAnsi="Times New Roman" w:cs="Times New Roman"/>
          <w:b/>
          <w:sz w:val="24"/>
          <w:szCs w:val="24"/>
        </w:rPr>
      </w:pPr>
      <w:r w:rsidRPr="00006E4D">
        <w:rPr>
          <w:rFonts w:ascii="Times New Roman" w:hAnsi="Times New Roman" w:cs="Times New Roman"/>
          <w:sz w:val="24"/>
          <w:szCs w:val="24"/>
        </w:rPr>
        <w:lastRenderedPageBreak/>
        <w:t xml:space="preserve">The table contains relative frequency, cumulative frequency, and cumulative relative frequency of income distribution. Row 4 value of the relative frequency is 0.1150 or 11.5%, which implies that the fourth row of the relative frequency represents 11.5% of the data. Row four value of the cumulative frequency is 183 </w:t>
      </w:r>
      <w:r w:rsidR="004D353B" w:rsidRPr="00006E4D">
        <w:rPr>
          <w:rFonts w:ascii="Times New Roman" w:hAnsi="Times New Roman" w:cs="Times New Roman"/>
          <w:sz w:val="24"/>
          <w:szCs w:val="24"/>
        </w:rPr>
        <w:t xml:space="preserve">which is the total count from the first row. </w:t>
      </w:r>
      <w:r w:rsidR="00D178F1" w:rsidRPr="00006E4D">
        <w:rPr>
          <w:rFonts w:ascii="Times New Roman" w:hAnsi="Times New Roman" w:cs="Times New Roman"/>
          <w:sz w:val="24"/>
          <w:szCs w:val="24"/>
        </w:rPr>
        <w:t xml:space="preserve">The fourth row value of </w:t>
      </w:r>
      <w:r w:rsidR="00D178F1" w:rsidRPr="00006E4D">
        <w:rPr>
          <w:rFonts w:ascii="Times New Roman" w:hAnsi="Times New Roman" w:cs="Times New Roman"/>
          <w:b/>
          <w:sz w:val="24"/>
          <w:szCs w:val="24"/>
        </w:rPr>
        <w:t xml:space="preserve">cumulative frequency is 0.9150 or 91.5%, which implies that it represents 91.5% of the data. </w:t>
      </w:r>
    </w:p>
    <w:p w:rsidR="006319A1" w:rsidRPr="00006E4D" w:rsidRDefault="006319A1" w:rsidP="00006E4D">
      <w:pPr>
        <w:pStyle w:val="NormalWeb"/>
        <w:shd w:val="clear" w:color="auto" w:fill="FFFFFF"/>
        <w:spacing w:before="0" w:beforeAutospacing="0" w:line="480" w:lineRule="auto"/>
        <w:rPr>
          <w:b/>
          <w:color w:val="000000"/>
          <w:u w:val="single"/>
          <w:lang w:val="en-US"/>
        </w:rPr>
      </w:pPr>
      <w:r w:rsidRPr="00006E4D">
        <w:rPr>
          <w:b/>
          <w:color w:val="000000"/>
          <w:u w:val="single"/>
          <w:lang w:val="en-US"/>
        </w:rPr>
        <w:t>2</w:t>
      </w:r>
      <w:r w:rsidRPr="00006E4D">
        <w:rPr>
          <w:b/>
          <w:color w:val="000000"/>
          <w:u w:val="single"/>
          <w:vertAlign w:val="superscript"/>
          <w:lang w:val="en-US"/>
        </w:rPr>
        <w:t>nd</w:t>
      </w:r>
      <w:r w:rsidRPr="00006E4D">
        <w:rPr>
          <w:b/>
          <w:color w:val="000000"/>
          <w:u w:val="single"/>
          <w:lang w:val="en-US"/>
        </w:rPr>
        <w:t xml:space="preserve"> homework</w:t>
      </w:r>
    </w:p>
    <w:p w:rsidR="006319A1" w:rsidRPr="00006E4D" w:rsidRDefault="006319A1" w:rsidP="00006E4D">
      <w:pPr>
        <w:pStyle w:val="NormalWeb"/>
        <w:shd w:val="clear" w:color="auto" w:fill="FFFFFF"/>
        <w:spacing w:before="0" w:beforeAutospacing="0" w:line="480" w:lineRule="auto"/>
        <w:rPr>
          <w:b/>
          <w:color w:val="000000"/>
          <w:lang w:val="en-US"/>
        </w:rPr>
      </w:pPr>
      <w:r w:rsidRPr="00006E4D">
        <w:rPr>
          <w:rStyle w:val="Strong"/>
          <w:color w:val="000000"/>
          <w:shd w:val="clear" w:color="auto" w:fill="FFFFFF"/>
        </w:rPr>
        <w:t>Task J</w:t>
      </w:r>
      <w:r w:rsidRPr="00006E4D">
        <w:rPr>
          <w:b/>
          <w:color w:val="000000"/>
        </w:rPr>
        <w:br/>
      </w:r>
      <w:r w:rsidRPr="00006E4D">
        <w:rPr>
          <w:b/>
          <w:color w:val="000000"/>
          <w:shd w:val="clear" w:color="auto" w:fill="FFFFFF"/>
        </w:rPr>
        <w:t>Dataset Sz2 - Income</w:t>
      </w:r>
    </w:p>
    <w:p w:rsidR="006319A1" w:rsidRPr="00006E4D" w:rsidRDefault="006319A1" w:rsidP="00006E4D">
      <w:pPr>
        <w:pStyle w:val="NormalWeb"/>
        <w:shd w:val="clear" w:color="auto" w:fill="FFFFFF"/>
        <w:spacing w:before="0" w:beforeAutospacing="0" w:line="480" w:lineRule="auto"/>
        <w:rPr>
          <w:b/>
          <w:color w:val="000000"/>
          <w:lang w:val="en-US"/>
        </w:rPr>
      </w:pPr>
      <w:r w:rsidRPr="00006E4D">
        <w:rPr>
          <w:b/>
          <w:color w:val="000000"/>
          <w:lang w:val="en-US"/>
        </w:rPr>
        <w:t>Perform a descriptive statistical analysis of the variable assigned to your task on the criteria given below as follows::</w:t>
      </w:r>
      <w:r w:rsidRPr="00006E4D">
        <w:rPr>
          <w:b/>
          <w:color w:val="000000"/>
          <w:lang w:val="en-US"/>
        </w:rPr>
        <w:br/>
        <w:t>1. Using descriptive statistical measures, analyze the variable according to the aspects learned: measures of central tendency, quantiles, measures of dispersion and measures of shape! (With a detailed interpretation!)</w:t>
      </w:r>
    </w:p>
    <w:tbl>
      <w:tblPr>
        <w:tblStyle w:val="TableGrid"/>
        <w:tblW w:w="0" w:type="auto"/>
        <w:tblLook w:val="04A0" w:firstRow="1" w:lastRow="0" w:firstColumn="1" w:lastColumn="0" w:noHBand="0" w:noVBand="1"/>
      </w:tblPr>
      <w:tblGrid>
        <w:gridCol w:w="1911"/>
        <w:gridCol w:w="1116"/>
      </w:tblGrid>
      <w:tr w:rsidR="006319A1" w:rsidRPr="00006E4D" w:rsidTr="006319A1">
        <w:trPr>
          <w:trHeight w:val="300"/>
        </w:trPr>
        <w:tc>
          <w:tcPr>
            <w:tcW w:w="2860" w:type="dxa"/>
            <w:gridSpan w:val="2"/>
            <w:noWrap/>
            <w:hideMark/>
          </w:tcPr>
          <w:p w:rsidR="006319A1" w:rsidRPr="00006E4D" w:rsidRDefault="006319A1" w:rsidP="006327A9">
            <w:pPr>
              <w:pStyle w:val="NormalWeb"/>
              <w:shd w:val="clear" w:color="auto" w:fill="FFFFFF"/>
              <w:rPr>
                <w:i/>
                <w:iCs/>
                <w:color w:val="000000"/>
              </w:rPr>
            </w:pPr>
            <w:r w:rsidRPr="00006E4D">
              <w:rPr>
                <w:i/>
                <w:iCs/>
                <w:color w:val="000000"/>
              </w:rPr>
              <w:t>Income</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i/>
                <w:iCs/>
                <w:color w:val="000000"/>
              </w:rPr>
            </w:pPr>
          </w:p>
        </w:tc>
        <w:tc>
          <w:tcPr>
            <w:tcW w:w="949" w:type="dxa"/>
            <w:noWrap/>
            <w:hideMark/>
          </w:tcPr>
          <w:p w:rsidR="006319A1" w:rsidRPr="00006E4D" w:rsidRDefault="006319A1" w:rsidP="006327A9">
            <w:pPr>
              <w:pStyle w:val="NormalWeb"/>
              <w:shd w:val="clear" w:color="auto" w:fill="FFFFFF"/>
              <w:rPr>
                <w:color w:val="000000"/>
              </w:rPr>
            </w:pP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Mean</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219.85</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Standard Error</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7.529526</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Median</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192</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Mode</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132</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Standard Deviation</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106.4836</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Sample Variance</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11338.75</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Kurtosis</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1.400475</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Skewness</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1.306455</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Range</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484</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Minimum</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100</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lastRenderedPageBreak/>
              <w:t>Maximum</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584</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Sum</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43970</w:t>
            </w:r>
          </w:p>
        </w:tc>
      </w:tr>
      <w:tr w:rsidR="006319A1" w:rsidRPr="00006E4D" w:rsidTr="006319A1">
        <w:trPr>
          <w:trHeight w:val="315"/>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Count</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200</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Q1</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139</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Q2</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192</w:t>
            </w:r>
          </w:p>
        </w:tc>
      </w:tr>
      <w:tr w:rsidR="006319A1" w:rsidRPr="00006E4D" w:rsidTr="006319A1">
        <w:trPr>
          <w:trHeight w:val="300"/>
        </w:trPr>
        <w:tc>
          <w:tcPr>
            <w:tcW w:w="1911" w:type="dxa"/>
            <w:noWrap/>
            <w:hideMark/>
          </w:tcPr>
          <w:p w:rsidR="006319A1" w:rsidRPr="00006E4D" w:rsidRDefault="006319A1" w:rsidP="006327A9">
            <w:pPr>
              <w:pStyle w:val="NormalWeb"/>
              <w:shd w:val="clear" w:color="auto" w:fill="FFFFFF"/>
              <w:rPr>
                <w:color w:val="000000"/>
              </w:rPr>
            </w:pPr>
            <w:r w:rsidRPr="00006E4D">
              <w:rPr>
                <w:color w:val="000000"/>
              </w:rPr>
              <w:t>Q3</w:t>
            </w:r>
          </w:p>
        </w:tc>
        <w:tc>
          <w:tcPr>
            <w:tcW w:w="949" w:type="dxa"/>
            <w:noWrap/>
            <w:hideMark/>
          </w:tcPr>
          <w:p w:rsidR="006319A1" w:rsidRPr="00006E4D" w:rsidRDefault="006319A1" w:rsidP="006327A9">
            <w:pPr>
              <w:pStyle w:val="NormalWeb"/>
              <w:shd w:val="clear" w:color="auto" w:fill="FFFFFF"/>
              <w:rPr>
                <w:color w:val="000000"/>
              </w:rPr>
            </w:pPr>
            <w:r w:rsidRPr="00006E4D">
              <w:rPr>
                <w:color w:val="000000"/>
              </w:rPr>
              <w:t>276.5</w:t>
            </w:r>
          </w:p>
        </w:tc>
      </w:tr>
    </w:tbl>
    <w:p w:rsidR="006319A1" w:rsidRPr="00006E4D" w:rsidRDefault="006319A1" w:rsidP="00006E4D">
      <w:pPr>
        <w:pStyle w:val="NormalWeb"/>
        <w:shd w:val="clear" w:color="auto" w:fill="FFFFFF"/>
        <w:spacing w:before="0" w:beforeAutospacing="0" w:line="480" w:lineRule="auto"/>
        <w:rPr>
          <w:color w:val="000000"/>
          <w:lang w:val="en-US"/>
        </w:rPr>
      </w:pPr>
    </w:p>
    <w:p w:rsidR="003A3E1B" w:rsidRPr="00006E4D" w:rsidRDefault="006319A1" w:rsidP="00006E4D">
      <w:pPr>
        <w:pStyle w:val="NormalWeb"/>
        <w:shd w:val="clear" w:color="auto" w:fill="FFFFFF"/>
        <w:spacing w:before="0" w:beforeAutospacing="0" w:line="480" w:lineRule="auto"/>
        <w:rPr>
          <w:color w:val="000000"/>
          <w:lang w:val="en-US"/>
        </w:rPr>
      </w:pPr>
      <w:r w:rsidRPr="00006E4D">
        <w:rPr>
          <w:color w:val="000000"/>
          <w:lang w:val="en-US"/>
        </w:rPr>
        <w:t xml:space="preserve">The table above shows the descriptive statistics of the income variable. The mean income is 218.85 while the median income is 192.  The first, second, and third quartiles are 139, 192, and 276.5 respectively. </w:t>
      </w:r>
      <w:r w:rsidR="003A3E1B" w:rsidRPr="00006E4D">
        <w:rPr>
          <w:color w:val="000000"/>
          <w:lang w:val="en-US"/>
        </w:rPr>
        <w:t xml:space="preserve">The standard deviation is 104.4836, kurtosis is 1.400475, and skewness is 1.306455. </w:t>
      </w:r>
      <w:r w:rsidRPr="00006E4D">
        <w:rPr>
          <w:color w:val="000000"/>
          <w:lang w:val="en-US"/>
        </w:rPr>
        <w:br/>
        <w:t>2. Use Excel's built-in option (!) to create a diagram characterizing the distribution of the variable and interpret it! How do the findings of the descriptive statistical measures calculated in the previous task appear on the diagram?</w:t>
      </w:r>
    </w:p>
    <w:p w:rsidR="003A3E1B" w:rsidRPr="00006E4D" w:rsidRDefault="003A3E1B" w:rsidP="00006E4D">
      <w:pPr>
        <w:pStyle w:val="NormalWeb"/>
        <w:shd w:val="clear" w:color="auto" w:fill="FFFFFF"/>
        <w:spacing w:before="0" w:beforeAutospacing="0" w:line="480" w:lineRule="auto"/>
        <w:rPr>
          <w:color w:val="000000"/>
          <w:lang w:val="en-US"/>
        </w:rPr>
      </w:pPr>
      <w:r w:rsidRPr="00006E4D">
        <w:rPr>
          <w:noProof/>
          <w:color w:val="000000"/>
          <w:lang w:val="en-US" w:eastAsia="en-US"/>
        </w:rPr>
        <w:drawing>
          <wp:inline distT="0" distB="0" distL="0" distR="0" wp14:anchorId="34074982">
            <wp:extent cx="4578350" cy="274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rsidR="006319A1" w:rsidRPr="00006E4D" w:rsidRDefault="003A3E1B" w:rsidP="00006E4D">
      <w:pPr>
        <w:pStyle w:val="NormalWeb"/>
        <w:shd w:val="clear" w:color="auto" w:fill="FFFFFF"/>
        <w:spacing w:before="0" w:beforeAutospacing="0" w:line="480" w:lineRule="auto"/>
        <w:rPr>
          <w:b/>
          <w:color w:val="000000"/>
          <w:lang w:val="en-US"/>
        </w:rPr>
      </w:pPr>
      <w:r w:rsidRPr="00006E4D">
        <w:rPr>
          <w:color w:val="000000"/>
          <w:lang w:val="en-US"/>
        </w:rPr>
        <w:lastRenderedPageBreak/>
        <w:t>The histogram shows that i</w:t>
      </w:r>
      <w:r w:rsidR="00006E4D">
        <w:rPr>
          <w:color w:val="000000"/>
          <w:lang w:val="en-US"/>
        </w:rPr>
        <w:t xml:space="preserve">ncome is skewed to the right.  </w:t>
      </w:r>
      <w:r w:rsidR="006319A1" w:rsidRPr="00006E4D">
        <w:rPr>
          <w:color w:val="000000"/>
          <w:lang w:val="en-US"/>
        </w:rPr>
        <w:br/>
      </w:r>
      <w:r w:rsidR="006319A1" w:rsidRPr="00006E4D">
        <w:rPr>
          <w:b/>
          <w:color w:val="000000"/>
          <w:lang w:val="en-US"/>
        </w:rPr>
        <w:t>3. Determine the values appearing on the box plot! Prepare and interpret the box plot! Discuss how the findings of task 1 appear on the box plot!</w:t>
      </w:r>
    </w:p>
    <w:p w:rsidR="003A3E1B" w:rsidRPr="00006E4D" w:rsidRDefault="003A3E1B" w:rsidP="00006E4D">
      <w:pPr>
        <w:pStyle w:val="NormalWeb"/>
        <w:shd w:val="clear" w:color="auto" w:fill="FFFFFF"/>
        <w:spacing w:before="0" w:beforeAutospacing="0" w:line="480" w:lineRule="auto"/>
        <w:rPr>
          <w:color w:val="000000"/>
          <w:lang w:val="en-US"/>
        </w:rPr>
      </w:pPr>
    </w:p>
    <w:p w:rsidR="006319A1" w:rsidRPr="00006E4D" w:rsidRDefault="003A3E1B" w:rsidP="00006E4D">
      <w:pPr>
        <w:tabs>
          <w:tab w:val="left" w:pos="2280"/>
        </w:tabs>
        <w:spacing w:line="480" w:lineRule="auto"/>
        <w:rPr>
          <w:rFonts w:ascii="Times New Roman" w:hAnsi="Times New Roman" w:cs="Times New Roman"/>
          <w:sz w:val="24"/>
          <w:szCs w:val="24"/>
        </w:rPr>
      </w:pPr>
      <w:r w:rsidRPr="00006E4D">
        <w:rPr>
          <w:rFonts w:ascii="Times New Roman" w:hAnsi="Times New Roman" w:cs="Times New Roman"/>
          <w:noProof/>
          <w:sz w:val="24"/>
          <w:szCs w:val="24"/>
        </w:rPr>
        <w:drawing>
          <wp:inline distT="0" distB="0" distL="0" distR="0" wp14:anchorId="2790808D" wp14:editId="6DA0748A">
            <wp:extent cx="4578350" cy="274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rsidR="006319A1" w:rsidRPr="00006E4D" w:rsidRDefault="003A3E1B" w:rsidP="00006E4D">
      <w:pPr>
        <w:tabs>
          <w:tab w:val="left" w:pos="2280"/>
        </w:tabs>
        <w:spacing w:line="480" w:lineRule="auto"/>
        <w:rPr>
          <w:rFonts w:ascii="Times New Roman" w:hAnsi="Times New Roman" w:cs="Times New Roman"/>
          <w:sz w:val="24"/>
          <w:szCs w:val="24"/>
        </w:rPr>
      </w:pPr>
      <w:r w:rsidRPr="00006E4D">
        <w:rPr>
          <w:rFonts w:ascii="Times New Roman" w:hAnsi="Times New Roman" w:cs="Times New Roman"/>
          <w:sz w:val="24"/>
          <w:szCs w:val="24"/>
        </w:rPr>
        <w:t xml:space="preserve">The Box plot shows that the data has outliers.  The minimum value is 100, first quartile is approximately 150, the median approximately 190. </w:t>
      </w:r>
      <w:r w:rsidR="00B10645" w:rsidRPr="00006E4D">
        <w:rPr>
          <w:rFonts w:ascii="Times New Roman" w:hAnsi="Times New Roman" w:cs="Times New Roman"/>
          <w:sz w:val="24"/>
          <w:szCs w:val="24"/>
        </w:rPr>
        <w:t xml:space="preserve">The mean value is approximately 220, and the third quartile is approximately 290. The plot shows that the maximum value is approximately 490, which implies that any values above 490 are outliers. </w:t>
      </w:r>
    </w:p>
    <w:p w:rsidR="004B26D9" w:rsidRPr="00006E4D" w:rsidRDefault="004B26D9" w:rsidP="00006E4D">
      <w:pPr>
        <w:tabs>
          <w:tab w:val="left" w:pos="2280"/>
        </w:tabs>
        <w:spacing w:line="480" w:lineRule="auto"/>
        <w:rPr>
          <w:rFonts w:ascii="Times New Roman" w:hAnsi="Times New Roman" w:cs="Times New Roman"/>
          <w:sz w:val="24"/>
          <w:szCs w:val="24"/>
        </w:rPr>
      </w:pPr>
    </w:p>
    <w:p w:rsidR="004B26D9" w:rsidRPr="00006E4D" w:rsidRDefault="004B26D9" w:rsidP="00006E4D">
      <w:pPr>
        <w:pStyle w:val="NormalWeb"/>
        <w:shd w:val="clear" w:color="auto" w:fill="FFFFFF"/>
        <w:spacing w:before="0" w:beforeAutospacing="0" w:line="480" w:lineRule="auto"/>
        <w:rPr>
          <w:b/>
          <w:color w:val="000000"/>
          <w:u w:val="single"/>
          <w:lang w:val="en-US"/>
        </w:rPr>
      </w:pPr>
      <w:r w:rsidRPr="00006E4D">
        <w:rPr>
          <w:b/>
          <w:color w:val="000000"/>
          <w:u w:val="single"/>
          <w:lang w:val="en-US"/>
        </w:rPr>
        <w:t>3</w:t>
      </w:r>
      <w:r w:rsidRPr="00006E4D">
        <w:rPr>
          <w:b/>
          <w:color w:val="000000"/>
          <w:u w:val="single"/>
          <w:vertAlign w:val="superscript"/>
          <w:lang w:val="en-US"/>
        </w:rPr>
        <w:t>rd</w:t>
      </w:r>
      <w:r w:rsidRPr="00006E4D">
        <w:rPr>
          <w:b/>
          <w:color w:val="000000"/>
          <w:u w:val="single"/>
          <w:lang w:val="en-US"/>
        </w:rPr>
        <w:t xml:space="preserve"> homework</w:t>
      </w:r>
    </w:p>
    <w:p w:rsidR="004B26D9" w:rsidRPr="00006E4D" w:rsidRDefault="004B26D9" w:rsidP="00006E4D">
      <w:pPr>
        <w:pStyle w:val="NormalWeb"/>
        <w:numPr>
          <w:ilvl w:val="0"/>
          <w:numId w:val="2"/>
        </w:numPr>
        <w:shd w:val="clear" w:color="auto" w:fill="FFFFFF"/>
        <w:spacing w:before="0" w:beforeAutospacing="0" w:line="480" w:lineRule="auto"/>
        <w:rPr>
          <w:b/>
          <w:color w:val="000000"/>
          <w:lang w:val="en-US"/>
        </w:rPr>
      </w:pPr>
      <w:r w:rsidRPr="00006E4D">
        <w:rPr>
          <w:rStyle w:val="Strong"/>
          <w:color w:val="EF4540"/>
          <w:lang w:val="en-US"/>
        </w:rPr>
        <w:t>In this task, work with the database you worked with in Homework #</w:t>
      </w:r>
      <w:proofErr w:type="gramStart"/>
      <w:r w:rsidRPr="00006E4D">
        <w:rPr>
          <w:rStyle w:val="Strong"/>
          <w:color w:val="EF4540"/>
          <w:lang w:val="en-US"/>
        </w:rPr>
        <w:t>2 !</w:t>
      </w:r>
      <w:proofErr w:type="gramEnd"/>
      <w:r w:rsidRPr="00006E4D">
        <w:rPr>
          <w:b/>
          <w:color w:val="000000"/>
          <w:lang w:val="en-US"/>
        </w:rPr>
        <w:t xml:space="preserve"> Consider your database as a random sample! Choose a quantitative variable that has at least </w:t>
      </w:r>
      <w:r w:rsidRPr="00006E4D">
        <w:rPr>
          <w:b/>
          <w:color w:val="000000"/>
          <w:lang w:val="en-US"/>
        </w:rPr>
        <w:lastRenderedPageBreak/>
        <w:t>10-20 different unique values! Give a </w:t>
      </w:r>
      <w:r w:rsidRPr="00006E4D">
        <w:rPr>
          <w:rStyle w:val="Emphasis"/>
          <w:b/>
          <w:color w:val="000000"/>
          <w:lang w:val="en-US"/>
        </w:rPr>
        <w:t>95% confidence interval for the mean of the variable</w:t>
      </w:r>
      <w:r w:rsidRPr="00006E4D">
        <w:rPr>
          <w:b/>
          <w:color w:val="000000"/>
          <w:lang w:val="en-US"/>
        </w:rPr>
        <w:t>. Interpret the result in the context of the dataset!</w:t>
      </w:r>
    </w:p>
    <w:tbl>
      <w:tblPr>
        <w:tblStyle w:val="TableGrid"/>
        <w:tblW w:w="0" w:type="auto"/>
        <w:tblLook w:val="04A0" w:firstRow="1" w:lastRow="0" w:firstColumn="1" w:lastColumn="0" w:noHBand="0" w:noVBand="1"/>
      </w:tblPr>
      <w:tblGrid>
        <w:gridCol w:w="2449"/>
        <w:gridCol w:w="1836"/>
      </w:tblGrid>
      <w:tr w:rsidR="004B26D9" w:rsidRPr="00006E4D" w:rsidTr="004B26D9">
        <w:trPr>
          <w:trHeight w:val="300"/>
        </w:trPr>
        <w:tc>
          <w:tcPr>
            <w:tcW w:w="3400" w:type="dxa"/>
            <w:gridSpan w:val="2"/>
            <w:noWrap/>
            <w:hideMark/>
          </w:tcPr>
          <w:p w:rsidR="004B26D9" w:rsidRPr="00006E4D" w:rsidRDefault="004B26D9" w:rsidP="006327A9">
            <w:pPr>
              <w:pStyle w:val="NormalWeb"/>
              <w:shd w:val="clear" w:color="auto" w:fill="FFFFFF"/>
              <w:ind w:left="720"/>
              <w:rPr>
                <w:i/>
                <w:iCs/>
                <w:color w:val="000000"/>
              </w:rPr>
            </w:pPr>
            <w:r w:rsidRPr="00006E4D">
              <w:rPr>
                <w:i/>
                <w:iCs/>
                <w:color w:val="000000"/>
              </w:rPr>
              <w:t>Math</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i/>
                <w:iCs/>
                <w:color w:val="000000"/>
              </w:rPr>
            </w:pPr>
          </w:p>
        </w:tc>
        <w:tc>
          <w:tcPr>
            <w:tcW w:w="951" w:type="dxa"/>
            <w:noWrap/>
            <w:hideMark/>
          </w:tcPr>
          <w:p w:rsidR="004B26D9" w:rsidRPr="00006E4D" w:rsidRDefault="004B26D9" w:rsidP="006327A9">
            <w:pPr>
              <w:pStyle w:val="NormalWeb"/>
              <w:shd w:val="clear" w:color="auto" w:fill="FFFFFF"/>
              <w:ind w:left="720"/>
              <w:rPr>
                <w:color w:val="000000"/>
              </w:rPr>
            </w:pP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Mean</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64.415</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Standard Error</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1.397814</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Median</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64.5</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Mode</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78</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Standard Deviation</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19.76807</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Sample Variance</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390.7767</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Kurtosis</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-0.74134</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Skewness</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-0.15808</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Range</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74</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Minimum</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26</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Maximum</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100</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Sum</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12883</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Count</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200</w:t>
            </w:r>
          </w:p>
        </w:tc>
      </w:tr>
      <w:tr w:rsidR="004B26D9" w:rsidRPr="00006E4D" w:rsidTr="004B26D9">
        <w:trPr>
          <w:trHeight w:val="315"/>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Confidence Level(95.0%)</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2.756428</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p>
        </w:tc>
        <w:tc>
          <w:tcPr>
            <w:tcW w:w="951" w:type="dxa"/>
            <w:noWrap/>
            <w:hideMark/>
          </w:tcPr>
          <w:p w:rsidR="004B26D9" w:rsidRPr="00006E4D" w:rsidRDefault="004B26D9" w:rsidP="006327A9">
            <w:pPr>
              <w:pStyle w:val="NormalWeb"/>
              <w:shd w:val="clear" w:color="auto" w:fill="FFFFFF"/>
              <w:ind w:left="720"/>
              <w:rPr>
                <w:color w:val="000000"/>
              </w:rPr>
            </w:pP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Confidence Level</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95%</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Margin Error</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2.739665</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Lower Limit</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61.67534</w:t>
            </w:r>
          </w:p>
        </w:tc>
      </w:tr>
      <w:tr w:rsidR="004B26D9" w:rsidRPr="00006E4D" w:rsidTr="004B26D9">
        <w:trPr>
          <w:trHeight w:val="300"/>
        </w:trPr>
        <w:tc>
          <w:tcPr>
            <w:tcW w:w="2449" w:type="dxa"/>
            <w:noWrap/>
            <w:hideMark/>
          </w:tcPr>
          <w:p w:rsidR="004B26D9" w:rsidRPr="00006E4D" w:rsidRDefault="004B26D9" w:rsidP="006327A9">
            <w:pPr>
              <w:pStyle w:val="NormalWeb"/>
              <w:shd w:val="clear" w:color="auto" w:fill="FFFFFF"/>
              <w:ind w:left="720"/>
              <w:rPr>
                <w:color w:val="000000"/>
              </w:rPr>
            </w:pPr>
            <w:r w:rsidRPr="00006E4D">
              <w:rPr>
                <w:color w:val="000000"/>
              </w:rPr>
              <w:t>Upper Limit</w:t>
            </w:r>
          </w:p>
        </w:tc>
        <w:tc>
          <w:tcPr>
            <w:tcW w:w="951" w:type="dxa"/>
            <w:noWrap/>
            <w:hideMark/>
          </w:tcPr>
          <w:p w:rsidR="004B26D9" w:rsidRPr="00006E4D" w:rsidRDefault="004B26D9" w:rsidP="006327A9">
            <w:pPr>
              <w:pStyle w:val="NormalWeb"/>
              <w:shd w:val="clear" w:color="auto" w:fill="FFFFFF"/>
              <w:ind w:left="720"/>
              <w:rPr>
                <w:color w:val="000000"/>
              </w:rPr>
            </w:pPr>
            <w:r w:rsidRPr="00006E4D">
              <w:rPr>
                <w:color w:val="000000"/>
              </w:rPr>
              <w:t>67.15466</w:t>
            </w:r>
          </w:p>
        </w:tc>
      </w:tr>
    </w:tbl>
    <w:p w:rsidR="004B26D9" w:rsidRPr="00006E4D" w:rsidRDefault="004B26D9" w:rsidP="00006E4D">
      <w:pPr>
        <w:pStyle w:val="NormalWeb"/>
        <w:shd w:val="clear" w:color="auto" w:fill="FFFFFF"/>
        <w:spacing w:before="0" w:beforeAutospacing="0" w:line="480" w:lineRule="auto"/>
        <w:rPr>
          <w:color w:val="000000"/>
          <w:lang w:val="en-US"/>
        </w:rPr>
      </w:pPr>
    </w:p>
    <w:p w:rsidR="004B26D9" w:rsidRPr="00006E4D" w:rsidRDefault="004B26D9" w:rsidP="00006E4D">
      <w:pPr>
        <w:pStyle w:val="NormalWeb"/>
        <w:shd w:val="clear" w:color="auto" w:fill="FFFFFF"/>
        <w:spacing w:before="0" w:beforeAutospacing="0" w:line="480" w:lineRule="auto"/>
        <w:rPr>
          <w:b/>
          <w:color w:val="000000"/>
          <w:lang w:val="en-US"/>
        </w:rPr>
      </w:pPr>
      <w:r w:rsidRPr="00006E4D">
        <w:rPr>
          <w:color w:val="000000"/>
          <w:lang w:val="en-US"/>
        </w:rPr>
        <w:t xml:space="preserve">The table above shows the descriptive statistics and confidence intervals of the </w:t>
      </w:r>
      <w:proofErr w:type="spellStart"/>
      <w:r w:rsidRPr="00006E4D">
        <w:rPr>
          <w:color w:val="000000"/>
          <w:lang w:val="en-US"/>
        </w:rPr>
        <w:t>mathv</w:t>
      </w:r>
      <w:proofErr w:type="spellEnd"/>
      <w:r w:rsidRPr="00006E4D">
        <w:rPr>
          <w:color w:val="000000"/>
          <w:lang w:val="en-US"/>
        </w:rPr>
        <w:t xml:space="preserve"> scores. The confidence interval for math scores is 61.667534 and 67.15466. </w:t>
      </w:r>
      <w:r w:rsidR="00D75CD3" w:rsidRPr="00006E4D">
        <w:rPr>
          <w:color w:val="000000"/>
          <w:lang w:val="en-US"/>
        </w:rPr>
        <w:t xml:space="preserve">The confidence intervals imply that the average math score of student ranges between 61.67534 and 67.15466. </w:t>
      </w:r>
      <w:r w:rsidRPr="00006E4D">
        <w:rPr>
          <w:color w:val="000000"/>
          <w:lang w:val="en-US"/>
        </w:rPr>
        <w:br/>
      </w:r>
      <w:r w:rsidRPr="00006E4D">
        <w:rPr>
          <w:b/>
          <w:color w:val="000000"/>
          <w:lang w:val="en-US"/>
        </w:rPr>
        <w:t xml:space="preserve">2. Search on the Internet for the results of a public opinion poll on the proportion of supporters of a politician! One good </w:t>
      </w:r>
      <w:proofErr w:type="spellStart"/>
      <w:r w:rsidRPr="00006E4D">
        <w:rPr>
          <w:b/>
          <w:color w:val="000000"/>
          <w:lang w:val="en-US"/>
        </w:rPr>
        <w:t>datasource</w:t>
      </w:r>
      <w:proofErr w:type="spellEnd"/>
      <w:r w:rsidRPr="00006E4D">
        <w:rPr>
          <w:b/>
          <w:color w:val="000000"/>
          <w:lang w:val="en-US"/>
        </w:rPr>
        <w:t xml:space="preserve"> could be the site </w:t>
      </w:r>
      <w:hyperlink r:id="rId11" w:history="1">
        <w:r w:rsidRPr="00006E4D">
          <w:rPr>
            <w:rStyle w:val="Hyperlink"/>
            <w:b/>
            <w:shd w:val="clear" w:color="auto" w:fill="FBCB42"/>
            <w:lang w:val="en-US"/>
          </w:rPr>
          <w:t>https://www.270towin.com/polls/latest-2020-presidential-election-polls/</w:t>
        </w:r>
      </w:hyperlink>
      <w:r w:rsidRPr="00006E4D">
        <w:rPr>
          <w:b/>
          <w:color w:val="000000"/>
          <w:lang w:val="en-US"/>
        </w:rPr>
        <w:t xml:space="preserve">. For example, </w:t>
      </w:r>
      <w:r w:rsidRPr="00006E4D">
        <w:rPr>
          <w:b/>
          <w:color w:val="000000"/>
          <w:lang w:val="en-US"/>
        </w:rPr>
        <w:lastRenderedPageBreak/>
        <w:t>here you can see poll data on the proportion of supporters of Donald Trump in the USA. However, any other similar data source will do. Enter the link to your chosen data source! Complete the </w:t>
      </w:r>
      <w:r w:rsidRPr="00006E4D">
        <w:rPr>
          <w:rStyle w:val="Emphasis"/>
          <w:b/>
          <w:color w:val="000000"/>
          <w:lang w:val="en-US"/>
        </w:rPr>
        <w:t>95% confidence interval estimate </w:t>
      </w:r>
      <w:r w:rsidRPr="00006E4D">
        <w:rPr>
          <w:b/>
          <w:color w:val="000000"/>
          <w:lang w:val="en-US"/>
        </w:rPr>
        <w:t>for the </w:t>
      </w:r>
      <w:r w:rsidRPr="00006E4D">
        <w:rPr>
          <w:rStyle w:val="Emphasis"/>
          <w:b/>
          <w:color w:val="000000"/>
          <w:lang w:val="en-US"/>
        </w:rPr>
        <w:t>population proportion</w:t>
      </w:r>
      <w:r w:rsidRPr="00006E4D">
        <w:rPr>
          <w:b/>
          <w:color w:val="000000"/>
          <w:lang w:val="en-US"/>
        </w:rPr>
        <w:t xml:space="preserve">. Determine the margin of error where you use the maximum theoretical amount of the standard error and also the margin of error when you </w:t>
      </w:r>
      <w:proofErr w:type="spellStart"/>
      <w:r w:rsidRPr="00006E4D">
        <w:rPr>
          <w:b/>
          <w:color w:val="000000"/>
          <w:lang w:val="en-US"/>
        </w:rPr>
        <w:t>calcuate</w:t>
      </w:r>
      <w:proofErr w:type="spellEnd"/>
      <w:r w:rsidRPr="00006E4D">
        <w:rPr>
          <w:b/>
          <w:color w:val="000000"/>
          <w:lang w:val="en-US"/>
        </w:rPr>
        <w:t xml:space="preserve"> the standard error based on the sample proportion (</w:t>
      </w:r>
      <w:r w:rsidRPr="00006E4D">
        <w:rPr>
          <w:rStyle w:val="Emphasis"/>
          <w:b/>
          <w:color w:val="000000"/>
          <w:lang w:val="en-US"/>
        </w:rPr>
        <w:t>p</w:t>
      </w:r>
      <w:r w:rsidRPr="00006E4D">
        <w:rPr>
          <w:b/>
          <w:color w:val="000000"/>
          <w:lang w:val="en-US"/>
        </w:rPr>
        <w:t>)! Interpret the result in the context of your chosen data! </w:t>
      </w:r>
    </w:p>
    <w:tbl>
      <w:tblPr>
        <w:tblStyle w:val="TableGrid"/>
        <w:tblW w:w="0" w:type="auto"/>
        <w:tblLook w:val="04A0" w:firstRow="1" w:lastRow="0" w:firstColumn="1" w:lastColumn="0" w:noHBand="0" w:noVBand="1"/>
      </w:tblPr>
      <w:tblGrid>
        <w:gridCol w:w="5400"/>
        <w:gridCol w:w="1476"/>
      </w:tblGrid>
      <w:tr w:rsidR="000B1E46" w:rsidRPr="00006E4D" w:rsidTr="000B1E46">
        <w:trPr>
          <w:trHeight w:val="300"/>
        </w:trPr>
        <w:tc>
          <w:tcPr>
            <w:tcW w:w="540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Total Number of Supporters (Donald Trump)</w:t>
            </w:r>
          </w:p>
        </w:tc>
        <w:tc>
          <w:tcPr>
            <w:tcW w:w="124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3574</w:t>
            </w:r>
          </w:p>
        </w:tc>
      </w:tr>
      <w:tr w:rsidR="000B1E46" w:rsidRPr="00006E4D" w:rsidTr="000B1E46">
        <w:trPr>
          <w:trHeight w:val="300"/>
        </w:trPr>
        <w:tc>
          <w:tcPr>
            <w:tcW w:w="540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Total weighted sample size</w:t>
            </w:r>
          </w:p>
        </w:tc>
        <w:tc>
          <w:tcPr>
            <w:tcW w:w="124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8765</w:t>
            </w:r>
          </w:p>
        </w:tc>
      </w:tr>
      <w:tr w:rsidR="000B1E46" w:rsidRPr="00006E4D" w:rsidTr="000B1E46">
        <w:trPr>
          <w:trHeight w:val="300"/>
        </w:trPr>
        <w:tc>
          <w:tcPr>
            <w:tcW w:w="540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Proportion (p)</w:t>
            </w:r>
          </w:p>
        </w:tc>
        <w:tc>
          <w:tcPr>
            <w:tcW w:w="124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0.407758129</w:t>
            </w:r>
          </w:p>
        </w:tc>
      </w:tr>
      <w:tr w:rsidR="000B1E46" w:rsidRPr="00006E4D" w:rsidTr="000B1E46">
        <w:trPr>
          <w:trHeight w:val="300"/>
        </w:trPr>
        <w:tc>
          <w:tcPr>
            <w:tcW w:w="540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Standard error</w:t>
            </w:r>
          </w:p>
        </w:tc>
        <w:tc>
          <w:tcPr>
            <w:tcW w:w="124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0.00524898</w:t>
            </w:r>
          </w:p>
        </w:tc>
      </w:tr>
      <w:tr w:rsidR="000B1E46" w:rsidRPr="00006E4D" w:rsidTr="000B1E46">
        <w:trPr>
          <w:trHeight w:val="300"/>
        </w:trPr>
        <w:tc>
          <w:tcPr>
            <w:tcW w:w="540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Margin of error</w:t>
            </w:r>
          </w:p>
        </w:tc>
        <w:tc>
          <w:tcPr>
            <w:tcW w:w="124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0.010288001</w:t>
            </w:r>
          </w:p>
        </w:tc>
      </w:tr>
      <w:tr w:rsidR="000B1E46" w:rsidRPr="00006E4D" w:rsidTr="000B1E46">
        <w:trPr>
          <w:trHeight w:val="300"/>
        </w:trPr>
        <w:tc>
          <w:tcPr>
            <w:tcW w:w="540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Confidence Interval</w:t>
            </w:r>
          </w:p>
        </w:tc>
        <w:tc>
          <w:tcPr>
            <w:tcW w:w="124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0.397470128</w:t>
            </w:r>
          </w:p>
        </w:tc>
      </w:tr>
      <w:tr w:rsidR="000B1E46" w:rsidRPr="00006E4D" w:rsidTr="000B1E46">
        <w:trPr>
          <w:trHeight w:val="300"/>
        </w:trPr>
        <w:tc>
          <w:tcPr>
            <w:tcW w:w="540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Confidence Interval</w:t>
            </w:r>
          </w:p>
        </w:tc>
        <w:tc>
          <w:tcPr>
            <w:tcW w:w="1240" w:type="dxa"/>
            <w:noWrap/>
            <w:hideMark/>
          </w:tcPr>
          <w:p w:rsidR="000B1E46" w:rsidRPr="00006E4D" w:rsidRDefault="000B1E46"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0.413007109</w:t>
            </w:r>
          </w:p>
        </w:tc>
      </w:tr>
    </w:tbl>
    <w:p w:rsidR="000B1E46" w:rsidRPr="00006E4D" w:rsidRDefault="000B1E46" w:rsidP="00006E4D">
      <w:pPr>
        <w:tabs>
          <w:tab w:val="left" w:pos="2280"/>
        </w:tabs>
        <w:spacing w:line="480" w:lineRule="auto"/>
        <w:rPr>
          <w:rFonts w:ascii="Times New Roman" w:hAnsi="Times New Roman" w:cs="Times New Roman"/>
          <w:sz w:val="24"/>
          <w:szCs w:val="24"/>
        </w:rPr>
      </w:pPr>
      <w:r w:rsidRPr="00006E4D">
        <w:rPr>
          <w:rFonts w:ascii="Times New Roman" w:hAnsi="Times New Roman" w:cs="Times New Roman"/>
          <w:sz w:val="24"/>
          <w:szCs w:val="24"/>
        </w:rPr>
        <w:t xml:space="preserve">The table above shows the confidence interval from an opinion poll data about Donald trump election. The poll had 8765 voters where 3574 voted for trump. </w:t>
      </w:r>
      <w:r w:rsidR="00021D95" w:rsidRPr="00006E4D">
        <w:rPr>
          <w:rFonts w:ascii="Times New Roman" w:hAnsi="Times New Roman" w:cs="Times New Roman"/>
          <w:sz w:val="24"/>
          <w:szCs w:val="24"/>
        </w:rPr>
        <w:t xml:space="preserve">The confidence interval of Donald trump votes is 0.3974, and 0.413. </w:t>
      </w:r>
      <w:r w:rsidR="004B4ADF" w:rsidRPr="00006E4D">
        <w:rPr>
          <w:rFonts w:ascii="Times New Roman" w:hAnsi="Times New Roman" w:cs="Times New Roman"/>
          <w:sz w:val="24"/>
          <w:szCs w:val="24"/>
        </w:rPr>
        <w:t xml:space="preserve"> This implies that we can be 95% confident that the true proportion of Donald Trump supporters is between 39.74% and 41.13%. </w:t>
      </w:r>
    </w:p>
    <w:p w:rsidR="00737500" w:rsidRPr="00006E4D" w:rsidRDefault="00737500" w:rsidP="00006E4D">
      <w:pPr>
        <w:pStyle w:val="NormalWeb"/>
        <w:shd w:val="clear" w:color="auto" w:fill="FFFFFF"/>
        <w:spacing w:before="0" w:beforeAutospacing="0" w:line="480" w:lineRule="auto"/>
        <w:rPr>
          <w:b/>
          <w:color w:val="000000"/>
          <w:u w:val="single"/>
          <w:lang w:val="en-US"/>
        </w:rPr>
      </w:pPr>
      <w:r w:rsidRPr="00006E4D">
        <w:rPr>
          <w:b/>
          <w:color w:val="000000"/>
          <w:u w:val="single"/>
          <w:lang w:val="en-US"/>
        </w:rPr>
        <w:t>4</w:t>
      </w:r>
      <w:r w:rsidRPr="00006E4D">
        <w:rPr>
          <w:b/>
          <w:color w:val="000000"/>
          <w:u w:val="single"/>
          <w:vertAlign w:val="superscript"/>
          <w:lang w:val="en-US"/>
        </w:rPr>
        <w:t>th</w:t>
      </w:r>
      <w:r w:rsidRPr="00006E4D">
        <w:rPr>
          <w:b/>
          <w:color w:val="000000"/>
          <w:u w:val="single"/>
          <w:lang w:val="en-US"/>
        </w:rPr>
        <w:t xml:space="preserve"> homework</w:t>
      </w:r>
    </w:p>
    <w:p w:rsidR="00737500" w:rsidRPr="00006E4D" w:rsidRDefault="00737500" w:rsidP="00006E4D">
      <w:pPr>
        <w:pStyle w:val="NormalWeb"/>
        <w:shd w:val="clear" w:color="auto" w:fill="FFFFFF"/>
        <w:spacing w:before="0" w:beforeAutospacing="0" w:line="480" w:lineRule="auto"/>
        <w:rPr>
          <w:b/>
          <w:i/>
          <w:iCs/>
          <w:color w:val="000000"/>
          <w:shd w:val="clear" w:color="auto" w:fill="FFFFFF"/>
          <w:lang w:val="en-US"/>
        </w:rPr>
      </w:pPr>
      <w:r w:rsidRPr="00006E4D">
        <w:rPr>
          <w:rStyle w:val="Strong"/>
          <w:i/>
          <w:iCs/>
          <w:color w:val="000000"/>
          <w:shd w:val="clear" w:color="auto" w:fill="FFFFFF"/>
          <w:lang w:val="en-US"/>
        </w:rPr>
        <w:t>Task J</w:t>
      </w:r>
      <w:r w:rsidRPr="00006E4D">
        <w:rPr>
          <w:b/>
          <w:i/>
          <w:iCs/>
          <w:color w:val="000000"/>
          <w:shd w:val="clear" w:color="auto" w:fill="FFFFFF"/>
          <w:lang w:val="en-US"/>
        </w:rPr>
        <w:br/>
        <w:t>Dataset Sz2 - Average score + Location</w:t>
      </w:r>
    </w:p>
    <w:p w:rsidR="00737500" w:rsidRPr="00006E4D" w:rsidRDefault="00737500" w:rsidP="00006E4D">
      <w:pPr>
        <w:pStyle w:val="NormalWeb"/>
        <w:shd w:val="clear" w:color="auto" w:fill="FFFFFF"/>
        <w:spacing w:before="0" w:beforeAutospacing="0" w:line="480" w:lineRule="auto"/>
        <w:rPr>
          <w:color w:val="000000"/>
          <w:lang w:val="en-US"/>
        </w:rPr>
      </w:pPr>
      <w:r w:rsidRPr="00006E4D">
        <w:rPr>
          <w:b/>
          <w:color w:val="000000"/>
          <w:lang w:val="en-US"/>
        </w:rPr>
        <w:t>Perform statistical testing of the relationship between the two variables given below as follows:</w:t>
      </w:r>
      <w:r w:rsidRPr="00006E4D">
        <w:rPr>
          <w:b/>
          <w:color w:val="000000"/>
          <w:lang w:val="en-US"/>
        </w:rPr>
        <w:br/>
        <w:t>1.    Prepare and interpret the table containing the means and standard deviations of the numerical variable in the sub-populations defined by the nominal variable!</w:t>
      </w:r>
    </w:p>
    <w:tbl>
      <w:tblPr>
        <w:tblStyle w:val="TableGrid"/>
        <w:tblW w:w="0" w:type="auto"/>
        <w:tblLook w:val="04A0" w:firstRow="1" w:lastRow="0" w:firstColumn="1" w:lastColumn="0" w:noHBand="0" w:noVBand="1"/>
      </w:tblPr>
      <w:tblGrid>
        <w:gridCol w:w="1960"/>
        <w:gridCol w:w="936"/>
        <w:gridCol w:w="910"/>
        <w:gridCol w:w="1003"/>
      </w:tblGrid>
      <w:tr w:rsidR="00737500" w:rsidRPr="00006E4D" w:rsidTr="00737500">
        <w:trPr>
          <w:trHeight w:val="300"/>
        </w:trPr>
        <w:tc>
          <w:tcPr>
            <w:tcW w:w="1960" w:type="dxa"/>
            <w:noWrap/>
            <w:hideMark/>
          </w:tcPr>
          <w:p w:rsidR="00737500" w:rsidRPr="00006E4D" w:rsidRDefault="00737500" w:rsidP="006327A9">
            <w:pPr>
              <w:pStyle w:val="NormalWeb"/>
              <w:shd w:val="clear" w:color="auto" w:fill="FFFFFF"/>
              <w:rPr>
                <w:color w:val="000000"/>
              </w:rPr>
            </w:pPr>
          </w:p>
        </w:tc>
        <w:tc>
          <w:tcPr>
            <w:tcW w:w="780" w:type="dxa"/>
            <w:noWrap/>
            <w:hideMark/>
          </w:tcPr>
          <w:p w:rsidR="00737500" w:rsidRPr="00006E4D" w:rsidRDefault="00737500" w:rsidP="006327A9">
            <w:pPr>
              <w:pStyle w:val="NormalWeb"/>
              <w:shd w:val="clear" w:color="auto" w:fill="FFFFFF"/>
              <w:rPr>
                <w:color w:val="000000"/>
              </w:rPr>
            </w:pPr>
            <w:r w:rsidRPr="00006E4D">
              <w:rPr>
                <w:color w:val="000000"/>
              </w:rPr>
              <w:t>Abroad</w:t>
            </w:r>
          </w:p>
        </w:tc>
        <w:tc>
          <w:tcPr>
            <w:tcW w:w="760" w:type="dxa"/>
            <w:noWrap/>
            <w:hideMark/>
          </w:tcPr>
          <w:p w:rsidR="00737500" w:rsidRPr="00006E4D" w:rsidRDefault="00737500" w:rsidP="006327A9">
            <w:pPr>
              <w:pStyle w:val="NormalWeb"/>
              <w:shd w:val="clear" w:color="auto" w:fill="FFFFFF"/>
              <w:rPr>
                <w:color w:val="000000"/>
              </w:rPr>
            </w:pPr>
            <w:r w:rsidRPr="00006E4D">
              <w:rPr>
                <w:color w:val="000000"/>
              </w:rPr>
              <w:t>Capital</w:t>
            </w:r>
          </w:p>
        </w:tc>
        <w:tc>
          <w:tcPr>
            <w:tcW w:w="840" w:type="dxa"/>
            <w:noWrap/>
            <w:hideMark/>
          </w:tcPr>
          <w:p w:rsidR="00737500" w:rsidRPr="00006E4D" w:rsidRDefault="00737500" w:rsidP="006327A9">
            <w:pPr>
              <w:pStyle w:val="NormalWeb"/>
              <w:shd w:val="clear" w:color="auto" w:fill="FFFFFF"/>
              <w:rPr>
                <w:color w:val="000000"/>
              </w:rPr>
            </w:pPr>
            <w:r w:rsidRPr="00006E4D">
              <w:rPr>
                <w:color w:val="000000"/>
              </w:rPr>
              <w:t>Country</w:t>
            </w:r>
          </w:p>
        </w:tc>
      </w:tr>
      <w:tr w:rsidR="00737500" w:rsidRPr="00006E4D" w:rsidTr="00737500">
        <w:trPr>
          <w:trHeight w:val="300"/>
        </w:trPr>
        <w:tc>
          <w:tcPr>
            <w:tcW w:w="1960" w:type="dxa"/>
            <w:noWrap/>
            <w:hideMark/>
          </w:tcPr>
          <w:p w:rsidR="00737500" w:rsidRPr="00006E4D" w:rsidRDefault="00737500" w:rsidP="006327A9">
            <w:pPr>
              <w:pStyle w:val="NormalWeb"/>
              <w:shd w:val="clear" w:color="auto" w:fill="FFFFFF"/>
              <w:rPr>
                <w:color w:val="000000"/>
              </w:rPr>
            </w:pPr>
            <w:r w:rsidRPr="00006E4D">
              <w:rPr>
                <w:color w:val="000000"/>
              </w:rPr>
              <w:t>Mean</w:t>
            </w:r>
          </w:p>
        </w:tc>
        <w:tc>
          <w:tcPr>
            <w:tcW w:w="780" w:type="dxa"/>
            <w:noWrap/>
            <w:hideMark/>
          </w:tcPr>
          <w:p w:rsidR="00737500" w:rsidRPr="00006E4D" w:rsidRDefault="00737500" w:rsidP="006327A9">
            <w:pPr>
              <w:pStyle w:val="NormalWeb"/>
              <w:shd w:val="clear" w:color="auto" w:fill="FFFFFF"/>
              <w:rPr>
                <w:color w:val="000000"/>
              </w:rPr>
            </w:pPr>
            <w:r w:rsidRPr="00006E4D">
              <w:rPr>
                <w:color w:val="000000"/>
              </w:rPr>
              <w:t>4.0439</w:t>
            </w:r>
          </w:p>
        </w:tc>
        <w:tc>
          <w:tcPr>
            <w:tcW w:w="760" w:type="dxa"/>
            <w:noWrap/>
            <w:hideMark/>
          </w:tcPr>
          <w:p w:rsidR="00737500" w:rsidRPr="00006E4D" w:rsidRDefault="00737500" w:rsidP="006327A9">
            <w:pPr>
              <w:pStyle w:val="NormalWeb"/>
              <w:shd w:val="clear" w:color="auto" w:fill="FFFFFF"/>
              <w:rPr>
                <w:color w:val="000000"/>
              </w:rPr>
            </w:pPr>
            <w:r w:rsidRPr="00006E4D">
              <w:rPr>
                <w:color w:val="000000"/>
              </w:rPr>
              <w:t>4.0322</w:t>
            </w:r>
          </w:p>
        </w:tc>
        <w:tc>
          <w:tcPr>
            <w:tcW w:w="840" w:type="dxa"/>
            <w:noWrap/>
            <w:hideMark/>
          </w:tcPr>
          <w:p w:rsidR="00737500" w:rsidRPr="00006E4D" w:rsidRDefault="00737500" w:rsidP="006327A9">
            <w:pPr>
              <w:pStyle w:val="NormalWeb"/>
              <w:shd w:val="clear" w:color="auto" w:fill="FFFFFF"/>
              <w:rPr>
                <w:color w:val="000000"/>
              </w:rPr>
            </w:pPr>
            <w:r w:rsidRPr="00006E4D">
              <w:rPr>
                <w:color w:val="000000"/>
              </w:rPr>
              <w:t>4.05389</w:t>
            </w:r>
          </w:p>
        </w:tc>
      </w:tr>
      <w:tr w:rsidR="00737500" w:rsidRPr="00006E4D" w:rsidTr="00737500">
        <w:trPr>
          <w:trHeight w:val="300"/>
        </w:trPr>
        <w:tc>
          <w:tcPr>
            <w:tcW w:w="1960" w:type="dxa"/>
            <w:noWrap/>
            <w:hideMark/>
          </w:tcPr>
          <w:p w:rsidR="00737500" w:rsidRPr="00006E4D" w:rsidRDefault="00737500" w:rsidP="006327A9">
            <w:pPr>
              <w:pStyle w:val="NormalWeb"/>
              <w:shd w:val="clear" w:color="auto" w:fill="FFFFFF"/>
              <w:rPr>
                <w:color w:val="000000"/>
              </w:rPr>
            </w:pPr>
            <w:r w:rsidRPr="00006E4D">
              <w:rPr>
                <w:color w:val="000000"/>
              </w:rPr>
              <w:t xml:space="preserve">Standard Deviation </w:t>
            </w:r>
          </w:p>
        </w:tc>
        <w:tc>
          <w:tcPr>
            <w:tcW w:w="780" w:type="dxa"/>
            <w:noWrap/>
            <w:hideMark/>
          </w:tcPr>
          <w:p w:rsidR="00737500" w:rsidRPr="00006E4D" w:rsidRDefault="00737500" w:rsidP="006327A9">
            <w:pPr>
              <w:pStyle w:val="NormalWeb"/>
              <w:shd w:val="clear" w:color="auto" w:fill="FFFFFF"/>
              <w:rPr>
                <w:color w:val="000000"/>
              </w:rPr>
            </w:pPr>
            <w:r w:rsidRPr="00006E4D">
              <w:rPr>
                <w:color w:val="000000"/>
              </w:rPr>
              <w:t>0.3822</w:t>
            </w:r>
          </w:p>
        </w:tc>
        <w:tc>
          <w:tcPr>
            <w:tcW w:w="760" w:type="dxa"/>
            <w:noWrap/>
            <w:hideMark/>
          </w:tcPr>
          <w:p w:rsidR="00737500" w:rsidRPr="00006E4D" w:rsidRDefault="00737500" w:rsidP="006327A9">
            <w:pPr>
              <w:pStyle w:val="NormalWeb"/>
              <w:shd w:val="clear" w:color="auto" w:fill="FFFFFF"/>
              <w:rPr>
                <w:color w:val="000000"/>
              </w:rPr>
            </w:pPr>
            <w:r w:rsidRPr="00006E4D">
              <w:rPr>
                <w:color w:val="000000"/>
              </w:rPr>
              <w:t>0.3417</w:t>
            </w:r>
          </w:p>
        </w:tc>
        <w:tc>
          <w:tcPr>
            <w:tcW w:w="840" w:type="dxa"/>
            <w:noWrap/>
            <w:hideMark/>
          </w:tcPr>
          <w:p w:rsidR="00737500" w:rsidRPr="00006E4D" w:rsidRDefault="00737500" w:rsidP="006327A9">
            <w:pPr>
              <w:pStyle w:val="NormalWeb"/>
              <w:shd w:val="clear" w:color="auto" w:fill="FFFFFF"/>
              <w:rPr>
                <w:color w:val="000000"/>
              </w:rPr>
            </w:pPr>
            <w:r w:rsidRPr="00006E4D">
              <w:rPr>
                <w:color w:val="000000"/>
              </w:rPr>
              <w:t>0.40739</w:t>
            </w:r>
          </w:p>
        </w:tc>
      </w:tr>
    </w:tbl>
    <w:p w:rsidR="008264E5" w:rsidRPr="00006E4D" w:rsidRDefault="00737500" w:rsidP="006327A9">
      <w:pPr>
        <w:pStyle w:val="NormalWeb"/>
        <w:shd w:val="clear" w:color="auto" w:fill="FFFFFF"/>
        <w:spacing w:before="0" w:beforeAutospacing="0"/>
        <w:rPr>
          <w:color w:val="000000"/>
          <w:lang w:val="en-US"/>
        </w:rPr>
      </w:pPr>
      <w:r w:rsidRPr="00006E4D">
        <w:rPr>
          <w:color w:val="000000"/>
          <w:lang w:val="en-US"/>
        </w:rPr>
        <w:t xml:space="preserve">Students living in abroad, Capital, and country have mean average score of 4.0439, 4.0322, and 4.05389. Students in country have the highest average scores while those in capital have the least average scores. </w:t>
      </w:r>
      <w:r w:rsidR="002D7BCE" w:rsidRPr="00006E4D">
        <w:rPr>
          <w:color w:val="000000"/>
          <w:lang w:val="en-US"/>
        </w:rPr>
        <w:t xml:space="preserve">The standard deviation of average score in abroad, capital, and country is 0.3822, 0.3417, and 0.40739 respectively. </w:t>
      </w:r>
      <w:r w:rsidRPr="00006E4D">
        <w:rPr>
          <w:color w:val="000000"/>
          <w:lang w:val="en-US"/>
        </w:rPr>
        <w:br/>
      </w:r>
      <w:r w:rsidRPr="00006E4D">
        <w:rPr>
          <w:b/>
          <w:color w:val="000000"/>
          <w:lang w:val="en-US"/>
        </w:rPr>
        <w:t>2.    Determine the within, between, and total standard deviations and interpret them in the context of the dataset!</w:t>
      </w:r>
    </w:p>
    <w:tbl>
      <w:tblPr>
        <w:tblStyle w:val="TableGrid"/>
        <w:tblW w:w="0" w:type="auto"/>
        <w:tblLook w:val="04A0" w:firstRow="1" w:lastRow="0" w:firstColumn="1" w:lastColumn="0" w:noHBand="0" w:noVBand="1"/>
      </w:tblPr>
      <w:tblGrid>
        <w:gridCol w:w="3800"/>
        <w:gridCol w:w="1476"/>
      </w:tblGrid>
      <w:tr w:rsidR="008264E5" w:rsidRPr="00006E4D" w:rsidTr="008264E5">
        <w:trPr>
          <w:trHeight w:val="300"/>
        </w:trPr>
        <w:tc>
          <w:tcPr>
            <w:tcW w:w="3800" w:type="dxa"/>
            <w:noWrap/>
            <w:hideMark/>
          </w:tcPr>
          <w:p w:rsidR="008264E5" w:rsidRPr="00006E4D" w:rsidRDefault="008264E5" w:rsidP="006327A9">
            <w:pPr>
              <w:pStyle w:val="NormalWeb"/>
              <w:shd w:val="clear" w:color="auto" w:fill="FFFFFF"/>
              <w:rPr>
                <w:color w:val="000000"/>
              </w:rPr>
            </w:pPr>
            <w:r w:rsidRPr="00006E4D">
              <w:rPr>
                <w:color w:val="000000"/>
              </w:rPr>
              <w:t>Total Standard Deviation</w:t>
            </w:r>
          </w:p>
        </w:tc>
        <w:tc>
          <w:tcPr>
            <w:tcW w:w="1260" w:type="dxa"/>
            <w:noWrap/>
            <w:hideMark/>
          </w:tcPr>
          <w:p w:rsidR="008264E5" w:rsidRPr="00006E4D" w:rsidRDefault="008264E5" w:rsidP="006327A9">
            <w:pPr>
              <w:pStyle w:val="NormalWeb"/>
              <w:shd w:val="clear" w:color="auto" w:fill="FFFFFF"/>
              <w:rPr>
                <w:color w:val="000000"/>
              </w:rPr>
            </w:pPr>
            <w:r w:rsidRPr="00006E4D">
              <w:rPr>
                <w:color w:val="000000"/>
              </w:rPr>
              <w:t>0.496470315</w:t>
            </w:r>
          </w:p>
        </w:tc>
      </w:tr>
      <w:tr w:rsidR="008264E5" w:rsidRPr="00006E4D" w:rsidTr="008264E5">
        <w:trPr>
          <w:trHeight w:val="300"/>
        </w:trPr>
        <w:tc>
          <w:tcPr>
            <w:tcW w:w="3800" w:type="dxa"/>
            <w:noWrap/>
            <w:hideMark/>
          </w:tcPr>
          <w:p w:rsidR="008264E5" w:rsidRPr="00006E4D" w:rsidRDefault="008264E5" w:rsidP="006327A9">
            <w:pPr>
              <w:pStyle w:val="NormalWeb"/>
              <w:shd w:val="clear" w:color="auto" w:fill="FFFFFF"/>
              <w:rPr>
                <w:color w:val="000000"/>
              </w:rPr>
            </w:pPr>
            <w:r w:rsidRPr="00006E4D">
              <w:rPr>
                <w:color w:val="000000"/>
              </w:rPr>
              <w:t>Abroad Standard Deviation</w:t>
            </w:r>
          </w:p>
        </w:tc>
        <w:tc>
          <w:tcPr>
            <w:tcW w:w="1260" w:type="dxa"/>
            <w:noWrap/>
            <w:hideMark/>
          </w:tcPr>
          <w:p w:rsidR="008264E5" w:rsidRPr="00006E4D" w:rsidRDefault="008264E5" w:rsidP="006327A9">
            <w:pPr>
              <w:pStyle w:val="NormalWeb"/>
              <w:shd w:val="clear" w:color="auto" w:fill="FFFFFF"/>
              <w:rPr>
                <w:color w:val="000000"/>
              </w:rPr>
            </w:pPr>
            <w:r w:rsidRPr="00006E4D">
              <w:rPr>
                <w:color w:val="000000"/>
              </w:rPr>
              <w:t>0.3822164</w:t>
            </w:r>
          </w:p>
        </w:tc>
      </w:tr>
      <w:tr w:rsidR="008264E5" w:rsidRPr="00006E4D" w:rsidTr="008264E5">
        <w:trPr>
          <w:trHeight w:val="300"/>
        </w:trPr>
        <w:tc>
          <w:tcPr>
            <w:tcW w:w="3800" w:type="dxa"/>
            <w:noWrap/>
            <w:hideMark/>
          </w:tcPr>
          <w:p w:rsidR="008264E5" w:rsidRPr="00006E4D" w:rsidRDefault="008264E5" w:rsidP="006327A9">
            <w:pPr>
              <w:pStyle w:val="NormalWeb"/>
              <w:shd w:val="clear" w:color="auto" w:fill="FFFFFF"/>
              <w:rPr>
                <w:color w:val="000000"/>
              </w:rPr>
            </w:pPr>
            <w:r w:rsidRPr="00006E4D">
              <w:rPr>
                <w:color w:val="000000"/>
              </w:rPr>
              <w:t xml:space="preserve">Capital Standard Deviation </w:t>
            </w:r>
          </w:p>
        </w:tc>
        <w:tc>
          <w:tcPr>
            <w:tcW w:w="1260" w:type="dxa"/>
            <w:noWrap/>
            <w:hideMark/>
          </w:tcPr>
          <w:p w:rsidR="008264E5" w:rsidRPr="00006E4D" w:rsidRDefault="008264E5" w:rsidP="006327A9">
            <w:pPr>
              <w:pStyle w:val="NormalWeb"/>
              <w:shd w:val="clear" w:color="auto" w:fill="FFFFFF"/>
              <w:rPr>
                <w:color w:val="000000"/>
              </w:rPr>
            </w:pPr>
            <w:r w:rsidRPr="00006E4D">
              <w:rPr>
                <w:color w:val="000000"/>
              </w:rPr>
              <w:t>0.341686531</w:t>
            </w:r>
          </w:p>
        </w:tc>
      </w:tr>
      <w:tr w:rsidR="008264E5" w:rsidRPr="00006E4D" w:rsidTr="008264E5">
        <w:trPr>
          <w:trHeight w:val="300"/>
        </w:trPr>
        <w:tc>
          <w:tcPr>
            <w:tcW w:w="3800" w:type="dxa"/>
            <w:noWrap/>
            <w:hideMark/>
          </w:tcPr>
          <w:p w:rsidR="008264E5" w:rsidRPr="00006E4D" w:rsidRDefault="008264E5" w:rsidP="006327A9">
            <w:pPr>
              <w:pStyle w:val="NormalWeb"/>
              <w:shd w:val="clear" w:color="auto" w:fill="FFFFFF"/>
              <w:rPr>
                <w:color w:val="000000"/>
              </w:rPr>
            </w:pPr>
            <w:r w:rsidRPr="00006E4D">
              <w:rPr>
                <w:color w:val="000000"/>
              </w:rPr>
              <w:t>Country Standard Deviation</w:t>
            </w:r>
          </w:p>
        </w:tc>
        <w:tc>
          <w:tcPr>
            <w:tcW w:w="1260" w:type="dxa"/>
            <w:noWrap/>
            <w:hideMark/>
          </w:tcPr>
          <w:p w:rsidR="008264E5" w:rsidRPr="00006E4D" w:rsidRDefault="008264E5" w:rsidP="006327A9">
            <w:pPr>
              <w:pStyle w:val="NormalWeb"/>
              <w:shd w:val="clear" w:color="auto" w:fill="FFFFFF"/>
              <w:rPr>
                <w:color w:val="000000"/>
              </w:rPr>
            </w:pPr>
            <w:r w:rsidRPr="00006E4D">
              <w:rPr>
                <w:color w:val="000000"/>
              </w:rPr>
              <w:t>0.407389666</w:t>
            </w:r>
          </w:p>
        </w:tc>
      </w:tr>
      <w:tr w:rsidR="008264E5" w:rsidRPr="00006E4D" w:rsidTr="008264E5">
        <w:trPr>
          <w:trHeight w:val="300"/>
        </w:trPr>
        <w:tc>
          <w:tcPr>
            <w:tcW w:w="3800" w:type="dxa"/>
            <w:noWrap/>
            <w:hideMark/>
          </w:tcPr>
          <w:p w:rsidR="008264E5" w:rsidRPr="00006E4D" w:rsidRDefault="008264E5" w:rsidP="006327A9">
            <w:pPr>
              <w:pStyle w:val="NormalWeb"/>
              <w:shd w:val="clear" w:color="auto" w:fill="FFFFFF"/>
              <w:rPr>
                <w:color w:val="000000"/>
              </w:rPr>
            </w:pPr>
            <w:r w:rsidRPr="00006E4D">
              <w:rPr>
                <w:color w:val="000000"/>
              </w:rPr>
              <w:t>Abroad and capital standard devaition</w:t>
            </w:r>
          </w:p>
        </w:tc>
        <w:tc>
          <w:tcPr>
            <w:tcW w:w="1260" w:type="dxa"/>
            <w:noWrap/>
            <w:hideMark/>
          </w:tcPr>
          <w:p w:rsidR="008264E5" w:rsidRPr="00006E4D" w:rsidRDefault="008264E5" w:rsidP="006327A9">
            <w:pPr>
              <w:pStyle w:val="NormalWeb"/>
              <w:shd w:val="clear" w:color="auto" w:fill="FFFFFF"/>
              <w:rPr>
                <w:color w:val="000000"/>
              </w:rPr>
            </w:pPr>
            <w:r w:rsidRPr="00006E4D">
              <w:rPr>
                <w:color w:val="000000"/>
              </w:rPr>
              <w:t>0.364732183</w:t>
            </w:r>
          </w:p>
        </w:tc>
      </w:tr>
      <w:tr w:rsidR="008264E5" w:rsidRPr="00006E4D" w:rsidTr="008264E5">
        <w:trPr>
          <w:trHeight w:val="300"/>
        </w:trPr>
        <w:tc>
          <w:tcPr>
            <w:tcW w:w="3800" w:type="dxa"/>
            <w:noWrap/>
            <w:hideMark/>
          </w:tcPr>
          <w:p w:rsidR="008264E5" w:rsidRPr="00006E4D" w:rsidRDefault="008264E5" w:rsidP="006327A9">
            <w:pPr>
              <w:pStyle w:val="NormalWeb"/>
              <w:shd w:val="clear" w:color="auto" w:fill="FFFFFF"/>
              <w:rPr>
                <w:color w:val="000000"/>
              </w:rPr>
            </w:pPr>
            <w:r w:rsidRPr="00006E4D">
              <w:rPr>
                <w:color w:val="000000"/>
              </w:rPr>
              <w:t>Abroad and country standard deviation</w:t>
            </w:r>
          </w:p>
        </w:tc>
        <w:tc>
          <w:tcPr>
            <w:tcW w:w="1260" w:type="dxa"/>
            <w:noWrap/>
            <w:hideMark/>
          </w:tcPr>
          <w:p w:rsidR="008264E5" w:rsidRPr="00006E4D" w:rsidRDefault="008264E5" w:rsidP="006327A9">
            <w:pPr>
              <w:pStyle w:val="NormalWeb"/>
              <w:shd w:val="clear" w:color="auto" w:fill="FFFFFF"/>
              <w:rPr>
                <w:color w:val="000000"/>
              </w:rPr>
            </w:pPr>
            <w:r w:rsidRPr="00006E4D">
              <w:rPr>
                <w:color w:val="000000"/>
              </w:rPr>
              <w:t>0.386335343</w:t>
            </w:r>
          </w:p>
        </w:tc>
      </w:tr>
      <w:tr w:rsidR="008264E5" w:rsidRPr="00006E4D" w:rsidTr="008264E5">
        <w:trPr>
          <w:trHeight w:val="300"/>
        </w:trPr>
        <w:tc>
          <w:tcPr>
            <w:tcW w:w="3800" w:type="dxa"/>
            <w:noWrap/>
            <w:hideMark/>
          </w:tcPr>
          <w:p w:rsidR="008264E5" w:rsidRPr="00006E4D" w:rsidRDefault="008264E5" w:rsidP="006327A9">
            <w:pPr>
              <w:pStyle w:val="NormalWeb"/>
              <w:shd w:val="clear" w:color="auto" w:fill="FFFFFF"/>
              <w:rPr>
                <w:color w:val="000000"/>
              </w:rPr>
            </w:pPr>
            <w:r w:rsidRPr="00006E4D">
              <w:rPr>
                <w:color w:val="000000"/>
              </w:rPr>
              <w:t>Capital and Country Standard Deviation</w:t>
            </w:r>
          </w:p>
        </w:tc>
        <w:tc>
          <w:tcPr>
            <w:tcW w:w="1260" w:type="dxa"/>
            <w:noWrap/>
            <w:hideMark/>
          </w:tcPr>
          <w:p w:rsidR="008264E5" w:rsidRPr="00006E4D" w:rsidRDefault="008264E5" w:rsidP="006327A9">
            <w:pPr>
              <w:pStyle w:val="NormalWeb"/>
              <w:shd w:val="clear" w:color="auto" w:fill="FFFFFF"/>
              <w:rPr>
                <w:color w:val="000000"/>
              </w:rPr>
            </w:pPr>
            <w:r w:rsidRPr="00006E4D">
              <w:rPr>
                <w:color w:val="000000"/>
              </w:rPr>
              <w:t>0.356340923</w:t>
            </w:r>
          </w:p>
        </w:tc>
      </w:tr>
    </w:tbl>
    <w:p w:rsidR="008264E5" w:rsidRPr="00006E4D" w:rsidRDefault="008264E5" w:rsidP="00006E4D">
      <w:pPr>
        <w:pStyle w:val="NormalWeb"/>
        <w:shd w:val="clear" w:color="auto" w:fill="FFFFFF"/>
        <w:spacing w:before="0" w:beforeAutospacing="0" w:line="480" w:lineRule="auto"/>
        <w:rPr>
          <w:color w:val="000000"/>
          <w:lang w:val="en-US"/>
        </w:rPr>
      </w:pPr>
    </w:p>
    <w:p w:rsidR="00FB2F8A" w:rsidRPr="00006E4D" w:rsidRDefault="008264E5" w:rsidP="00006E4D">
      <w:pPr>
        <w:pStyle w:val="NormalWeb"/>
        <w:shd w:val="clear" w:color="auto" w:fill="FFFFFF"/>
        <w:spacing w:before="0" w:beforeAutospacing="0" w:line="480" w:lineRule="auto"/>
        <w:rPr>
          <w:b/>
          <w:color w:val="000000"/>
          <w:lang w:val="en-US"/>
        </w:rPr>
      </w:pPr>
      <w:r w:rsidRPr="00006E4D">
        <w:rPr>
          <w:color w:val="000000"/>
          <w:lang w:val="en-US"/>
        </w:rPr>
        <w:t xml:space="preserve">The table above shows the within, between and total standard deviation of average score. </w:t>
      </w:r>
      <w:r w:rsidR="00F26FC6" w:rsidRPr="00006E4D">
        <w:rPr>
          <w:color w:val="000000"/>
          <w:lang w:val="en-US"/>
        </w:rPr>
        <w:t>The tota</w:t>
      </w:r>
      <w:r w:rsidR="00057D12" w:rsidRPr="00006E4D">
        <w:rPr>
          <w:color w:val="000000"/>
          <w:lang w:val="en-US"/>
        </w:rPr>
        <w:t>l standard deviation is 0.4965, which implies that average scores are relatively to each other.</w:t>
      </w:r>
      <w:r w:rsidR="00A329BF" w:rsidRPr="00006E4D">
        <w:rPr>
          <w:color w:val="000000"/>
          <w:lang w:val="en-US"/>
        </w:rPr>
        <w:t xml:space="preserve"> Abroad,</w:t>
      </w:r>
      <w:r w:rsidR="00057D12" w:rsidRPr="00006E4D">
        <w:rPr>
          <w:color w:val="000000"/>
          <w:lang w:val="en-US"/>
        </w:rPr>
        <w:t xml:space="preserve"> </w:t>
      </w:r>
      <w:r w:rsidR="00A329BF" w:rsidRPr="00006E4D">
        <w:rPr>
          <w:color w:val="000000"/>
          <w:lang w:val="en-US"/>
        </w:rPr>
        <w:t xml:space="preserve">Capital, and country standard deviations are 0.38221, 0.3427, and 0.4074 respectively. </w:t>
      </w:r>
      <w:r w:rsidR="001715C1" w:rsidRPr="00006E4D">
        <w:rPr>
          <w:color w:val="000000"/>
          <w:lang w:val="en-US"/>
        </w:rPr>
        <w:t xml:space="preserve">The standard deviations are smaller implying that the average scores in each category is relatively dispersed. </w:t>
      </w:r>
      <w:r w:rsidR="00FB2F8A" w:rsidRPr="00006E4D">
        <w:rPr>
          <w:color w:val="000000"/>
          <w:lang w:val="en-US"/>
        </w:rPr>
        <w:t xml:space="preserve">The standard deviation of between capital and abroad is 0.3647, between abroad and country, and capital and country are 0.365, 0.386, and 0.356 respectively indicting that the average score between the groups are relatively dispersed. </w:t>
      </w:r>
      <w:r w:rsidR="00A329BF" w:rsidRPr="00006E4D">
        <w:rPr>
          <w:color w:val="000000"/>
          <w:lang w:val="en-US"/>
        </w:rPr>
        <w:t xml:space="preserve"> </w:t>
      </w:r>
      <w:r w:rsidR="00737500" w:rsidRPr="00006E4D">
        <w:rPr>
          <w:color w:val="000000"/>
          <w:lang w:val="en-US"/>
        </w:rPr>
        <w:br/>
      </w:r>
      <w:r w:rsidR="00737500" w:rsidRPr="00006E4D">
        <w:rPr>
          <w:b/>
          <w:color w:val="000000"/>
          <w:lang w:val="en-US"/>
        </w:rPr>
        <w:t>3.    Determine the strength of the relationship between the two variables!</w:t>
      </w:r>
    </w:p>
    <w:p w:rsidR="00FB2F8A" w:rsidRPr="00006E4D" w:rsidRDefault="00FB2F8A" w:rsidP="00006E4D">
      <w:pPr>
        <w:pStyle w:val="NormalWeb"/>
        <w:shd w:val="clear" w:color="auto" w:fill="FFFFFF"/>
        <w:spacing w:before="0" w:beforeAutospacing="0" w:line="480" w:lineRule="auto"/>
        <w:rPr>
          <w:color w:val="000000"/>
          <w:lang w:val="en-US"/>
        </w:rPr>
      </w:pPr>
      <w:r w:rsidRPr="00006E4D">
        <w:lastRenderedPageBreak/>
        <w:drawing>
          <wp:inline distT="0" distB="0" distL="0" distR="0">
            <wp:extent cx="5943600" cy="2328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28057"/>
                    </a:xfrm>
                    <a:prstGeom prst="rect">
                      <a:avLst/>
                    </a:prstGeom>
                    <a:noFill/>
                    <a:ln>
                      <a:noFill/>
                    </a:ln>
                  </pic:spPr>
                </pic:pic>
              </a:graphicData>
            </a:graphic>
          </wp:inline>
        </w:drawing>
      </w:r>
    </w:p>
    <w:p w:rsidR="005C4D67" w:rsidRPr="00006E4D" w:rsidRDefault="005C4D67" w:rsidP="00006E4D">
      <w:pPr>
        <w:pStyle w:val="NormalWeb"/>
        <w:shd w:val="clear" w:color="auto" w:fill="FFFFFF"/>
        <w:spacing w:before="0" w:beforeAutospacing="0" w:line="480" w:lineRule="auto"/>
        <w:rPr>
          <w:color w:val="000000"/>
          <w:lang w:val="en-US"/>
        </w:rPr>
      </w:pPr>
      <w:r w:rsidRPr="00006E4D">
        <w:rPr>
          <w:color w:val="000000"/>
          <w:lang w:val="en-US"/>
        </w:rPr>
        <w:t xml:space="preserve">The p value of the </w:t>
      </w:r>
      <w:proofErr w:type="spellStart"/>
      <w:r w:rsidRPr="00006E4D">
        <w:rPr>
          <w:color w:val="000000"/>
          <w:lang w:val="en-US"/>
        </w:rPr>
        <w:t>anova</w:t>
      </w:r>
      <w:proofErr w:type="spellEnd"/>
      <w:r w:rsidRPr="00006E4D">
        <w:rPr>
          <w:color w:val="000000"/>
          <w:lang w:val="en-US"/>
        </w:rPr>
        <w:t xml:space="preserve"> result is 0.9730, which is not significant. The p-value indicates that there is no difference in average scores between the groups. Similarly, the F-value is smaller than F critical thus supporting the alternative hypothesis</w:t>
      </w:r>
      <w:r w:rsidR="00006E4D">
        <w:rPr>
          <w:color w:val="000000"/>
          <w:lang w:val="en-US"/>
        </w:rPr>
        <w:t xml:space="preserve">. </w:t>
      </w:r>
      <w:r w:rsidR="00737500" w:rsidRPr="00006E4D">
        <w:rPr>
          <w:color w:val="000000"/>
          <w:lang w:val="en-US"/>
        </w:rPr>
        <w:br/>
      </w:r>
      <w:r w:rsidR="00737500" w:rsidRPr="00006E4D">
        <w:rPr>
          <w:b/>
          <w:color w:val="000000"/>
          <w:lang w:val="en-US"/>
        </w:rPr>
        <w:t>4.    Consider your dataset as a sample and test the existence of the relationship in the population in the way you have learned (on 5% significance level)! </w:t>
      </w:r>
      <w:r w:rsidR="00737500" w:rsidRPr="00006E4D">
        <w:rPr>
          <w:rStyle w:val="Strong"/>
          <w:b w:val="0"/>
          <w:color w:val="000000"/>
          <w:lang w:val="en-US"/>
        </w:rPr>
        <w:t>Interpret the result together with the value given in Task 3!</w:t>
      </w:r>
    </w:p>
    <w:tbl>
      <w:tblPr>
        <w:tblStyle w:val="TableGrid"/>
        <w:tblW w:w="0" w:type="auto"/>
        <w:tblLook w:val="04A0" w:firstRow="1" w:lastRow="0" w:firstColumn="1" w:lastColumn="0" w:noHBand="0" w:noVBand="1"/>
      </w:tblPr>
      <w:tblGrid>
        <w:gridCol w:w="3800"/>
        <w:gridCol w:w="1476"/>
      </w:tblGrid>
      <w:tr w:rsidR="001954CB" w:rsidRPr="00006E4D" w:rsidTr="001954CB">
        <w:trPr>
          <w:trHeight w:val="300"/>
        </w:trPr>
        <w:tc>
          <w:tcPr>
            <w:tcW w:w="3800" w:type="dxa"/>
            <w:noWrap/>
            <w:hideMark/>
          </w:tcPr>
          <w:p w:rsidR="001954CB" w:rsidRPr="00006E4D" w:rsidRDefault="001954CB" w:rsidP="006327A9">
            <w:pPr>
              <w:tabs>
                <w:tab w:val="left" w:pos="2280"/>
              </w:tabs>
              <w:rPr>
                <w:rFonts w:ascii="Times New Roman" w:hAnsi="Times New Roman" w:cs="Times New Roman"/>
                <w:b/>
                <w:bCs/>
                <w:sz w:val="24"/>
                <w:szCs w:val="24"/>
              </w:rPr>
            </w:pPr>
            <w:r w:rsidRPr="00006E4D">
              <w:rPr>
                <w:rFonts w:ascii="Times New Roman" w:hAnsi="Times New Roman" w:cs="Times New Roman"/>
                <w:b/>
                <w:bCs/>
                <w:sz w:val="24"/>
                <w:szCs w:val="24"/>
              </w:rPr>
              <w:t>Confidence Interval</w:t>
            </w:r>
          </w:p>
        </w:tc>
        <w:tc>
          <w:tcPr>
            <w:tcW w:w="1260" w:type="dxa"/>
            <w:noWrap/>
            <w:hideMark/>
          </w:tcPr>
          <w:p w:rsidR="001954CB" w:rsidRPr="00006E4D" w:rsidRDefault="001954CB" w:rsidP="006327A9">
            <w:pPr>
              <w:tabs>
                <w:tab w:val="left" w:pos="2280"/>
              </w:tabs>
              <w:rPr>
                <w:rFonts w:ascii="Times New Roman" w:hAnsi="Times New Roman" w:cs="Times New Roman"/>
                <w:b/>
                <w:bCs/>
                <w:sz w:val="24"/>
                <w:szCs w:val="24"/>
              </w:rPr>
            </w:pPr>
          </w:p>
        </w:tc>
      </w:tr>
      <w:tr w:rsidR="001954CB" w:rsidRPr="00006E4D" w:rsidTr="001954CB">
        <w:trPr>
          <w:trHeight w:val="300"/>
        </w:trPr>
        <w:tc>
          <w:tcPr>
            <w:tcW w:w="380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Population mean</w:t>
            </w:r>
          </w:p>
        </w:tc>
        <w:tc>
          <w:tcPr>
            <w:tcW w:w="126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4.1692</w:t>
            </w:r>
          </w:p>
        </w:tc>
      </w:tr>
      <w:tr w:rsidR="001954CB" w:rsidRPr="00006E4D" w:rsidTr="001954CB">
        <w:trPr>
          <w:trHeight w:val="300"/>
        </w:trPr>
        <w:tc>
          <w:tcPr>
            <w:tcW w:w="380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Confidence Interval</w:t>
            </w:r>
          </w:p>
        </w:tc>
        <w:tc>
          <w:tcPr>
            <w:tcW w:w="126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5%</w:t>
            </w:r>
          </w:p>
        </w:tc>
      </w:tr>
      <w:tr w:rsidR="001954CB" w:rsidRPr="00006E4D" w:rsidTr="001954CB">
        <w:trPr>
          <w:trHeight w:val="300"/>
        </w:trPr>
        <w:tc>
          <w:tcPr>
            <w:tcW w:w="380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Margin Error</w:t>
            </w:r>
          </w:p>
        </w:tc>
        <w:tc>
          <w:tcPr>
            <w:tcW w:w="126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0.002201</w:t>
            </w:r>
          </w:p>
        </w:tc>
      </w:tr>
      <w:tr w:rsidR="001954CB" w:rsidRPr="00006E4D" w:rsidTr="001954CB">
        <w:trPr>
          <w:trHeight w:val="300"/>
        </w:trPr>
        <w:tc>
          <w:tcPr>
            <w:tcW w:w="380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Lower Limit</w:t>
            </w:r>
          </w:p>
        </w:tc>
        <w:tc>
          <w:tcPr>
            <w:tcW w:w="126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4.166998631</w:t>
            </w:r>
          </w:p>
        </w:tc>
      </w:tr>
      <w:tr w:rsidR="001954CB" w:rsidRPr="00006E4D" w:rsidTr="001954CB">
        <w:trPr>
          <w:trHeight w:val="300"/>
        </w:trPr>
        <w:tc>
          <w:tcPr>
            <w:tcW w:w="380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Lower Limit</w:t>
            </w:r>
          </w:p>
        </w:tc>
        <w:tc>
          <w:tcPr>
            <w:tcW w:w="1260" w:type="dxa"/>
            <w:noWrap/>
            <w:hideMark/>
          </w:tcPr>
          <w:p w:rsidR="001954CB" w:rsidRPr="00006E4D" w:rsidRDefault="001954CB" w:rsidP="006327A9">
            <w:pPr>
              <w:tabs>
                <w:tab w:val="left" w:pos="2280"/>
              </w:tabs>
              <w:rPr>
                <w:rFonts w:ascii="Times New Roman" w:hAnsi="Times New Roman" w:cs="Times New Roman"/>
                <w:sz w:val="24"/>
                <w:szCs w:val="24"/>
              </w:rPr>
            </w:pPr>
            <w:r w:rsidRPr="00006E4D">
              <w:rPr>
                <w:rFonts w:ascii="Times New Roman" w:hAnsi="Times New Roman" w:cs="Times New Roman"/>
                <w:sz w:val="24"/>
                <w:szCs w:val="24"/>
              </w:rPr>
              <w:t>4.1692</w:t>
            </w:r>
          </w:p>
        </w:tc>
      </w:tr>
    </w:tbl>
    <w:p w:rsidR="006F01B3" w:rsidRPr="00006E4D" w:rsidRDefault="001954CB" w:rsidP="00006E4D">
      <w:pPr>
        <w:tabs>
          <w:tab w:val="left" w:pos="2280"/>
        </w:tabs>
        <w:spacing w:line="480" w:lineRule="auto"/>
        <w:rPr>
          <w:rFonts w:ascii="Times New Roman" w:hAnsi="Times New Roman" w:cs="Times New Roman"/>
          <w:sz w:val="24"/>
          <w:szCs w:val="24"/>
        </w:rPr>
      </w:pPr>
      <w:r w:rsidRPr="00006E4D">
        <w:rPr>
          <w:rFonts w:ascii="Times New Roman" w:hAnsi="Times New Roman" w:cs="Times New Roman"/>
          <w:sz w:val="24"/>
          <w:szCs w:val="24"/>
        </w:rPr>
        <w:t>The table shows the confidence intervals of average scores. The confidence interval is 4.166998631, and, 4.1692. therefore, we can be 5% confident that average scores are between 4.166998631 and 4.1692</w:t>
      </w:r>
      <w:r w:rsidR="00340066" w:rsidRPr="00006E4D">
        <w:rPr>
          <w:rFonts w:ascii="Times New Roman" w:hAnsi="Times New Roman" w:cs="Times New Roman"/>
          <w:sz w:val="24"/>
          <w:szCs w:val="24"/>
        </w:rPr>
        <w:t>.</w:t>
      </w:r>
    </w:p>
    <w:p w:rsidR="006F01B3" w:rsidRPr="006327A9" w:rsidRDefault="006F01B3" w:rsidP="00006E4D">
      <w:pPr>
        <w:pStyle w:val="NormalWeb"/>
        <w:shd w:val="clear" w:color="auto" w:fill="FFFFFF"/>
        <w:spacing w:before="0" w:beforeAutospacing="0" w:line="480" w:lineRule="auto"/>
        <w:rPr>
          <w:b/>
          <w:color w:val="000000"/>
          <w:u w:val="single"/>
          <w:lang w:val="en-US"/>
        </w:rPr>
      </w:pPr>
      <w:r w:rsidRPr="006327A9">
        <w:rPr>
          <w:b/>
          <w:color w:val="000000"/>
          <w:u w:val="single"/>
          <w:lang w:val="en-US"/>
        </w:rPr>
        <w:t>5</w:t>
      </w:r>
      <w:r w:rsidRPr="006327A9">
        <w:rPr>
          <w:b/>
          <w:color w:val="000000"/>
          <w:u w:val="single"/>
          <w:vertAlign w:val="superscript"/>
          <w:lang w:val="en-US"/>
        </w:rPr>
        <w:t>th</w:t>
      </w:r>
      <w:r w:rsidRPr="006327A9">
        <w:rPr>
          <w:b/>
          <w:color w:val="000000"/>
          <w:u w:val="single"/>
          <w:lang w:val="en-US"/>
        </w:rPr>
        <w:t xml:space="preserve"> homework</w:t>
      </w:r>
    </w:p>
    <w:p w:rsidR="006F01B3" w:rsidRPr="006327A9" w:rsidRDefault="006F01B3" w:rsidP="00006E4D">
      <w:pPr>
        <w:pStyle w:val="NormalWeb"/>
        <w:shd w:val="clear" w:color="auto" w:fill="FFFFFF"/>
        <w:spacing w:before="0" w:beforeAutospacing="0" w:line="480" w:lineRule="auto"/>
        <w:rPr>
          <w:b/>
          <w:i/>
          <w:iCs/>
          <w:color w:val="000000"/>
          <w:shd w:val="clear" w:color="auto" w:fill="FFFFFF"/>
          <w:lang w:val="en-US"/>
        </w:rPr>
      </w:pPr>
      <w:r w:rsidRPr="006327A9">
        <w:rPr>
          <w:rStyle w:val="Strong"/>
          <w:i/>
          <w:iCs/>
          <w:color w:val="000000"/>
          <w:shd w:val="clear" w:color="auto" w:fill="FFFFFF"/>
          <w:lang w:val="en-US"/>
        </w:rPr>
        <w:lastRenderedPageBreak/>
        <w:t>Task J</w:t>
      </w:r>
      <w:r w:rsidRPr="006327A9">
        <w:rPr>
          <w:b/>
          <w:i/>
          <w:iCs/>
          <w:color w:val="000000"/>
          <w:shd w:val="clear" w:color="auto" w:fill="FFFFFF"/>
          <w:lang w:val="en-US"/>
        </w:rPr>
        <w:br/>
        <w:t>1.Dataset Sz2 - Parents Position + Location</w:t>
      </w:r>
      <w:r w:rsidRPr="006327A9">
        <w:rPr>
          <w:b/>
          <w:i/>
          <w:iCs/>
          <w:color w:val="000000"/>
          <w:shd w:val="clear" w:color="auto" w:fill="FFFFFF"/>
          <w:lang w:val="en-US"/>
        </w:rPr>
        <w:br/>
        <w:t xml:space="preserve">2.Dataset Sz2 - History </w:t>
      </w:r>
      <w:proofErr w:type="spellStart"/>
      <w:r w:rsidRPr="006327A9">
        <w:rPr>
          <w:b/>
          <w:i/>
          <w:iCs/>
          <w:color w:val="000000"/>
          <w:shd w:val="clear" w:color="auto" w:fill="FFFFFF"/>
          <w:lang w:val="en-US"/>
        </w:rPr>
        <w:t>Score+Math</w:t>
      </w:r>
      <w:proofErr w:type="spellEnd"/>
      <w:r w:rsidRPr="006327A9">
        <w:rPr>
          <w:b/>
          <w:i/>
          <w:iCs/>
          <w:color w:val="000000"/>
          <w:shd w:val="clear" w:color="auto" w:fill="FFFFFF"/>
          <w:lang w:val="en-US"/>
        </w:rPr>
        <w:t xml:space="preserve"> Score; History </w:t>
      </w:r>
      <w:proofErr w:type="spellStart"/>
      <w:r w:rsidRPr="006327A9">
        <w:rPr>
          <w:b/>
          <w:i/>
          <w:iCs/>
          <w:color w:val="000000"/>
          <w:shd w:val="clear" w:color="auto" w:fill="FFFFFF"/>
          <w:lang w:val="en-US"/>
        </w:rPr>
        <w:t>Score+Income</w:t>
      </w:r>
      <w:proofErr w:type="spellEnd"/>
    </w:p>
    <w:p w:rsidR="003E0A52" w:rsidRPr="006327A9" w:rsidRDefault="006F01B3" w:rsidP="00006E4D">
      <w:pPr>
        <w:pStyle w:val="NormalWeb"/>
        <w:shd w:val="clear" w:color="auto" w:fill="FFFFFF"/>
        <w:spacing w:before="0" w:beforeAutospacing="0" w:line="480" w:lineRule="auto"/>
        <w:rPr>
          <w:b/>
          <w:color w:val="000000"/>
          <w:lang w:val="en-US"/>
        </w:rPr>
      </w:pPr>
      <w:r w:rsidRPr="006327A9">
        <w:rPr>
          <w:b/>
          <w:color w:val="000000"/>
          <w:lang w:val="en-US"/>
        </w:rPr>
        <w:t>Perform the testing of the relationship between the two variables given below in the </w:t>
      </w:r>
      <w:r w:rsidRPr="006327A9">
        <w:rPr>
          <w:rStyle w:val="Strong"/>
          <w:color w:val="000000"/>
          <w:lang w:val="en-US"/>
        </w:rPr>
        <w:t>1st line of your task</w:t>
      </w:r>
      <w:r w:rsidRPr="006327A9">
        <w:rPr>
          <w:b/>
          <w:color w:val="000000"/>
          <w:lang w:val="en-US"/>
        </w:rPr>
        <w:t> as follows:</w:t>
      </w:r>
      <w:r w:rsidRPr="006327A9">
        <w:rPr>
          <w:b/>
          <w:color w:val="000000"/>
          <w:lang w:val="en-US"/>
        </w:rPr>
        <w:br/>
        <w:t xml:space="preserve">1.    Prepare the cross table (contingency table) and then the percentage distribution according to one of the variables. How does the relationship between the two variables appear in this latter </w:t>
      </w:r>
      <w:r w:rsidR="0059770B" w:rsidRPr="006327A9">
        <w:rPr>
          <w:b/>
          <w:color w:val="000000"/>
          <w:lang w:val="en-US"/>
        </w:rPr>
        <w:t>table</w:t>
      </w:r>
      <w:r w:rsidR="003E0A52" w:rsidRPr="006327A9">
        <w:rPr>
          <w:b/>
          <w:color w:val="000000"/>
          <w:lang w:val="en-US"/>
        </w:rPr>
        <w:t>?</w:t>
      </w:r>
    </w:p>
    <w:tbl>
      <w:tblPr>
        <w:tblStyle w:val="TableGrid"/>
        <w:tblW w:w="0" w:type="auto"/>
        <w:tblLook w:val="04A0" w:firstRow="1" w:lastRow="0" w:firstColumn="1" w:lastColumn="0" w:noHBand="0" w:noVBand="1"/>
      </w:tblPr>
      <w:tblGrid>
        <w:gridCol w:w="1318"/>
        <w:gridCol w:w="1984"/>
        <w:gridCol w:w="1117"/>
        <w:gridCol w:w="1395"/>
        <w:gridCol w:w="1318"/>
        <w:gridCol w:w="1256"/>
        <w:gridCol w:w="962"/>
      </w:tblGrid>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b/>
                <w:bCs/>
                <w:color w:val="000000"/>
              </w:rPr>
            </w:pPr>
            <w:r w:rsidRPr="00006E4D">
              <w:rPr>
                <w:b/>
                <w:bCs/>
                <w:color w:val="000000"/>
              </w:rPr>
              <w:t>Count of Parents Position</w:t>
            </w:r>
          </w:p>
        </w:tc>
        <w:tc>
          <w:tcPr>
            <w:tcW w:w="2500" w:type="dxa"/>
            <w:noWrap/>
            <w:hideMark/>
          </w:tcPr>
          <w:p w:rsidR="003E0A52" w:rsidRPr="00006E4D" w:rsidRDefault="003E0A52" w:rsidP="006327A9">
            <w:pPr>
              <w:pStyle w:val="NormalWeb"/>
              <w:shd w:val="clear" w:color="auto" w:fill="FFFFFF"/>
              <w:rPr>
                <w:b/>
                <w:bCs/>
                <w:color w:val="000000"/>
              </w:rPr>
            </w:pPr>
            <w:r w:rsidRPr="00006E4D">
              <w:rPr>
                <w:b/>
                <w:bCs/>
                <w:color w:val="000000"/>
              </w:rPr>
              <w:t>Column Labels</w:t>
            </w:r>
          </w:p>
        </w:tc>
        <w:tc>
          <w:tcPr>
            <w:tcW w:w="1380" w:type="dxa"/>
            <w:noWrap/>
            <w:hideMark/>
          </w:tcPr>
          <w:p w:rsidR="003E0A52" w:rsidRPr="00006E4D" w:rsidRDefault="003E0A52" w:rsidP="006327A9">
            <w:pPr>
              <w:pStyle w:val="NormalWeb"/>
              <w:shd w:val="clear" w:color="auto" w:fill="FFFFFF"/>
              <w:rPr>
                <w:b/>
                <w:bCs/>
                <w:color w:val="000000"/>
              </w:rPr>
            </w:pPr>
          </w:p>
        </w:tc>
        <w:tc>
          <w:tcPr>
            <w:tcW w:w="1740" w:type="dxa"/>
            <w:noWrap/>
            <w:hideMark/>
          </w:tcPr>
          <w:p w:rsidR="003E0A52" w:rsidRPr="00006E4D" w:rsidRDefault="003E0A52" w:rsidP="006327A9">
            <w:pPr>
              <w:pStyle w:val="NormalWeb"/>
              <w:shd w:val="clear" w:color="auto" w:fill="FFFFFF"/>
              <w:rPr>
                <w:color w:val="000000"/>
              </w:rPr>
            </w:pPr>
          </w:p>
        </w:tc>
        <w:tc>
          <w:tcPr>
            <w:tcW w:w="1640" w:type="dxa"/>
            <w:noWrap/>
            <w:hideMark/>
          </w:tcPr>
          <w:p w:rsidR="003E0A52" w:rsidRPr="00006E4D" w:rsidRDefault="003E0A52" w:rsidP="006327A9">
            <w:pPr>
              <w:pStyle w:val="NormalWeb"/>
              <w:shd w:val="clear" w:color="auto" w:fill="FFFFFF"/>
              <w:rPr>
                <w:color w:val="000000"/>
              </w:rPr>
            </w:pPr>
          </w:p>
        </w:tc>
        <w:tc>
          <w:tcPr>
            <w:tcW w:w="1560" w:type="dxa"/>
            <w:noWrap/>
            <w:hideMark/>
          </w:tcPr>
          <w:p w:rsidR="003E0A52" w:rsidRPr="00006E4D" w:rsidRDefault="003E0A52" w:rsidP="006327A9">
            <w:pPr>
              <w:pStyle w:val="NormalWeb"/>
              <w:shd w:val="clear" w:color="auto" w:fill="FFFFFF"/>
              <w:rPr>
                <w:color w:val="000000"/>
              </w:rPr>
            </w:pPr>
          </w:p>
        </w:tc>
        <w:tc>
          <w:tcPr>
            <w:tcW w:w="1180" w:type="dxa"/>
            <w:noWrap/>
            <w:hideMark/>
          </w:tcPr>
          <w:p w:rsidR="003E0A52" w:rsidRPr="00006E4D" w:rsidRDefault="003E0A52" w:rsidP="006327A9">
            <w:pPr>
              <w:pStyle w:val="NormalWeb"/>
              <w:shd w:val="clear" w:color="auto" w:fill="FFFFFF"/>
              <w:rPr>
                <w:color w:val="000000"/>
              </w:rPr>
            </w:pP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b/>
                <w:bCs/>
                <w:color w:val="000000"/>
              </w:rPr>
            </w:pPr>
            <w:r w:rsidRPr="00006E4D">
              <w:rPr>
                <w:b/>
                <w:bCs/>
                <w:color w:val="000000"/>
              </w:rPr>
              <w:t>Row Labels</w:t>
            </w:r>
          </w:p>
        </w:tc>
        <w:tc>
          <w:tcPr>
            <w:tcW w:w="2500" w:type="dxa"/>
            <w:noWrap/>
            <w:hideMark/>
          </w:tcPr>
          <w:p w:rsidR="003E0A52" w:rsidRPr="00006E4D" w:rsidRDefault="003E0A52" w:rsidP="006327A9">
            <w:pPr>
              <w:pStyle w:val="NormalWeb"/>
              <w:shd w:val="clear" w:color="auto" w:fill="FFFFFF"/>
              <w:rPr>
                <w:b/>
                <w:bCs/>
                <w:color w:val="000000"/>
              </w:rPr>
            </w:pPr>
            <w:r w:rsidRPr="00006E4D">
              <w:rPr>
                <w:b/>
                <w:bCs/>
                <w:color w:val="000000"/>
              </w:rPr>
              <w:t>CEO</w:t>
            </w:r>
          </w:p>
        </w:tc>
        <w:tc>
          <w:tcPr>
            <w:tcW w:w="1380" w:type="dxa"/>
            <w:noWrap/>
            <w:hideMark/>
          </w:tcPr>
          <w:p w:rsidR="003E0A52" w:rsidRPr="00006E4D" w:rsidRDefault="003E0A52" w:rsidP="006327A9">
            <w:pPr>
              <w:pStyle w:val="NormalWeb"/>
              <w:shd w:val="clear" w:color="auto" w:fill="FFFFFF"/>
              <w:rPr>
                <w:b/>
                <w:bCs/>
                <w:color w:val="000000"/>
              </w:rPr>
            </w:pPr>
            <w:r w:rsidRPr="00006E4D">
              <w:rPr>
                <w:b/>
                <w:bCs/>
                <w:color w:val="000000"/>
              </w:rPr>
              <w:t>employee</w:t>
            </w:r>
          </w:p>
        </w:tc>
        <w:tc>
          <w:tcPr>
            <w:tcW w:w="1740" w:type="dxa"/>
            <w:noWrap/>
            <w:hideMark/>
          </w:tcPr>
          <w:p w:rsidR="003E0A52" w:rsidRPr="00006E4D" w:rsidRDefault="003E0A52" w:rsidP="006327A9">
            <w:pPr>
              <w:pStyle w:val="NormalWeb"/>
              <w:shd w:val="clear" w:color="auto" w:fill="FFFFFF"/>
              <w:rPr>
                <w:b/>
                <w:bCs/>
                <w:color w:val="000000"/>
              </w:rPr>
            </w:pPr>
            <w:r w:rsidRPr="00006E4D">
              <w:rPr>
                <w:b/>
                <w:bCs/>
                <w:color w:val="000000"/>
              </w:rPr>
              <w:t>manager</w:t>
            </w:r>
          </w:p>
        </w:tc>
        <w:tc>
          <w:tcPr>
            <w:tcW w:w="1640" w:type="dxa"/>
            <w:noWrap/>
            <w:hideMark/>
          </w:tcPr>
          <w:p w:rsidR="003E0A52" w:rsidRPr="00006E4D" w:rsidRDefault="003E0A52" w:rsidP="006327A9">
            <w:pPr>
              <w:pStyle w:val="NormalWeb"/>
              <w:shd w:val="clear" w:color="auto" w:fill="FFFFFF"/>
              <w:rPr>
                <w:b/>
                <w:bCs/>
                <w:color w:val="000000"/>
              </w:rPr>
            </w:pPr>
            <w:r w:rsidRPr="00006E4D">
              <w:rPr>
                <w:b/>
                <w:bCs/>
                <w:color w:val="000000"/>
              </w:rPr>
              <w:t>middle manager</w:t>
            </w:r>
          </w:p>
        </w:tc>
        <w:tc>
          <w:tcPr>
            <w:tcW w:w="1560" w:type="dxa"/>
            <w:noWrap/>
            <w:hideMark/>
          </w:tcPr>
          <w:p w:rsidR="003E0A52" w:rsidRPr="00006E4D" w:rsidRDefault="003E0A52" w:rsidP="006327A9">
            <w:pPr>
              <w:pStyle w:val="NormalWeb"/>
              <w:shd w:val="clear" w:color="auto" w:fill="FFFFFF"/>
              <w:rPr>
                <w:b/>
                <w:bCs/>
                <w:color w:val="000000"/>
              </w:rPr>
            </w:pPr>
            <w:r w:rsidRPr="00006E4D">
              <w:rPr>
                <w:b/>
                <w:bCs/>
                <w:color w:val="000000"/>
              </w:rPr>
              <w:t>senior manager</w:t>
            </w:r>
          </w:p>
        </w:tc>
        <w:tc>
          <w:tcPr>
            <w:tcW w:w="1180" w:type="dxa"/>
            <w:noWrap/>
            <w:hideMark/>
          </w:tcPr>
          <w:p w:rsidR="003E0A52" w:rsidRPr="00006E4D" w:rsidRDefault="003E0A52" w:rsidP="006327A9">
            <w:pPr>
              <w:pStyle w:val="NormalWeb"/>
              <w:shd w:val="clear" w:color="auto" w:fill="FFFFFF"/>
              <w:rPr>
                <w:b/>
                <w:bCs/>
                <w:color w:val="000000"/>
              </w:rPr>
            </w:pPr>
            <w:r w:rsidRPr="00006E4D">
              <w:rPr>
                <w:b/>
                <w:bCs/>
                <w:color w:val="000000"/>
              </w:rPr>
              <w:t>Grand Total</w:t>
            </w: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color w:val="000000"/>
              </w:rPr>
            </w:pPr>
            <w:r w:rsidRPr="00006E4D">
              <w:rPr>
                <w:color w:val="000000"/>
              </w:rPr>
              <w:t>abroad</w:t>
            </w:r>
          </w:p>
        </w:tc>
        <w:tc>
          <w:tcPr>
            <w:tcW w:w="2500" w:type="dxa"/>
            <w:noWrap/>
            <w:hideMark/>
          </w:tcPr>
          <w:p w:rsidR="003E0A52" w:rsidRPr="00006E4D" w:rsidRDefault="003E0A52" w:rsidP="006327A9">
            <w:pPr>
              <w:pStyle w:val="NormalWeb"/>
              <w:shd w:val="clear" w:color="auto" w:fill="FFFFFF"/>
              <w:rPr>
                <w:color w:val="000000"/>
              </w:rPr>
            </w:pPr>
            <w:r w:rsidRPr="00006E4D">
              <w:rPr>
                <w:color w:val="000000"/>
              </w:rPr>
              <w:t>3</w:t>
            </w:r>
          </w:p>
        </w:tc>
        <w:tc>
          <w:tcPr>
            <w:tcW w:w="1380" w:type="dxa"/>
            <w:noWrap/>
            <w:hideMark/>
          </w:tcPr>
          <w:p w:rsidR="003E0A52" w:rsidRPr="00006E4D" w:rsidRDefault="003E0A52" w:rsidP="006327A9">
            <w:pPr>
              <w:pStyle w:val="NormalWeb"/>
              <w:shd w:val="clear" w:color="auto" w:fill="FFFFFF"/>
              <w:rPr>
                <w:color w:val="000000"/>
              </w:rPr>
            </w:pPr>
            <w:r w:rsidRPr="00006E4D">
              <w:rPr>
                <w:color w:val="000000"/>
              </w:rPr>
              <w:t>30</w:t>
            </w:r>
          </w:p>
        </w:tc>
        <w:tc>
          <w:tcPr>
            <w:tcW w:w="1740" w:type="dxa"/>
            <w:noWrap/>
            <w:hideMark/>
          </w:tcPr>
          <w:p w:rsidR="003E0A52" w:rsidRPr="00006E4D" w:rsidRDefault="003E0A52" w:rsidP="006327A9">
            <w:pPr>
              <w:pStyle w:val="NormalWeb"/>
              <w:shd w:val="clear" w:color="auto" w:fill="FFFFFF"/>
              <w:rPr>
                <w:color w:val="000000"/>
              </w:rPr>
            </w:pPr>
            <w:r w:rsidRPr="00006E4D">
              <w:rPr>
                <w:color w:val="000000"/>
              </w:rPr>
              <w:t>16</w:t>
            </w:r>
          </w:p>
        </w:tc>
        <w:tc>
          <w:tcPr>
            <w:tcW w:w="1640" w:type="dxa"/>
            <w:noWrap/>
            <w:hideMark/>
          </w:tcPr>
          <w:p w:rsidR="003E0A52" w:rsidRPr="00006E4D" w:rsidRDefault="003E0A52" w:rsidP="006327A9">
            <w:pPr>
              <w:pStyle w:val="NormalWeb"/>
              <w:shd w:val="clear" w:color="auto" w:fill="FFFFFF"/>
              <w:rPr>
                <w:color w:val="000000"/>
              </w:rPr>
            </w:pPr>
            <w:r w:rsidRPr="00006E4D">
              <w:rPr>
                <w:color w:val="000000"/>
              </w:rPr>
              <w:t>13</w:t>
            </w:r>
          </w:p>
        </w:tc>
        <w:tc>
          <w:tcPr>
            <w:tcW w:w="1560" w:type="dxa"/>
            <w:noWrap/>
            <w:hideMark/>
          </w:tcPr>
          <w:p w:rsidR="003E0A52" w:rsidRPr="00006E4D" w:rsidRDefault="003E0A52" w:rsidP="006327A9">
            <w:pPr>
              <w:pStyle w:val="NormalWeb"/>
              <w:shd w:val="clear" w:color="auto" w:fill="FFFFFF"/>
              <w:rPr>
                <w:color w:val="000000"/>
              </w:rPr>
            </w:pPr>
            <w:r w:rsidRPr="00006E4D">
              <w:rPr>
                <w:color w:val="000000"/>
              </w:rPr>
              <w:t>5</w:t>
            </w:r>
          </w:p>
        </w:tc>
        <w:tc>
          <w:tcPr>
            <w:tcW w:w="1180" w:type="dxa"/>
            <w:noWrap/>
            <w:hideMark/>
          </w:tcPr>
          <w:p w:rsidR="003E0A52" w:rsidRPr="00006E4D" w:rsidRDefault="003E0A52" w:rsidP="006327A9">
            <w:pPr>
              <w:pStyle w:val="NormalWeb"/>
              <w:shd w:val="clear" w:color="auto" w:fill="FFFFFF"/>
              <w:rPr>
                <w:color w:val="000000"/>
              </w:rPr>
            </w:pPr>
            <w:r w:rsidRPr="00006E4D">
              <w:rPr>
                <w:color w:val="000000"/>
              </w:rPr>
              <w:t>67</w:t>
            </w: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color w:val="000000"/>
              </w:rPr>
            </w:pPr>
            <w:r w:rsidRPr="00006E4D">
              <w:rPr>
                <w:color w:val="000000"/>
              </w:rPr>
              <w:t>captial</w:t>
            </w:r>
          </w:p>
        </w:tc>
        <w:tc>
          <w:tcPr>
            <w:tcW w:w="2500" w:type="dxa"/>
            <w:noWrap/>
            <w:hideMark/>
          </w:tcPr>
          <w:p w:rsidR="003E0A52" w:rsidRPr="00006E4D" w:rsidRDefault="003E0A52" w:rsidP="006327A9">
            <w:pPr>
              <w:pStyle w:val="NormalWeb"/>
              <w:shd w:val="clear" w:color="auto" w:fill="FFFFFF"/>
              <w:rPr>
                <w:color w:val="000000"/>
              </w:rPr>
            </w:pPr>
            <w:r w:rsidRPr="00006E4D">
              <w:rPr>
                <w:color w:val="000000"/>
              </w:rPr>
              <w:t>1</w:t>
            </w:r>
          </w:p>
        </w:tc>
        <w:tc>
          <w:tcPr>
            <w:tcW w:w="1380" w:type="dxa"/>
            <w:noWrap/>
            <w:hideMark/>
          </w:tcPr>
          <w:p w:rsidR="003E0A52" w:rsidRPr="00006E4D" w:rsidRDefault="003E0A52" w:rsidP="006327A9">
            <w:pPr>
              <w:pStyle w:val="NormalWeb"/>
              <w:shd w:val="clear" w:color="auto" w:fill="FFFFFF"/>
              <w:rPr>
                <w:color w:val="000000"/>
              </w:rPr>
            </w:pPr>
            <w:r w:rsidRPr="00006E4D">
              <w:rPr>
                <w:color w:val="000000"/>
              </w:rPr>
              <w:t>50</w:t>
            </w:r>
          </w:p>
        </w:tc>
        <w:tc>
          <w:tcPr>
            <w:tcW w:w="1740" w:type="dxa"/>
            <w:noWrap/>
            <w:hideMark/>
          </w:tcPr>
          <w:p w:rsidR="003E0A52" w:rsidRPr="00006E4D" w:rsidRDefault="003E0A52" w:rsidP="006327A9">
            <w:pPr>
              <w:pStyle w:val="NormalWeb"/>
              <w:shd w:val="clear" w:color="auto" w:fill="FFFFFF"/>
              <w:rPr>
                <w:color w:val="000000"/>
              </w:rPr>
            </w:pPr>
            <w:r w:rsidRPr="00006E4D">
              <w:rPr>
                <w:color w:val="000000"/>
              </w:rPr>
              <w:t>30</w:t>
            </w:r>
          </w:p>
        </w:tc>
        <w:tc>
          <w:tcPr>
            <w:tcW w:w="1640" w:type="dxa"/>
            <w:noWrap/>
            <w:hideMark/>
          </w:tcPr>
          <w:p w:rsidR="003E0A52" w:rsidRPr="00006E4D" w:rsidRDefault="003E0A52" w:rsidP="006327A9">
            <w:pPr>
              <w:pStyle w:val="NormalWeb"/>
              <w:shd w:val="clear" w:color="auto" w:fill="FFFFFF"/>
              <w:rPr>
                <w:color w:val="000000"/>
              </w:rPr>
            </w:pPr>
            <w:r w:rsidRPr="00006E4D">
              <w:rPr>
                <w:color w:val="000000"/>
              </w:rPr>
              <w:t>18</w:t>
            </w:r>
          </w:p>
        </w:tc>
        <w:tc>
          <w:tcPr>
            <w:tcW w:w="1560" w:type="dxa"/>
            <w:noWrap/>
            <w:hideMark/>
          </w:tcPr>
          <w:p w:rsidR="003E0A52" w:rsidRPr="00006E4D" w:rsidRDefault="003E0A52" w:rsidP="006327A9">
            <w:pPr>
              <w:pStyle w:val="NormalWeb"/>
              <w:shd w:val="clear" w:color="auto" w:fill="FFFFFF"/>
              <w:rPr>
                <w:color w:val="000000"/>
              </w:rPr>
            </w:pPr>
            <w:r w:rsidRPr="00006E4D">
              <w:rPr>
                <w:color w:val="000000"/>
              </w:rPr>
              <w:t>13</w:t>
            </w:r>
          </w:p>
        </w:tc>
        <w:tc>
          <w:tcPr>
            <w:tcW w:w="1180" w:type="dxa"/>
            <w:noWrap/>
            <w:hideMark/>
          </w:tcPr>
          <w:p w:rsidR="003E0A52" w:rsidRPr="00006E4D" w:rsidRDefault="003E0A52" w:rsidP="006327A9">
            <w:pPr>
              <w:pStyle w:val="NormalWeb"/>
              <w:shd w:val="clear" w:color="auto" w:fill="FFFFFF"/>
              <w:rPr>
                <w:color w:val="000000"/>
              </w:rPr>
            </w:pPr>
            <w:r w:rsidRPr="00006E4D">
              <w:rPr>
                <w:color w:val="000000"/>
              </w:rPr>
              <w:t>112</w:t>
            </w: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color w:val="000000"/>
              </w:rPr>
            </w:pPr>
            <w:r w:rsidRPr="00006E4D">
              <w:rPr>
                <w:color w:val="000000"/>
              </w:rPr>
              <w:t>country</w:t>
            </w:r>
          </w:p>
        </w:tc>
        <w:tc>
          <w:tcPr>
            <w:tcW w:w="2500" w:type="dxa"/>
            <w:noWrap/>
            <w:hideMark/>
          </w:tcPr>
          <w:p w:rsidR="003E0A52" w:rsidRPr="00006E4D" w:rsidRDefault="003E0A52" w:rsidP="006327A9">
            <w:pPr>
              <w:pStyle w:val="NormalWeb"/>
              <w:shd w:val="clear" w:color="auto" w:fill="FFFFFF"/>
              <w:rPr>
                <w:color w:val="000000"/>
              </w:rPr>
            </w:pPr>
            <w:r w:rsidRPr="00006E4D">
              <w:rPr>
                <w:color w:val="000000"/>
              </w:rPr>
              <w:t>1</w:t>
            </w:r>
          </w:p>
        </w:tc>
        <w:tc>
          <w:tcPr>
            <w:tcW w:w="1380" w:type="dxa"/>
            <w:noWrap/>
            <w:hideMark/>
          </w:tcPr>
          <w:p w:rsidR="003E0A52" w:rsidRPr="00006E4D" w:rsidRDefault="003E0A52" w:rsidP="006327A9">
            <w:pPr>
              <w:pStyle w:val="NormalWeb"/>
              <w:shd w:val="clear" w:color="auto" w:fill="FFFFFF"/>
              <w:rPr>
                <w:color w:val="000000"/>
              </w:rPr>
            </w:pPr>
            <w:r w:rsidRPr="00006E4D">
              <w:rPr>
                <w:color w:val="000000"/>
              </w:rPr>
              <w:t>8</w:t>
            </w:r>
          </w:p>
        </w:tc>
        <w:tc>
          <w:tcPr>
            <w:tcW w:w="1740" w:type="dxa"/>
            <w:noWrap/>
            <w:hideMark/>
          </w:tcPr>
          <w:p w:rsidR="003E0A52" w:rsidRPr="00006E4D" w:rsidRDefault="003E0A52" w:rsidP="006327A9">
            <w:pPr>
              <w:pStyle w:val="NormalWeb"/>
              <w:shd w:val="clear" w:color="auto" w:fill="FFFFFF"/>
              <w:rPr>
                <w:color w:val="000000"/>
              </w:rPr>
            </w:pPr>
            <w:r w:rsidRPr="00006E4D">
              <w:rPr>
                <w:color w:val="000000"/>
              </w:rPr>
              <w:t>10</w:t>
            </w:r>
          </w:p>
        </w:tc>
        <w:tc>
          <w:tcPr>
            <w:tcW w:w="1640" w:type="dxa"/>
            <w:noWrap/>
            <w:hideMark/>
          </w:tcPr>
          <w:p w:rsidR="003E0A52" w:rsidRPr="00006E4D" w:rsidRDefault="003E0A52" w:rsidP="006327A9">
            <w:pPr>
              <w:pStyle w:val="NormalWeb"/>
              <w:shd w:val="clear" w:color="auto" w:fill="FFFFFF"/>
              <w:rPr>
                <w:color w:val="000000"/>
              </w:rPr>
            </w:pPr>
            <w:r w:rsidRPr="00006E4D">
              <w:rPr>
                <w:color w:val="000000"/>
              </w:rPr>
              <w:t>1</w:t>
            </w:r>
          </w:p>
        </w:tc>
        <w:tc>
          <w:tcPr>
            <w:tcW w:w="1560" w:type="dxa"/>
            <w:noWrap/>
            <w:hideMark/>
          </w:tcPr>
          <w:p w:rsidR="003E0A52" w:rsidRPr="00006E4D" w:rsidRDefault="003E0A52" w:rsidP="006327A9">
            <w:pPr>
              <w:pStyle w:val="NormalWeb"/>
              <w:shd w:val="clear" w:color="auto" w:fill="FFFFFF"/>
              <w:rPr>
                <w:color w:val="000000"/>
              </w:rPr>
            </w:pPr>
            <w:r w:rsidRPr="00006E4D">
              <w:rPr>
                <w:color w:val="000000"/>
              </w:rPr>
              <w:t>1</w:t>
            </w:r>
          </w:p>
        </w:tc>
        <w:tc>
          <w:tcPr>
            <w:tcW w:w="1180" w:type="dxa"/>
            <w:noWrap/>
            <w:hideMark/>
          </w:tcPr>
          <w:p w:rsidR="003E0A52" w:rsidRPr="00006E4D" w:rsidRDefault="003E0A52" w:rsidP="006327A9">
            <w:pPr>
              <w:pStyle w:val="NormalWeb"/>
              <w:shd w:val="clear" w:color="auto" w:fill="FFFFFF"/>
              <w:rPr>
                <w:color w:val="000000"/>
              </w:rPr>
            </w:pPr>
            <w:r w:rsidRPr="00006E4D">
              <w:rPr>
                <w:color w:val="000000"/>
              </w:rPr>
              <w:t>21</w:t>
            </w: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b/>
                <w:bCs/>
                <w:color w:val="000000"/>
              </w:rPr>
            </w:pPr>
            <w:r w:rsidRPr="00006E4D">
              <w:rPr>
                <w:b/>
                <w:bCs/>
                <w:color w:val="000000"/>
              </w:rPr>
              <w:t>Grand Total</w:t>
            </w:r>
          </w:p>
        </w:tc>
        <w:tc>
          <w:tcPr>
            <w:tcW w:w="2500" w:type="dxa"/>
            <w:noWrap/>
            <w:hideMark/>
          </w:tcPr>
          <w:p w:rsidR="003E0A52" w:rsidRPr="00006E4D" w:rsidRDefault="003E0A52" w:rsidP="006327A9">
            <w:pPr>
              <w:pStyle w:val="NormalWeb"/>
              <w:shd w:val="clear" w:color="auto" w:fill="FFFFFF"/>
              <w:rPr>
                <w:b/>
                <w:bCs/>
                <w:color w:val="000000"/>
              </w:rPr>
            </w:pPr>
            <w:r w:rsidRPr="00006E4D">
              <w:rPr>
                <w:b/>
                <w:bCs/>
                <w:color w:val="000000"/>
              </w:rPr>
              <w:t>5</w:t>
            </w:r>
          </w:p>
        </w:tc>
        <w:tc>
          <w:tcPr>
            <w:tcW w:w="1380" w:type="dxa"/>
            <w:noWrap/>
            <w:hideMark/>
          </w:tcPr>
          <w:p w:rsidR="003E0A52" w:rsidRPr="00006E4D" w:rsidRDefault="003E0A52" w:rsidP="006327A9">
            <w:pPr>
              <w:pStyle w:val="NormalWeb"/>
              <w:shd w:val="clear" w:color="auto" w:fill="FFFFFF"/>
              <w:rPr>
                <w:b/>
                <w:bCs/>
                <w:color w:val="000000"/>
              </w:rPr>
            </w:pPr>
            <w:r w:rsidRPr="00006E4D">
              <w:rPr>
                <w:b/>
                <w:bCs/>
                <w:color w:val="000000"/>
              </w:rPr>
              <w:t>88</w:t>
            </w:r>
          </w:p>
        </w:tc>
        <w:tc>
          <w:tcPr>
            <w:tcW w:w="1740" w:type="dxa"/>
            <w:noWrap/>
            <w:hideMark/>
          </w:tcPr>
          <w:p w:rsidR="003E0A52" w:rsidRPr="00006E4D" w:rsidRDefault="003E0A52" w:rsidP="006327A9">
            <w:pPr>
              <w:pStyle w:val="NormalWeb"/>
              <w:shd w:val="clear" w:color="auto" w:fill="FFFFFF"/>
              <w:rPr>
                <w:b/>
                <w:bCs/>
                <w:color w:val="000000"/>
              </w:rPr>
            </w:pPr>
            <w:r w:rsidRPr="00006E4D">
              <w:rPr>
                <w:b/>
                <w:bCs/>
                <w:color w:val="000000"/>
              </w:rPr>
              <w:t>56</w:t>
            </w:r>
          </w:p>
        </w:tc>
        <w:tc>
          <w:tcPr>
            <w:tcW w:w="1640" w:type="dxa"/>
            <w:noWrap/>
            <w:hideMark/>
          </w:tcPr>
          <w:p w:rsidR="003E0A52" w:rsidRPr="00006E4D" w:rsidRDefault="003E0A52" w:rsidP="006327A9">
            <w:pPr>
              <w:pStyle w:val="NormalWeb"/>
              <w:shd w:val="clear" w:color="auto" w:fill="FFFFFF"/>
              <w:rPr>
                <w:b/>
                <w:bCs/>
                <w:color w:val="000000"/>
              </w:rPr>
            </w:pPr>
            <w:r w:rsidRPr="00006E4D">
              <w:rPr>
                <w:b/>
                <w:bCs/>
                <w:color w:val="000000"/>
              </w:rPr>
              <w:t>32</w:t>
            </w:r>
          </w:p>
        </w:tc>
        <w:tc>
          <w:tcPr>
            <w:tcW w:w="1560" w:type="dxa"/>
            <w:noWrap/>
            <w:hideMark/>
          </w:tcPr>
          <w:p w:rsidR="003E0A52" w:rsidRPr="00006E4D" w:rsidRDefault="003E0A52" w:rsidP="006327A9">
            <w:pPr>
              <w:pStyle w:val="NormalWeb"/>
              <w:shd w:val="clear" w:color="auto" w:fill="FFFFFF"/>
              <w:rPr>
                <w:b/>
                <w:bCs/>
                <w:color w:val="000000"/>
              </w:rPr>
            </w:pPr>
            <w:r w:rsidRPr="00006E4D">
              <w:rPr>
                <w:b/>
                <w:bCs/>
                <w:color w:val="000000"/>
              </w:rPr>
              <w:t>19</w:t>
            </w:r>
          </w:p>
        </w:tc>
        <w:tc>
          <w:tcPr>
            <w:tcW w:w="1180" w:type="dxa"/>
            <w:noWrap/>
            <w:hideMark/>
          </w:tcPr>
          <w:p w:rsidR="003E0A52" w:rsidRPr="00006E4D" w:rsidRDefault="003E0A52" w:rsidP="006327A9">
            <w:pPr>
              <w:pStyle w:val="NormalWeb"/>
              <w:shd w:val="clear" w:color="auto" w:fill="FFFFFF"/>
              <w:rPr>
                <w:b/>
                <w:bCs/>
                <w:color w:val="000000"/>
              </w:rPr>
            </w:pPr>
            <w:r w:rsidRPr="00006E4D">
              <w:rPr>
                <w:b/>
                <w:bCs/>
                <w:color w:val="000000"/>
              </w:rPr>
              <w:t>200</w:t>
            </w: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b/>
                <w:bCs/>
                <w:color w:val="000000"/>
              </w:rPr>
            </w:pPr>
          </w:p>
        </w:tc>
        <w:tc>
          <w:tcPr>
            <w:tcW w:w="2500" w:type="dxa"/>
            <w:noWrap/>
            <w:hideMark/>
          </w:tcPr>
          <w:p w:rsidR="003E0A52" w:rsidRPr="00006E4D" w:rsidRDefault="003E0A52" w:rsidP="006327A9">
            <w:pPr>
              <w:pStyle w:val="NormalWeb"/>
              <w:shd w:val="clear" w:color="auto" w:fill="FFFFFF"/>
              <w:rPr>
                <w:color w:val="000000"/>
              </w:rPr>
            </w:pPr>
          </w:p>
        </w:tc>
        <w:tc>
          <w:tcPr>
            <w:tcW w:w="1380" w:type="dxa"/>
            <w:noWrap/>
            <w:hideMark/>
          </w:tcPr>
          <w:p w:rsidR="003E0A52" w:rsidRPr="00006E4D" w:rsidRDefault="003E0A52" w:rsidP="006327A9">
            <w:pPr>
              <w:pStyle w:val="NormalWeb"/>
              <w:shd w:val="clear" w:color="auto" w:fill="FFFFFF"/>
              <w:rPr>
                <w:color w:val="000000"/>
              </w:rPr>
            </w:pPr>
          </w:p>
        </w:tc>
        <w:tc>
          <w:tcPr>
            <w:tcW w:w="1740" w:type="dxa"/>
            <w:noWrap/>
            <w:hideMark/>
          </w:tcPr>
          <w:p w:rsidR="003E0A52" w:rsidRPr="00006E4D" w:rsidRDefault="003E0A52" w:rsidP="006327A9">
            <w:pPr>
              <w:pStyle w:val="NormalWeb"/>
              <w:shd w:val="clear" w:color="auto" w:fill="FFFFFF"/>
              <w:rPr>
                <w:color w:val="000000"/>
              </w:rPr>
            </w:pPr>
          </w:p>
        </w:tc>
        <w:tc>
          <w:tcPr>
            <w:tcW w:w="1640" w:type="dxa"/>
            <w:noWrap/>
            <w:hideMark/>
          </w:tcPr>
          <w:p w:rsidR="003E0A52" w:rsidRPr="00006E4D" w:rsidRDefault="003E0A52" w:rsidP="006327A9">
            <w:pPr>
              <w:pStyle w:val="NormalWeb"/>
              <w:shd w:val="clear" w:color="auto" w:fill="FFFFFF"/>
              <w:rPr>
                <w:color w:val="000000"/>
              </w:rPr>
            </w:pPr>
          </w:p>
        </w:tc>
        <w:tc>
          <w:tcPr>
            <w:tcW w:w="1560" w:type="dxa"/>
            <w:noWrap/>
            <w:hideMark/>
          </w:tcPr>
          <w:p w:rsidR="003E0A52" w:rsidRPr="00006E4D" w:rsidRDefault="003E0A52" w:rsidP="006327A9">
            <w:pPr>
              <w:pStyle w:val="NormalWeb"/>
              <w:shd w:val="clear" w:color="auto" w:fill="FFFFFF"/>
              <w:rPr>
                <w:color w:val="000000"/>
              </w:rPr>
            </w:pPr>
          </w:p>
        </w:tc>
        <w:tc>
          <w:tcPr>
            <w:tcW w:w="1180" w:type="dxa"/>
            <w:noWrap/>
            <w:hideMark/>
          </w:tcPr>
          <w:p w:rsidR="003E0A52" w:rsidRPr="00006E4D" w:rsidRDefault="003E0A52" w:rsidP="006327A9">
            <w:pPr>
              <w:pStyle w:val="NormalWeb"/>
              <w:shd w:val="clear" w:color="auto" w:fill="FFFFFF"/>
              <w:rPr>
                <w:color w:val="000000"/>
              </w:rPr>
            </w:pPr>
          </w:p>
        </w:tc>
      </w:tr>
      <w:tr w:rsidR="003E0A52" w:rsidRPr="00006E4D" w:rsidTr="003E0A52">
        <w:trPr>
          <w:trHeight w:val="300"/>
        </w:trPr>
        <w:tc>
          <w:tcPr>
            <w:tcW w:w="4140" w:type="dxa"/>
            <w:gridSpan w:val="2"/>
            <w:noWrap/>
            <w:hideMark/>
          </w:tcPr>
          <w:p w:rsidR="003E0A52" w:rsidRPr="00006E4D" w:rsidRDefault="003E0A52" w:rsidP="006327A9">
            <w:pPr>
              <w:pStyle w:val="NormalWeb"/>
              <w:shd w:val="clear" w:color="auto" w:fill="FFFFFF"/>
              <w:rPr>
                <w:color w:val="000000"/>
              </w:rPr>
            </w:pPr>
            <w:r w:rsidRPr="00006E4D">
              <w:rPr>
                <w:color w:val="000000"/>
              </w:rPr>
              <w:t xml:space="preserve">Percentage Disttribution </w:t>
            </w:r>
          </w:p>
        </w:tc>
        <w:tc>
          <w:tcPr>
            <w:tcW w:w="1380" w:type="dxa"/>
            <w:noWrap/>
            <w:hideMark/>
          </w:tcPr>
          <w:p w:rsidR="003E0A52" w:rsidRPr="00006E4D" w:rsidRDefault="003E0A52" w:rsidP="006327A9">
            <w:pPr>
              <w:pStyle w:val="NormalWeb"/>
              <w:shd w:val="clear" w:color="auto" w:fill="FFFFFF"/>
              <w:rPr>
                <w:color w:val="000000"/>
              </w:rPr>
            </w:pPr>
          </w:p>
        </w:tc>
        <w:tc>
          <w:tcPr>
            <w:tcW w:w="1740" w:type="dxa"/>
            <w:noWrap/>
            <w:hideMark/>
          </w:tcPr>
          <w:p w:rsidR="003E0A52" w:rsidRPr="00006E4D" w:rsidRDefault="003E0A52" w:rsidP="006327A9">
            <w:pPr>
              <w:pStyle w:val="NormalWeb"/>
              <w:shd w:val="clear" w:color="auto" w:fill="FFFFFF"/>
              <w:rPr>
                <w:color w:val="000000"/>
              </w:rPr>
            </w:pPr>
          </w:p>
        </w:tc>
        <w:tc>
          <w:tcPr>
            <w:tcW w:w="1640" w:type="dxa"/>
            <w:noWrap/>
            <w:hideMark/>
          </w:tcPr>
          <w:p w:rsidR="003E0A52" w:rsidRPr="00006E4D" w:rsidRDefault="003E0A52" w:rsidP="006327A9">
            <w:pPr>
              <w:pStyle w:val="NormalWeb"/>
              <w:shd w:val="clear" w:color="auto" w:fill="FFFFFF"/>
              <w:rPr>
                <w:color w:val="000000"/>
              </w:rPr>
            </w:pPr>
          </w:p>
        </w:tc>
        <w:tc>
          <w:tcPr>
            <w:tcW w:w="1560" w:type="dxa"/>
            <w:noWrap/>
            <w:hideMark/>
          </w:tcPr>
          <w:p w:rsidR="003E0A52" w:rsidRPr="00006E4D" w:rsidRDefault="003E0A52" w:rsidP="006327A9">
            <w:pPr>
              <w:pStyle w:val="NormalWeb"/>
              <w:shd w:val="clear" w:color="auto" w:fill="FFFFFF"/>
              <w:rPr>
                <w:color w:val="000000"/>
              </w:rPr>
            </w:pPr>
          </w:p>
        </w:tc>
        <w:tc>
          <w:tcPr>
            <w:tcW w:w="1180" w:type="dxa"/>
            <w:noWrap/>
            <w:hideMark/>
          </w:tcPr>
          <w:p w:rsidR="003E0A52" w:rsidRPr="00006E4D" w:rsidRDefault="003E0A52" w:rsidP="006327A9">
            <w:pPr>
              <w:pStyle w:val="NormalWeb"/>
              <w:shd w:val="clear" w:color="auto" w:fill="FFFFFF"/>
              <w:rPr>
                <w:color w:val="000000"/>
              </w:rPr>
            </w:pP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color w:val="000000"/>
              </w:rPr>
            </w:pPr>
          </w:p>
        </w:tc>
        <w:tc>
          <w:tcPr>
            <w:tcW w:w="2500" w:type="dxa"/>
            <w:noWrap/>
            <w:hideMark/>
          </w:tcPr>
          <w:p w:rsidR="003E0A52" w:rsidRPr="00006E4D" w:rsidRDefault="003E0A52" w:rsidP="006327A9">
            <w:pPr>
              <w:pStyle w:val="NormalWeb"/>
              <w:shd w:val="clear" w:color="auto" w:fill="FFFFFF"/>
              <w:rPr>
                <w:b/>
                <w:bCs/>
                <w:color w:val="000000"/>
              </w:rPr>
            </w:pPr>
            <w:r w:rsidRPr="00006E4D">
              <w:rPr>
                <w:b/>
                <w:bCs/>
                <w:color w:val="000000"/>
              </w:rPr>
              <w:t>CEO</w:t>
            </w:r>
          </w:p>
        </w:tc>
        <w:tc>
          <w:tcPr>
            <w:tcW w:w="1380" w:type="dxa"/>
            <w:noWrap/>
            <w:hideMark/>
          </w:tcPr>
          <w:p w:rsidR="003E0A52" w:rsidRPr="00006E4D" w:rsidRDefault="003E0A52" w:rsidP="006327A9">
            <w:pPr>
              <w:pStyle w:val="NormalWeb"/>
              <w:shd w:val="clear" w:color="auto" w:fill="FFFFFF"/>
              <w:rPr>
                <w:b/>
                <w:bCs/>
                <w:color w:val="000000"/>
              </w:rPr>
            </w:pPr>
            <w:r w:rsidRPr="00006E4D">
              <w:rPr>
                <w:b/>
                <w:bCs/>
                <w:color w:val="000000"/>
              </w:rPr>
              <w:t>employee</w:t>
            </w:r>
          </w:p>
        </w:tc>
        <w:tc>
          <w:tcPr>
            <w:tcW w:w="1740" w:type="dxa"/>
            <w:noWrap/>
            <w:hideMark/>
          </w:tcPr>
          <w:p w:rsidR="003E0A52" w:rsidRPr="00006E4D" w:rsidRDefault="003E0A52" w:rsidP="006327A9">
            <w:pPr>
              <w:pStyle w:val="NormalWeb"/>
              <w:shd w:val="clear" w:color="auto" w:fill="FFFFFF"/>
              <w:rPr>
                <w:b/>
                <w:bCs/>
                <w:color w:val="000000"/>
              </w:rPr>
            </w:pPr>
            <w:r w:rsidRPr="00006E4D">
              <w:rPr>
                <w:b/>
                <w:bCs/>
                <w:color w:val="000000"/>
              </w:rPr>
              <w:t>manager</w:t>
            </w:r>
          </w:p>
        </w:tc>
        <w:tc>
          <w:tcPr>
            <w:tcW w:w="1640" w:type="dxa"/>
            <w:noWrap/>
            <w:hideMark/>
          </w:tcPr>
          <w:p w:rsidR="003E0A52" w:rsidRPr="00006E4D" w:rsidRDefault="003E0A52" w:rsidP="006327A9">
            <w:pPr>
              <w:pStyle w:val="NormalWeb"/>
              <w:shd w:val="clear" w:color="auto" w:fill="FFFFFF"/>
              <w:rPr>
                <w:b/>
                <w:bCs/>
                <w:color w:val="000000"/>
              </w:rPr>
            </w:pPr>
            <w:r w:rsidRPr="00006E4D">
              <w:rPr>
                <w:b/>
                <w:bCs/>
                <w:color w:val="000000"/>
              </w:rPr>
              <w:t>middle manager</w:t>
            </w:r>
          </w:p>
        </w:tc>
        <w:tc>
          <w:tcPr>
            <w:tcW w:w="1560" w:type="dxa"/>
            <w:noWrap/>
            <w:hideMark/>
          </w:tcPr>
          <w:p w:rsidR="003E0A52" w:rsidRPr="00006E4D" w:rsidRDefault="003E0A52" w:rsidP="006327A9">
            <w:pPr>
              <w:pStyle w:val="NormalWeb"/>
              <w:shd w:val="clear" w:color="auto" w:fill="FFFFFF"/>
              <w:rPr>
                <w:b/>
                <w:bCs/>
                <w:color w:val="000000"/>
              </w:rPr>
            </w:pPr>
            <w:r w:rsidRPr="00006E4D">
              <w:rPr>
                <w:b/>
                <w:bCs/>
                <w:color w:val="000000"/>
              </w:rPr>
              <w:t>senior manager</w:t>
            </w:r>
          </w:p>
        </w:tc>
        <w:tc>
          <w:tcPr>
            <w:tcW w:w="1180" w:type="dxa"/>
            <w:noWrap/>
            <w:hideMark/>
          </w:tcPr>
          <w:p w:rsidR="003E0A52" w:rsidRPr="00006E4D" w:rsidRDefault="003E0A52" w:rsidP="006327A9">
            <w:pPr>
              <w:pStyle w:val="NormalWeb"/>
              <w:shd w:val="clear" w:color="auto" w:fill="FFFFFF"/>
              <w:rPr>
                <w:b/>
                <w:bCs/>
                <w:color w:val="000000"/>
              </w:rPr>
            </w:pPr>
            <w:r w:rsidRPr="00006E4D">
              <w:rPr>
                <w:b/>
                <w:bCs/>
                <w:color w:val="000000"/>
              </w:rPr>
              <w:t>Grand Total</w:t>
            </w: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color w:val="000000"/>
              </w:rPr>
            </w:pPr>
            <w:r w:rsidRPr="00006E4D">
              <w:rPr>
                <w:color w:val="000000"/>
              </w:rPr>
              <w:t>abroad</w:t>
            </w:r>
          </w:p>
        </w:tc>
        <w:tc>
          <w:tcPr>
            <w:tcW w:w="2500" w:type="dxa"/>
            <w:noWrap/>
            <w:hideMark/>
          </w:tcPr>
          <w:p w:rsidR="003E0A52" w:rsidRPr="00006E4D" w:rsidRDefault="003E0A52" w:rsidP="006327A9">
            <w:pPr>
              <w:pStyle w:val="NormalWeb"/>
              <w:shd w:val="clear" w:color="auto" w:fill="FFFFFF"/>
              <w:rPr>
                <w:color w:val="000000"/>
              </w:rPr>
            </w:pPr>
            <w:r w:rsidRPr="00006E4D">
              <w:rPr>
                <w:color w:val="000000"/>
              </w:rPr>
              <w:t>60.00%</w:t>
            </w:r>
          </w:p>
        </w:tc>
        <w:tc>
          <w:tcPr>
            <w:tcW w:w="1380" w:type="dxa"/>
            <w:noWrap/>
            <w:hideMark/>
          </w:tcPr>
          <w:p w:rsidR="003E0A52" w:rsidRPr="00006E4D" w:rsidRDefault="003E0A52" w:rsidP="006327A9">
            <w:pPr>
              <w:pStyle w:val="NormalWeb"/>
              <w:shd w:val="clear" w:color="auto" w:fill="FFFFFF"/>
              <w:rPr>
                <w:color w:val="000000"/>
              </w:rPr>
            </w:pPr>
            <w:r w:rsidRPr="00006E4D">
              <w:rPr>
                <w:color w:val="000000"/>
              </w:rPr>
              <w:t>34.09%</w:t>
            </w:r>
          </w:p>
        </w:tc>
        <w:tc>
          <w:tcPr>
            <w:tcW w:w="1740" w:type="dxa"/>
            <w:noWrap/>
            <w:hideMark/>
          </w:tcPr>
          <w:p w:rsidR="003E0A52" w:rsidRPr="00006E4D" w:rsidRDefault="003E0A52" w:rsidP="006327A9">
            <w:pPr>
              <w:pStyle w:val="NormalWeb"/>
              <w:shd w:val="clear" w:color="auto" w:fill="FFFFFF"/>
              <w:rPr>
                <w:color w:val="000000"/>
              </w:rPr>
            </w:pPr>
            <w:r w:rsidRPr="00006E4D">
              <w:rPr>
                <w:color w:val="000000"/>
              </w:rPr>
              <w:t>28.57%</w:t>
            </w:r>
          </w:p>
        </w:tc>
        <w:tc>
          <w:tcPr>
            <w:tcW w:w="1640" w:type="dxa"/>
            <w:noWrap/>
            <w:hideMark/>
          </w:tcPr>
          <w:p w:rsidR="003E0A52" w:rsidRPr="00006E4D" w:rsidRDefault="003E0A52" w:rsidP="006327A9">
            <w:pPr>
              <w:pStyle w:val="NormalWeb"/>
              <w:shd w:val="clear" w:color="auto" w:fill="FFFFFF"/>
              <w:rPr>
                <w:color w:val="000000"/>
              </w:rPr>
            </w:pPr>
            <w:r w:rsidRPr="00006E4D">
              <w:rPr>
                <w:color w:val="000000"/>
              </w:rPr>
              <w:t>40.63%</w:t>
            </w:r>
          </w:p>
        </w:tc>
        <w:tc>
          <w:tcPr>
            <w:tcW w:w="1560" w:type="dxa"/>
            <w:noWrap/>
            <w:hideMark/>
          </w:tcPr>
          <w:p w:rsidR="003E0A52" w:rsidRPr="00006E4D" w:rsidRDefault="003E0A52" w:rsidP="006327A9">
            <w:pPr>
              <w:pStyle w:val="NormalWeb"/>
              <w:shd w:val="clear" w:color="auto" w:fill="FFFFFF"/>
              <w:rPr>
                <w:color w:val="000000"/>
              </w:rPr>
            </w:pPr>
            <w:r w:rsidRPr="00006E4D">
              <w:rPr>
                <w:color w:val="000000"/>
              </w:rPr>
              <w:t>26.32%</w:t>
            </w:r>
          </w:p>
        </w:tc>
        <w:tc>
          <w:tcPr>
            <w:tcW w:w="1180" w:type="dxa"/>
            <w:noWrap/>
            <w:hideMark/>
          </w:tcPr>
          <w:p w:rsidR="003E0A52" w:rsidRPr="00006E4D" w:rsidRDefault="003E0A52" w:rsidP="006327A9">
            <w:pPr>
              <w:pStyle w:val="NormalWeb"/>
              <w:shd w:val="clear" w:color="auto" w:fill="FFFFFF"/>
              <w:rPr>
                <w:color w:val="000000"/>
              </w:rPr>
            </w:pPr>
            <w:r w:rsidRPr="00006E4D">
              <w:rPr>
                <w:color w:val="000000"/>
              </w:rPr>
              <w:t>33.50%</w:t>
            </w: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color w:val="000000"/>
              </w:rPr>
            </w:pPr>
            <w:r w:rsidRPr="00006E4D">
              <w:rPr>
                <w:color w:val="000000"/>
              </w:rPr>
              <w:t>captial</w:t>
            </w:r>
          </w:p>
        </w:tc>
        <w:tc>
          <w:tcPr>
            <w:tcW w:w="2500" w:type="dxa"/>
            <w:noWrap/>
            <w:hideMark/>
          </w:tcPr>
          <w:p w:rsidR="003E0A52" w:rsidRPr="00006E4D" w:rsidRDefault="003E0A52" w:rsidP="006327A9">
            <w:pPr>
              <w:pStyle w:val="NormalWeb"/>
              <w:shd w:val="clear" w:color="auto" w:fill="FFFFFF"/>
              <w:rPr>
                <w:color w:val="000000"/>
              </w:rPr>
            </w:pPr>
            <w:r w:rsidRPr="00006E4D">
              <w:rPr>
                <w:color w:val="000000"/>
              </w:rPr>
              <w:t>20.00%</w:t>
            </w:r>
          </w:p>
        </w:tc>
        <w:tc>
          <w:tcPr>
            <w:tcW w:w="1380" w:type="dxa"/>
            <w:noWrap/>
            <w:hideMark/>
          </w:tcPr>
          <w:p w:rsidR="003E0A52" w:rsidRPr="00006E4D" w:rsidRDefault="003E0A52" w:rsidP="006327A9">
            <w:pPr>
              <w:pStyle w:val="NormalWeb"/>
              <w:shd w:val="clear" w:color="auto" w:fill="FFFFFF"/>
              <w:rPr>
                <w:color w:val="000000"/>
              </w:rPr>
            </w:pPr>
            <w:r w:rsidRPr="00006E4D">
              <w:rPr>
                <w:color w:val="000000"/>
              </w:rPr>
              <w:t>56.82%</w:t>
            </w:r>
          </w:p>
        </w:tc>
        <w:tc>
          <w:tcPr>
            <w:tcW w:w="1740" w:type="dxa"/>
            <w:noWrap/>
            <w:hideMark/>
          </w:tcPr>
          <w:p w:rsidR="003E0A52" w:rsidRPr="00006E4D" w:rsidRDefault="003E0A52" w:rsidP="006327A9">
            <w:pPr>
              <w:pStyle w:val="NormalWeb"/>
              <w:shd w:val="clear" w:color="auto" w:fill="FFFFFF"/>
              <w:rPr>
                <w:color w:val="000000"/>
              </w:rPr>
            </w:pPr>
            <w:r w:rsidRPr="00006E4D">
              <w:rPr>
                <w:color w:val="000000"/>
              </w:rPr>
              <w:t>53.57%</w:t>
            </w:r>
          </w:p>
        </w:tc>
        <w:tc>
          <w:tcPr>
            <w:tcW w:w="1640" w:type="dxa"/>
            <w:noWrap/>
            <w:hideMark/>
          </w:tcPr>
          <w:p w:rsidR="003E0A52" w:rsidRPr="00006E4D" w:rsidRDefault="003E0A52" w:rsidP="006327A9">
            <w:pPr>
              <w:pStyle w:val="NormalWeb"/>
              <w:shd w:val="clear" w:color="auto" w:fill="FFFFFF"/>
              <w:rPr>
                <w:color w:val="000000"/>
              </w:rPr>
            </w:pPr>
            <w:r w:rsidRPr="00006E4D">
              <w:rPr>
                <w:color w:val="000000"/>
              </w:rPr>
              <w:t>56.25%</w:t>
            </w:r>
          </w:p>
        </w:tc>
        <w:tc>
          <w:tcPr>
            <w:tcW w:w="1560" w:type="dxa"/>
            <w:noWrap/>
            <w:hideMark/>
          </w:tcPr>
          <w:p w:rsidR="003E0A52" w:rsidRPr="00006E4D" w:rsidRDefault="003E0A52" w:rsidP="006327A9">
            <w:pPr>
              <w:pStyle w:val="NormalWeb"/>
              <w:shd w:val="clear" w:color="auto" w:fill="FFFFFF"/>
              <w:rPr>
                <w:color w:val="000000"/>
              </w:rPr>
            </w:pPr>
            <w:r w:rsidRPr="00006E4D">
              <w:rPr>
                <w:color w:val="000000"/>
              </w:rPr>
              <w:t>68.42%</w:t>
            </w:r>
          </w:p>
        </w:tc>
        <w:tc>
          <w:tcPr>
            <w:tcW w:w="1180" w:type="dxa"/>
            <w:noWrap/>
            <w:hideMark/>
          </w:tcPr>
          <w:p w:rsidR="003E0A52" w:rsidRPr="00006E4D" w:rsidRDefault="003E0A52" w:rsidP="006327A9">
            <w:pPr>
              <w:pStyle w:val="NormalWeb"/>
              <w:shd w:val="clear" w:color="auto" w:fill="FFFFFF"/>
              <w:rPr>
                <w:color w:val="000000"/>
              </w:rPr>
            </w:pPr>
            <w:r w:rsidRPr="00006E4D">
              <w:rPr>
                <w:color w:val="000000"/>
              </w:rPr>
              <w:t>56.00%</w:t>
            </w:r>
          </w:p>
        </w:tc>
      </w:tr>
      <w:tr w:rsidR="003E0A52" w:rsidRPr="00006E4D" w:rsidTr="003E0A52">
        <w:trPr>
          <w:trHeight w:val="300"/>
        </w:trPr>
        <w:tc>
          <w:tcPr>
            <w:tcW w:w="1640" w:type="dxa"/>
            <w:noWrap/>
            <w:hideMark/>
          </w:tcPr>
          <w:p w:rsidR="003E0A52" w:rsidRPr="00006E4D" w:rsidRDefault="003E0A52" w:rsidP="006327A9">
            <w:pPr>
              <w:pStyle w:val="NormalWeb"/>
              <w:shd w:val="clear" w:color="auto" w:fill="FFFFFF"/>
              <w:rPr>
                <w:color w:val="000000"/>
              </w:rPr>
            </w:pPr>
            <w:r w:rsidRPr="00006E4D">
              <w:rPr>
                <w:color w:val="000000"/>
              </w:rPr>
              <w:t>country</w:t>
            </w:r>
          </w:p>
        </w:tc>
        <w:tc>
          <w:tcPr>
            <w:tcW w:w="2500" w:type="dxa"/>
            <w:noWrap/>
            <w:hideMark/>
          </w:tcPr>
          <w:p w:rsidR="003E0A52" w:rsidRPr="00006E4D" w:rsidRDefault="003E0A52" w:rsidP="006327A9">
            <w:pPr>
              <w:pStyle w:val="NormalWeb"/>
              <w:shd w:val="clear" w:color="auto" w:fill="FFFFFF"/>
              <w:rPr>
                <w:color w:val="000000"/>
              </w:rPr>
            </w:pPr>
            <w:r w:rsidRPr="00006E4D">
              <w:rPr>
                <w:color w:val="000000"/>
              </w:rPr>
              <w:t>20.00%</w:t>
            </w:r>
          </w:p>
        </w:tc>
        <w:tc>
          <w:tcPr>
            <w:tcW w:w="1380" w:type="dxa"/>
            <w:noWrap/>
            <w:hideMark/>
          </w:tcPr>
          <w:p w:rsidR="003E0A52" w:rsidRPr="00006E4D" w:rsidRDefault="003E0A52" w:rsidP="006327A9">
            <w:pPr>
              <w:pStyle w:val="NormalWeb"/>
              <w:shd w:val="clear" w:color="auto" w:fill="FFFFFF"/>
              <w:rPr>
                <w:color w:val="000000"/>
              </w:rPr>
            </w:pPr>
            <w:r w:rsidRPr="00006E4D">
              <w:rPr>
                <w:color w:val="000000"/>
              </w:rPr>
              <w:t>9.09%</w:t>
            </w:r>
          </w:p>
        </w:tc>
        <w:tc>
          <w:tcPr>
            <w:tcW w:w="1740" w:type="dxa"/>
            <w:noWrap/>
            <w:hideMark/>
          </w:tcPr>
          <w:p w:rsidR="003E0A52" w:rsidRPr="00006E4D" w:rsidRDefault="003E0A52" w:rsidP="006327A9">
            <w:pPr>
              <w:pStyle w:val="NormalWeb"/>
              <w:shd w:val="clear" w:color="auto" w:fill="FFFFFF"/>
              <w:rPr>
                <w:color w:val="000000"/>
              </w:rPr>
            </w:pPr>
            <w:r w:rsidRPr="00006E4D">
              <w:rPr>
                <w:color w:val="000000"/>
              </w:rPr>
              <w:t>17.86%</w:t>
            </w:r>
          </w:p>
        </w:tc>
        <w:tc>
          <w:tcPr>
            <w:tcW w:w="1640" w:type="dxa"/>
            <w:noWrap/>
            <w:hideMark/>
          </w:tcPr>
          <w:p w:rsidR="003E0A52" w:rsidRPr="00006E4D" w:rsidRDefault="003E0A52" w:rsidP="006327A9">
            <w:pPr>
              <w:pStyle w:val="NormalWeb"/>
              <w:shd w:val="clear" w:color="auto" w:fill="FFFFFF"/>
              <w:rPr>
                <w:color w:val="000000"/>
              </w:rPr>
            </w:pPr>
            <w:r w:rsidRPr="00006E4D">
              <w:rPr>
                <w:color w:val="000000"/>
              </w:rPr>
              <w:t>3.13%</w:t>
            </w:r>
          </w:p>
        </w:tc>
        <w:tc>
          <w:tcPr>
            <w:tcW w:w="1560" w:type="dxa"/>
            <w:noWrap/>
            <w:hideMark/>
          </w:tcPr>
          <w:p w:rsidR="003E0A52" w:rsidRPr="00006E4D" w:rsidRDefault="003E0A52" w:rsidP="006327A9">
            <w:pPr>
              <w:pStyle w:val="NormalWeb"/>
              <w:shd w:val="clear" w:color="auto" w:fill="FFFFFF"/>
              <w:rPr>
                <w:color w:val="000000"/>
              </w:rPr>
            </w:pPr>
            <w:r w:rsidRPr="00006E4D">
              <w:rPr>
                <w:color w:val="000000"/>
              </w:rPr>
              <w:t>5.26%</w:t>
            </w:r>
          </w:p>
        </w:tc>
        <w:tc>
          <w:tcPr>
            <w:tcW w:w="1180" w:type="dxa"/>
            <w:noWrap/>
            <w:hideMark/>
          </w:tcPr>
          <w:p w:rsidR="003E0A52" w:rsidRPr="00006E4D" w:rsidRDefault="003E0A52" w:rsidP="006327A9">
            <w:pPr>
              <w:pStyle w:val="NormalWeb"/>
              <w:shd w:val="clear" w:color="auto" w:fill="FFFFFF"/>
              <w:rPr>
                <w:color w:val="000000"/>
              </w:rPr>
            </w:pPr>
            <w:r w:rsidRPr="00006E4D">
              <w:rPr>
                <w:color w:val="000000"/>
              </w:rPr>
              <w:t>10.50%</w:t>
            </w:r>
          </w:p>
        </w:tc>
      </w:tr>
    </w:tbl>
    <w:p w:rsidR="003E0A52" w:rsidRPr="00006E4D" w:rsidRDefault="0059770B" w:rsidP="00006E4D">
      <w:pPr>
        <w:pStyle w:val="NormalWeb"/>
        <w:shd w:val="clear" w:color="auto" w:fill="FFFFFF"/>
        <w:spacing w:before="0" w:beforeAutospacing="0" w:line="480" w:lineRule="auto"/>
        <w:rPr>
          <w:color w:val="000000"/>
          <w:lang w:val="en-US"/>
        </w:rPr>
      </w:pPr>
      <w:r w:rsidRPr="00006E4D">
        <w:rPr>
          <w:color w:val="000000"/>
          <w:lang w:val="en-US"/>
        </w:rPr>
        <w:t xml:space="preserve">The table shows that majority is CEOs live in Abroad. Majority of employees live in capital while the least number of employees live in country. </w:t>
      </w:r>
      <w:r w:rsidR="00D53709" w:rsidRPr="00006E4D">
        <w:rPr>
          <w:color w:val="000000"/>
          <w:lang w:val="en-US"/>
        </w:rPr>
        <w:t xml:space="preserve"> The highest number of managers are in capital while the least are in country. Similarly, the highest number of senior managers are found in capital while the least are found in country. </w:t>
      </w:r>
    </w:p>
    <w:p w:rsidR="00F0460E" w:rsidRPr="006327A9" w:rsidRDefault="006F01B3" w:rsidP="00006E4D">
      <w:pPr>
        <w:pStyle w:val="NormalWeb"/>
        <w:shd w:val="clear" w:color="auto" w:fill="FFFFFF"/>
        <w:spacing w:before="0" w:beforeAutospacing="0" w:line="480" w:lineRule="auto"/>
        <w:rPr>
          <w:b/>
          <w:color w:val="000000"/>
          <w:lang w:val="en-US"/>
        </w:rPr>
      </w:pPr>
      <w:r w:rsidRPr="00006E4D">
        <w:rPr>
          <w:color w:val="000000"/>
          <w:lang w:val="en-US"/>
        </w:rPr>
        <w:lastRenderedPageBreak/>
        <w:br/>
      </w:r>
      <w:r w:rsidRPr="006327A9">
        <w:rPr>
          <w:b/>
          <w:color w:val="000000"/>
          <w:lang w:val="en-US"/>
        </w:rPr>
        <w:t>2.    Prepare the cross table (contingency table) assuming independence! Use a measure to describe the strength of the relationship between the two variables! Interpret the value of this measure!</w:t>
      </w:r>
    </w:p>
    <w:tbl>
      <w:tblPr>
        <w:tblStyle w:val="TableGrid"/>
        <w:tblW w:w="0" w:type="auto"/>
        <w:tblLook w:val="04A0" w:firstRow="1" w:lastRow="0" w:firstColumn="1" w:lastColumn="0" w:noHBand="0" w:noVBand="1"/>
      </w:tblPr>
      <w:tblGrid>
        <w:gridCol w:w="1640"/>
        <w:gridCol w:w="2500"/>
        <w:gridCol w:w="1380"/>
        <w:gridCol w:w="1740"/>
      </w:tblGrid>
      <w:tr w:rsidR="00F0460E" w:rsidRPr="00006E4D" w:rsidTr="00F0460E">
        <w:trPr>
          <w:trHeight w:val="300"/>
        </w:trPr>
        <w:tc>
          <w:tcPr>
            <w:tcW w:w="1640" w:type="dxa"/>
            <w:noWrap/>
            <w:hideMark/>
          </w:tcPr>
          <w:p w:rsidR="00F0460E" w:rsidRPr="00006E4D" w:rsidRDefault="00F0460E" w:rsidP="006327A9">
            <w:pPr>
              <w:pStyle w:val="NormalWeb"/>
              <w:shd w:val="clear" w:color="auto" w:fill="FFFFFF"/>
              <w:rPr>
                <w:b/>
                <w:bCs/>
                <w:color w:val="000000"/>
              </w:rPr>
            </w:pPr>
            <w:r w:rsidRPr="00006E4D">
              <w:rPr>
                <w:b/>
                <w:bCs/>
                <w:color w:val="000000"/>
              </w:rPr>
              <w:t>Row Labels</w:t>
            </w:r>
          </w:p>
        </w:tc>
        <w:tc>
          <w:tcPr>
            <w:tcW w:w="2500" w:type="dxa"/>
            <w:noWrap/>
            <w:hideMark/>
          </w:tcPr>
          <w:p w:rsidR="00F0460E" w:rsidRPr="00006E4D" w:rsidRDefault="00F0460E" w:rsidP="006327A9">
            <w:pPr>
              <w:pStyle w:val="NormalWeb"/>
              <w:shd w:val="clear" w:color="auto" w:fill="FFFFFF"/>
              <w:rPr>
                <w:b/>
                <w:bCs/>
                <w:color w:val="000000"/>
              </w:rPr>
            </w:pPr>
            <w:r w:rsidRPr="00006E4D">
              <w:rPr>
                <w:b/>
                <w:bCs/>
                <w:color w:val="000000"/>
              </w:rPr>
              <w:t>Count of Parents Position</w:t>
            </w:r>
          </w:p>
        </w:tc>
        <w:tc>
          <w:tcPr>
            <w:tcW w:w="1380" w:type="dxa"/>
            <w:noWrap/>
            <w:hideMark/>
          </w:tcPr>
          <w:p w:rsidR="00F0460E" w:rsidRPr="00006E4D" w:rsidRDefault="00F0460E" w:rsidP="006327A9">
            <w:pPr>
              <w:pStyle w:val="NormalWeb"/>
              <w:shd w:val="clear" w:color="auto" w:fill="FFFFFF"/>
              <w:rPr>
                <w:b/>
                <w:bCs/>
                <w:color w:val="000000"/>
              </w:rPr>
            </w:pPr>
            <w:r w:rsidRPr="00006E4D">
              <w:rPr>
                <w:b/>
                <w:bCs/>
                <w:color w:val="000000"/>
              </w:rPr>
              <w:t>Row Labels</w:t>
            </w:r>
          </w:p>
        </w:tc>
        <w:tc>
          <w:tcPr>
            <w:tcW w:w="1740" w:type="dxa"/>
            <w:noWrap/>
            <w:hideMark/>
          </w:tcPr>
          <w:p w:rsidR="00F0460E" w:rsidRPr="00006E4D" w:rsidRDefault="00F0460E" w:rsidP="006327A9">
            <w:pPr>
              <w:pStyle w:val="NormalWeb"/>
              <w:shd w:val="clear" w:color="auto" w:fill="FFFFFF"/>
              <w:rPr>
                <w:b/>
                <w:bCs/>
                <w:color w:val="000000"/>
              </w:rPr>
            </w:pPr>
            <w:r w:rsidRPr="00006E4D">
              <w:rPr>
                <w:b/>
                <w:bCs/>
                <w:color w:val="000000"/>
              </w:rPr>
              <w:t>Count of Location</w:t>
            </w:r>
          </w:p>
        </w:tc>
      </w:tr>
      <w:tr w:rsidR="00F0460E" w:rsidRPr="00006E4D" w:rsidTr="00F0460E">
        <w:trPr>
          <w:trHeight w:val="300"/>
        </w:trPr>
        <w:tc>
          <w:tcPr>
            <w:tcW w:w="1640" w:type="dxa"/>
            <w:noWrap/>
            <w:hideMark/>
          </w:tcPr>
          <w:p w:rsidR="00F0460E" w:rsidRPr="00006E4D" w:rsidRDefault="00F0460E" w:rsidP="006327A9">
            <w:pPr>
              <w:pStyle w:val="NormalWeb"/>
              <w:shd w:val="clear" w:color="auto" w:fill="FFFFFF"/>
              <w:rPr>
                <w:color w:val="000000"/>
              </w:rPr>
            </w:pPr>
            <w:r w:rsidRPr="00006E4D">
              <w:rPr>
                <w:color w:val="000000"/>
              </w:rPr>
              <w:t>CEO</w:t>
            </w:r>
          </w:p>
        </w:tc>
        <w:tc>
          <w:tcPr>
            <w:tcW w:w="2500" w:type="dxa"/>
            <w:noWrap/>
            <w:hideMark/>
          </w:tcPr>
          <w:p w:rsidR="00F0460E" w:rsidRPr="00006E4D" w:rsidRDefault="00F0460E" w:rsidP="006327A9">
            <w:pPr>
              <w:pStyle w:val="NormalWeb"/>
              <w:shd w:val="clear" w:color="auto" w:fill="FFFFFF"/>
              <w:rPr>
                <w:color w:val="000000"/>
              </w:rPr>
            </w:pPr>
            <w:r w:rsidRPr="00006E4D">
              <w:rPr>
                <w:color w:val="000000"/>
              </w:rPr>
              <w:t>5</w:t>
            </w:r>
          </w:p>
        </w:tc>
        <w:tc>
          <w:tcPr>
            <w:tcW w:w="1380" w:type="dxa"/>
            <w:noWrap/>
            <w:hideMark/>
          </w:tcPr>
          <w:p w:rsidR="00F0460E" w:rsidRPr="00006E4D" w:rsidRDefault="00F0460E" w:rsidP="006327A9">
            <w:pPr>
              <w:pStyle w:val="NormalWeb"/>
              <w:shd w:val="clear" w:color="auto" w:fill="FFFFFF"/>
              <w:rPr>
                <w:color w:val="000000"/>
              </w:rPr>
            </w:pPr>
            <w:r w:rsidRPr="00006E4D">
              <w:rPr>
                <w:color w:val="000000"/>
              </w:rPr>
              <w:t>abroad</w:t>
            </w:r>
          </w:p>
        </w:tc>
        <w:tc>
          <w:tcPr>
            <w:tcW w:w="1740" w:type="dxa"/>
            <w:noWrap/>
            <w:hideMark/>
          </w:tcPr>
          <w:p w:rsidR="00F0460E" w:rsidRPr="00006E4D" w:rsidRDefault="00F0460E" w:rsidP="006327A9">
            <w:pPr>
              <w:pStyle w:val="NormalWeb"/>
              <w:shd w:val="clear" w:color="auto" w:fill="FFFFFF"/>
              <w:rPr>
                <w:color w:val="000000"/>
              </w:rPr>
            </w:pPr>
            <w:r w:rsidRPr="00006E4D">
              <w:rPr>
                <w:color w:val="000000"/>
              </w:rPr>
              <w:t>67</w:t>
            </w:r>
          </w:p>
        </w:tc>
      </w:tr>
      <w:tr w:rsidR="00F0460E" w:rsidRPr="00006E4D" w:rsidTr="00F0460E">
        <w:trPr>
          <w:trHeight w:val="300"/>
        </w:trPr>
        <w:tc>
          <w:tcPr>
            <w:tcW w:w="1640" w:type="dxa"/>
            <w:noWrap/>
            <w:hideMark/>
          </w:tcPr>
          <w:p w:rsidR="00F0460E" w:rsidRPr="00006E4D" w:rsidRDefault="00F0460E" w:rsidP="006327A9">
            <w:pPr>
              <w:pStyle w:val="NormalWeb"/>
              <w:shd w:val="clear" w:color="auto" w:fill="FFFFFF"/>
              <w:rPr>
                <w:color w:val="000000"/>
              </w:rPr>
            </w:pPr>
            <w:r w:rsidRPr="00006E4D">
              <w:rPr>
                <w:color w:val="000000"/>
              </w:rPr>
              <w:t>employee</w:t>
            </w:r>
          </w:p>
        </w:tc>
        <w:tc>
          <w:tcPr>
            <w:tcW w:w="2500" w:type="dxa"/>
            <w:noWrap/>
            <w:hideMark/>
          </w:tcPr>
          <w:p w:rsidR="00F0460E" w:rsidRPr="00006E4D" w:rsidRDefault="00F0460E" w:rsidP="006327A9">
            <w:pPr>
              <w:pStyle w:val="NormalWeb"/>
              <w:shd w:val="clear" w:color="auto" w:fill="FFFFFF"/>
              <w:rPr>
                <w:color w:val="000000"/>
              </w:rPr>
            </w:pPr>
            <w:r w:rsidRPr="00006E4D">
              <w:rPr>
                <w:color w:val="000000"/>
              </w:rPr>
              <w:t>88</w:t>
            </w:r>
          </w:p>
        </w:tc>
        <w:tc>
          <w:tcPr>
            <w:tcW w:w="1380" w:type="dxa"/>
            <w:noWrap/>
            <w:hideMark/>
          </w:tcPr>
          <w:p w:rsidR="00F0460E" w:rsidRPr="00006E4D" w:rsidRDefault="00F0460E" w:rsidP="006327A9">
            <w:pPr>
              <w:pStyle w:val="NormalWeb"/>
              <w:shd w:val="clear" w:color="auto" w:fill="FFFFFF"/>
              <w:rPr>
                <w:color w:val="000000"/>
              </w:rPr>
            </w:pPr>
            <w:r w:rsidRPr="00006E4D">
              <w:rPr>
                <w:color w:val="000000"/>
              </w:rPr>
              <w:t>captial</w:t>
            </w:r>
          </w:p>
        </w:tc>
        <w:tc>
          <w:tcPr>
            <w:tcW w:w="1740" w:type="dxa"/>
            <w:noWrap/>
            <w:hideMark/>
          </w:tcPr>
          <w:p w:rsidR="00F0460E" w:rsidRPr="00006E4D" w:rsidRDefault="00F0460E" w:rsidP="006327A9">
            <w:pPr>
              <w:pStyle w:val="NormalWeb"/>
              <w:shd w:val="clear" w:color="auto" w:fill="FFFFFF"/>
              <w:rPr>
                <w:color w:val="000000"/>
              </w:rPr>
            </w:pPr>
            <w:r w:rsidRPr="00006E4D">
              <w:rPr>
                <w:color w:val="000000"/>
              </w:rPr>
              <w:t>112</w:t>
            </w:r>
          </w:p>
        </w:tc>
      </w:tr>
      <w:tr w:rsidR="00F0460E" w:rsidRPr="00006E4D" w:rsidTr="00F0460E">
        <w:trPr>
          <w:trHeight w:val="300"/>
        </w:trPr>
        <w:tc>
          <w:tcPr>
            <w:tcW w:w="1640" w:type="dxa"/>
            <w:noWrap/>
            <w:hideMark/>
          </w:tcPr>
          <w:p w:rsidR="00F0460E" w:rsidRPr="00006E4D" w:rsidRDefault="00F0460E" w:rsidP="006327A9">
            <w:pPr>
              <w:pStyle w:val="NormalWeb"/>
              <w:shd w:val="clear" w:color="auto" w:fill="FFFFFF"/>
              <w:rPr>
                <w:color w:val="000000"/>
              </w:rPr>
            </w:pPr>
            <w:r w:rsidRPr="00006E4D">
              <w:rPr>
                <w:color w:val="000000"/>
              </w:rPr>
              <w:t>manager</w:t>
            </w:r>
          </w:p>
        </w:tc>
        <w:tc>
          <w:tcPr>
            <w:tcW w:w="2500" w:type="dxa"/>
            <w:noWrap/>
            <w:hideMark/>
          </w:tcPr>
          <w:p w:rsidR="00F0460E" w:rsidRPr="00006E4D" w:rsidRDefault="00F0460E" w:rsidP="006327A9">
            <w:pPr>
              <w:pStyle w:val="NormalWeb"/>
              <w:shd w:val="clear" w:color="auto" w:fill="FFFFFF"/>
              <w:rPr>
                <w:color w:val="000000"/>
              </w:rPr>
            </w:pPr>
            <w:r w:rsidRPr="00006E4D">
              <w:rPr>
                <w:color w:val="000000"/>
              </w:rPr>
              <w:t>56</w:t>
            </w:r>
          </w:p>
        </w:tc>
        <w:tc>
          <w:tcPr>
            <w:tcW w:w="1380" w:type="dxa"/>
            <w:noWrap/>
            <w:hideMark/>
          </w:tcPr>
          <w:p w:rsidR="00F0460E" w:rsidRPr="00006E4D" w:rsidRDefault="00F0460E" w:rsidP="006327A9">
            <w:pPr>
              <w:pStyle w:val="NormalWeb"/>
              <w:shd w:val="clear" w:color="auto" w:fill="FFFFFF"/>
              <w:rPr>
                <w:color w:val="000000"/>
              </w:rPr>
            </w:pPr>
            <w:r w:rsidRPr="00006E4D">
              <w:rPr>
                <w:color w:val="000000"/>
              </w:rPr>
              <w:t>country</w:t>
            </w:r>
          </w:p>
        </w:tc>
        <w:tc>
          <w:tcPr>
            <w:tcW w:w="1740" w:type="dxa"/>
            <w:noWrap/>
            <w:hideMark/>
          </w:tcPr>
          <w:p w:rsidR="00F0460E" w:rsidRPr="00006E4D" w:rsidRDefault="00F0460E" w:rsidP="006327A9">
            <w:pPr>
              <w:pStyle w:val="NormalWeb"/>
              <w:shd w:val="clear" w:color="auto" w:fill="FFFFFF"/>
              <w:rPr>
                <w:color w:val="000000"/>
              </w:rPr>
            </w:pPr>
            <w:r w:rsidRPr="00006E4D">
              <w:rPr>
                <w:color w:val="000000"/>
              </w:rPr>
              <w:t>21</w:t>
            </w:r>
          </w:p>
        </w:tc>
      </w:tr>
      <w:tr w:rsidR="00F0460E" w:rsidRPr="00006E4D" w:rsidTr="00F0460E">
        <w:trPr>
          <w:trHeight w:val="300"/>
        </w:trPr>
        <w:tc>
          <w:tcPr>
            <w:tcW w:w="1640" w:type="dxa"/>
            <w:noWrap/>
            <w:hideMark/>
          </w:tcPr>
          <w:p w:rsidR="00F0460E" w:rsidRPr="00006E4D" w:rsidRDefault="00F0460E" w:rsidP="006327A9">
            <w:pPr>
              <w:pStyle w:val="NormalWeb"/>
              <w:shd w:val="clear" w:color="auto" w:fill="FFFFFF"/>
              <w:rPr>
                <w:color w:val="000000"/>
              </w:rPr>
            </w:pPr>
            <w:r w:rsidRPr="00006E4D">
              <w:rPr>
                <w:color w:val="000000"/>
              </w:rPr>
              <w:t>middle manager</w:t>
            </w:r>
          </w:p>
        </w:tc>
        <w:tc>
          <w:tcPr>
            <w:tcW w:w="2500" w:type="dxa"/>
            <w:noWrap/>
            <w:hideMark/>
          </w:tcPr>
          <w:p w:rsidR="00F0460E" w:rsidRPr="00006E4D" w:rsidRDefault="00F0460E" w:rsidP="006327A9">
            <w:pPr>
              <w:pStyle w:val="NormalWeb"/>
              <w:shd w:val="clear" w:color="auto" w:fill="FFFFFF"/>
              <w:rPr>
                <w:color w:val="000000"/>
              </w:rPr>
            </w:pPr>
            <w:r w:rsidRPr="00006E4D">
              <w:rPr>
                <w:color w:val="000000"/>
              </w:rPr>
              <w:t>32</w:t>
            </w:r>
          </w:p>
        </w:tc>
        <w:tc>
          <w:tcPr>
            <w:tcW w:w="1380" w:type="dxa"/>
            <w:noWrap/>
            <w:hideMark/>
          </w:tcPr>
          <w:p w:rsidR="00F0460E" w:rsidRPr="00006E4D" w:rsidRDefault="00F0460E" w:rsidP="006327A9">
            <w:pPr>
              <w:pStyle w:val="NormalWeb"/>
              <w:shd w:val="clear" w:color="auto" w:fill="FFFFFF"/>
              <w:rPr>
                <w:b/>
                <w:bCs/>
                <w:color w:val="000000"/>
              </w:rPr>
            </w:pPr>
            <w:r w:rsidRPr="00006E4D">
              <w:rPr>
                <w:b/>
                <w:bCs/>
                <w:color w:val="000000"/>
              </w:rPr>
              <w:t>Grand Total</w:t>
            </w:r>
          </w:p>
        </w:tc>
        <w:tc>
          <w:tcPr>
            <w:tcW w:w="1740" w:type="dxa"/>
            <w:noWrap/>
            <w:hideMark/>
          </w:tcPr>
          <w:p w:rsidR="00F0460E" w:rsidRPr="00006E4D" w:rsidRDefault="00F0460E" w:rsidP="006327A9">
            <w:pPr>
              <w:pStyle w:val="NormalWeb"/>
              <w:shd w:val="clear" w:color="auto" w:fill="FFFFFF"/>
              <w:rPr>
                <w:b/>
                <w:bCs/>
                <w:color w:val="000000"/>
              </w:rPr>
            </w:pPr>
            <w:r w:rsidRPr="00006E4D">
              <w:rPr>
                <w:b/>
                <w:bCs/>
                <w:color w:val="000000"/>
              </w:rPr>
              <w:t>200</w:t>
            </w:r>
          </w:p>
        </w:tc>
      </w:tr>
      <w:tr w:rsidR="00F0460E" w:rsidRPr="00006E4D" w:rsidTr="00F0460E">
        <w:trPr>
          <w:trHeight w:val="300"/>
        </w:trPr>
        <w:tc>
          <w:tcPr>
            <w:tcW w:w="1640" w:type="dxa"/>
            <w:noWrap/>
            <w:hideMark/>
          </w:tcPr>
          <w:p w:rsidR="00F0460E" w:rsidRPr="00006E4D" w:rsidRDefault="00F0460E" w:rsidP="006327A9">
            <w:pPr>
              <w:pStyle w:val="NormalWeb"/>
              <w:shd w:val="clear" w:color="auto" w:fill="FFFFFF"/>
              <w:rPr>
                <w:color w:val="000000"/>
              </w:rPr>
            </w:pPr>
            <w:r w:rsidRPr="00006E4D">
              <w:rPr>
                <w:color w:val="000000"/>
              </w:rPr>
              <w:t>senior manager</w:t>
            </w:r>
          </w:p>
        </w:tc>
        <w:tc>
          <w:tcPr>
            <w:tcW w:w="2500" w:type="dxa"/>
            <w:noWrap/>
            <w:hideMark/>
          </w:tcPr>
          <w:p w:rsidR="00F0460E" w:rsidRPr="00006E4D" w:rsidRDefault="00F0460E" w:rsidP="006327A9">
            <w:pPr>
              <w:pStyle w:val="NormalWeb"/>
              <w:shd w:val="clear" w:color="auto" w:fill="FFFFFF"/>
              <w:rPr>
                <w:color w:val="000000"/>
              </w:rPr>
            </w:pPr>
            <w:r w:rsidRPr="00006E4D">
              <w:rPr>
                <w:color w:val="000000"/>
              </w:rPr>
              <w:t>19</w:t>
            </w:r>
          </w:p>
        </w:tc>
        <w:tc>
          <w:tcPr>
            <w:tcW w:w="1380" w:type="dxa"/>
            <w:noWrap/>
            <w:hideMark/>
          </w:tcPr>
          <w:p w:rsidR="00F0460E" w:rsidRPr="00006E4D" w:rsidRDefault="00F0460E" w:rsidP="006327A9">
            <w:pPr>
              <w:pStyle w:val="NormalWeb"/>
              <w:shd w:val="clear" w:color="auto" w:fill="FFFFFF"/>
              <w:rPr>
                <w:color w:val="000000"/>
              </w:rPr>
            </w:pPr>
          </w:p>
        </w:tc>
        <w:tc>
          <w:tcPr>
            <w:tcW w:w="1740" w:type="dxa"/>
            <w:noWrap/>
            <w:hideMark/>
          </w:tcPr>
          <w:p w:rsidR="00F0460E" w:rsidRPr="00006E4D" w:rsidRDefault="00F0460E" w:rsidP="006327A9">
            <w:pPr>
              <w:pStyle w:val="NormalWeb"/>
              <w:shd w:val="clear" w:color="auto" w:fill="FFFFFF"/>
              <w:rPr>
                <w:color w:val="000000"/>
              </w:rPr>
            </w:pPr>
          </w:p>
        </w:tc>
      </w:tr>
      <w:tr w:rsidR="00F0460E" w:rsidRPr="00006E4D" w:rsidTr="00F0460E">
        <w:trPr>
          <w:trHeight w:val="300"/>
        </w:trPr>
        <w:tc>
          <w:tcPr>
            <w:tcW w:w="1640" w:type="dxa"/>
            <w:noWrap/>
            <w:hideMark/>
          </w:tcPr>
          <w:p w:rsidR="00F0460E" w:rsidRPr="00006E4D" w:rsidRDefault="00F0460E" w:rsidP="006327A9">
            <w:pPr>
              <w:pStyle w:val="NormalWeb"/>
              <w:shd w:val="clear" w:color="auto" w:fill="FFFFFF"/>
              <w:rPr>
                <w:b/>
                <w:bCs/>
                <w:color w:val="000000"/>
              </w:rPr>
            </w:pPr>
            <w:r w:rsidRPr="00006E4D">
              <w:rPr>
                <w:b/>
                <w:bCs/>
                <w:color w:val="000000"/>
              </w:rPr>
              <w:t>Grand Total</w:t>
            </w:r>
          </w:p>
        </w:tc>
        <w:tc>
          <w:tcPr>
            <w:tcW w:w="2500" w:type="dxa"/>
            <w:noWrap/>
            <w:hideMark/>
          </w:tcPr>
          <w:p w:rsidR="00F0460E" w:rsidRPr="00006E4D" w:rsidRDefault="00F0460E" w:rsidP="006327A9">
            <w:pPr>
              <w:pStyle w:val="NormalWeb"/>
              <w:shd w:val="clear" w:color="auto" w:fill="FFFFFF"/>
              <w:rPr>
                <w:b/>
                <w:bCs/>
                <w:color w:val="000000"/>
              </w:rPr>
            </w:pPr>
            <w:r w:rsidRPr="00006E4D">
              <w:rPr>
                <w:b/>
                <w:bCs/>
                <w:color w:val="000000"/>
              </w:rPr>
              <w:t>200</w:t>
            </w:r>
          </w:p>
        </w:tc>
        <w:tc>
          <w:tcPr>
            <w:tcW w:w="1380" w:type="dxa"/>
            <w:noWrap/>
            <w:hideMark/>
          </w:tcPr>
          <w:p w:rsidR="00F0460E" w:rsidRPr="00006E4D" w:rsidRDefault="00F0460E" w:rsidP="006327A9">
            <w:pPr>
              <w:pStyle w:val="NormalWeb"/>
              <w:shd w:val="clear" w:color="auto" w:fill="FFFFFF"/>
              <w:rPr>
                <w:b/>
                <w:bCs/>
                <w:color w:val="000000"/>
              </w:rPr>
            </w:pPr>
          </w:p>
        </w:tc>
        <w:tc>
          <w:tcPr>
            <w:tcW w:w="1740" w:type="dxa"/>
            <w:noWrap/>
            <w:hideMark/>
          </w:tcPr>
          <w:p w:rsidR="00F0460E" w:rsidRPr="00006E4D" w:rsidRDefault="00F0460E" w:rsidP="006327A9">
            <w:pPr>
              <w:pStyle w:val="NormalWeb"/>
              <w:shd w:val="clear" w:color="auto" w:fill="FFFFFF"/>
              <w:rPr>
                <w:color w:val="000000"/>
              </w:rPr>
            </w:pPr>
          </w:p>
        </w:tc>
      </w:tr>
    </w:tbl>
    <w:p w:rsidR="00F0460E" w:rsidRPr="00006E4D" w:rsidRDefault="00F0460E" w:rsidP="006327A9">
      <w:pPr>
        <w:pStyle w:val="NormalWeb"/>
        <w:shd w:val="clear" w:color="auto" w:fill="FFFFFF"/>
        <w:spacing w:before="0" w:beforeAutospacing="0"/>
        <w:rPr>
          <w:color w:val="000000"/>
          <w:lang w:val="en-US"/>
        </w:rPr>
      </w:pPr>
    </w:p>
    <w:tbl>
      <w:tblPr>
        <w:tblStyle w:val="TableGrid"/>
        <w:tblW w:w="0" w:type="auto"/>
        <w:tblLook w:val="04A0" w:firstRow="1" w:lastRow="0" w:firstColumn="1" w:lastColumn="0" w:noHBand="0" w:noVBand="1"/>
      </w:tblPr>
      <w:tblGrid>
        <w:gridCol w:w="2500"/>
        <w:gridCol w:w="2540"/>
        <w:gridCol w:w="1560"/>
      </w:tblGrid>
      <w:tr w:rsidR="00FA033F" w:rsidRPr="00006E4D" w:rsidTr="00FA033F">
        <w:trPr>
          <w:trHeight w:val="300"/>
        </w:trPr>
        <w:tc>
          <w:tcPr>
            <w:tcW w:w="2500" w:type="dxa"/>
            <w:noWrap/>
            <w:hideMark/>
          </w:tcPr>
          <w:p w:rsidR="00FA033F" w:rsidRPr="00006E4D" w:rsidRDefault="00FA033F" w:rsidP="006327A9">
            <w:pPr>
              <w:pStyle w:val="NormalWeb"/>
              <w:shd w:val="clear" w:color="auto" w:fill="FFFFFF"/>
              <w:rPr>
                <w:i/>
                <w:iCs/>
                <w:color w:val="000000"/>
              </w:rPr>
            </w:pPr>
            <w:r w:rsidRPr="00006E4D">
              <w:rPr>
                <w:i/>
                <w:iCs/>
                <w:color w:val="000000"/>
              </w:rPr>
              <w:t> </w:t>
            </w:r>
          </w:p>
        </w:tc>
        <w:tc>
          <w:tcPr>
            <w:tcW w:w="2540" w:type="dxa"/>
            <w:noWrap/>
            <w:hideMark/>
          </w:tcPr>
          <w:p w:rsidR="00FA033F" w:rsidRPr="00006E4D" w:rsidRDefault="00FA033F" w:rsidP="006327A9">
            <w:pPr>
              <w:pStyle w:val="NormalWeb"/>
              <w:shd w:val="clear" w:color="auto" w:fill="FFFFFF"/>
              <w:rPr>
                <w:i/>
                <w:iCs/>
                <w:color w:val="000000"/>
              </w:rPr>
            </w:pPr>
            <w:r w:rsidRPr="00006E4D">
              <w:rPr>
                <w:i/>
                <w:iCs/>
                <w:color w:val="000000"/>
              </w:rPr>
              <w:t>Count of Parents Position</w:t>
            </w:r>
          </w:p>
        </w:tc>
        <w:tc>
          <w:tcPr>
            <w:tcW w:w="1560" w:type="dxa"/>
            <w:noWrap/>
            <w:hideMark/>
          </w:tcPr>
          <w:p w:rsidR="00FA033F" w:rsidRPr="00006E4D" w:rsidRDefault="00FA033F" w:rsidP="006327A9">
            <w:pPr>
              <w:pStyle w:val="NormalWeb"/>
              <w:shd w:val="clear" w:color="auto" w:fill="FFFFFF"/>
              <w:rPr>
                <w:i/>
                <w:iCs/>
                <w:color w:val="000000"/>
              </w:rPr>
            </w:pPr>
            <w:r w:rsidRPr="00006E4D">
              <w:rPr>
                <w:i/>
                <w:iCs/>
                <w:color w:val="000000"/>
              </w:rPr>
              <w:t>Count of Location</w:t>
            </w:r>
          </w:p>
        </w:tc>
      </w:tr>
      <w:tr w:rsidR="00FA033F" w:rsidRPr="00006E4D" w:rsidTr="00FA033F">
        <w:trPr>
          <w:trHeight w:val="300"/>
        </w:trPr>
        <w:tc>
          <w:tcPr>
            <w:tcW w:w="2500" w:type="dxa"/>
            <w:noWrap/>
            <w:hideMark/>
          </w:tcPr>
          <w:p w:rsidR="00FA033F" w:rsidRPr="00006E4D" w:rsidRDefault="00FA033F" w:rsidP="006327A9">
            <w:pPr>
              <w:pStyle w:val="NormalWeb"/>
              <w:shd w:val="clear" w:color="auto" w:fill="FFFFFF"/>
              <w:rPr>
                <w:color w:val="000000"/>
              </w:rPr>
            </w:pPr>
            <w:r w:rsidRPr="00006E4D">
              <w:rPr>
                <w:color w:val="000000"/>
              </w:rPr>
              <w:t>Count of Parents Position</w:t>
            </w:r>
          </w:p>
        </w:tc>
        <w:tc>
          <w:tcPr>
            <w:tcW w:w="2540" w:type="dxa"/>
            <w:noWrap/>
            <w:hideMark/>
          </w:tcPr>
          <w:p w:rsidR="00FA033F" w:rsidRPr="00006E4D" w:rsidRDefault="00FA033F" w:rsidP="006327A9">
            <w:pPr>
              <w:pStyle w:val="NormalWeb"/>
              <w:shd w:val="clear" w:color="auto" w:fill="FFFFFF"/>
              <w:rPr>
                <w:color w:val="000000"/>
              </w:rPr>
            </w:pPr>
            <w:r w:rsidRPr="00006E4D">
              <w:rPr>
                <w:color w:val="000000"/>
              </w:rPr>
              <w:t>1</w:t>
            </w:r>
          </w:p>
        </w:tc>
        <w:tc>
          <w:tcPr>
            <w:tcW w:w="1560" w:type="dxa"/>
            <w:noWrap/>
            <w:hideMark/>
          </w:tcPr>
          <w:p w:rsidR="00FA033F" w:rsidRPr="00006E4D" w:rsidRDefault="00FA033F" w:rsidP="006327A9">
            <w:pPr>
              <w:pStyle w:val="NormalWeb"/>
              <w:shd w:val="clear" w:color="auto" w:fill="FFFFFF"/>
              <w:rPr>
                <w:color w:val="000000"/>
              </w:rPr>
            </w:pPr>
          </w:p>
        </w:tc>
      </w:tr>
      <w:tr w:rsidR="00FA033F" w:rsidRPr="00006E4D" w:rsidTr="00FA033F">
        <w:trPr>
          <w:trHeight w:val="315"/>
        </w:trPr>
        <w:tc>
          <w:tcPr>
            <w:tcW w:w="2500" w:type="dxa"/>
            <w:noWrap/>
            <w:hideMark/>
          </w:tcPr>
          <w:p w:rsidR="00FA033F" w:rsidRPr="00006E4D" w:rsidRDefault="00FA033F" w:rsidP="006327A9">
            <w:pPr>
              <w:pStyle w:val="NormalWeb"/>
              <w:shd w:val="clear" w:color="auto" w:fill="FFFFFF"/>
              <w:rPr>
                <w:color w:val="000000"/>
              </w:rPr>
            </w:pPr>
            <w:r w:rsidRPr="00006E4D">
              <w:rPr>
                <w:color w:val="000000"/>
              </w:rPr>
              <w:t>Count of Location</w:t>
            </w:r>
          </w:p>
        </w:tc>
        <w:tc>
          <w:tcPr>
            <w:tcW w:w="2540" w:type="dxa"/>
            <w:noWrap/>
            <w:hideMark/>
          </w:tcPr>
          <w:p w:rsidR="00FA033F" w:rsidRPr="00006E4D" w:rsidRDefault="00FA033F" w:rsidP="006327A9">
            <w:pPr>
              <w:pStyle w:val="NormalWeb"/>
              <w:shd w:val="clear" w:color="auto" w:fill="FFFFFF"/>
              <w:rPr>
                <w:color w:val="000000"/>
              </w:rPr>
            </w:pPr>
            <w:r w:rsidRPr="00006E4D">
              <w:rPr>
                <w:color w:val="000000"/>
              </w:rPr>
              <w:t>-0.041198827</w:t>
            </w:r>
          </w:p>
        </w:tc>
        <w:tc>
          <w:tcPr>
            <w:tcW w:w="1560" w:type="dxa"/>
            <w:noWrap/>
            <w:hideMark/>
          </w:tcPr>
          <w:p w:rsidR="00FA033F" w:rsidRPr="00006E4D" w:rsidRDefault="00FA033F" w:rsidP="006327A9">
            <w:pPr>
              <w:pStyle w:val="NormalWeb"/>
              <w:shd w:val="clear" w:color="auto" w:fill="FFFFFF"/>
              <w:rPr>
                <w:color w:val="000000"/>
              </w:rPr>
            </w:pPr>
            <w:r w:rsidRPr="00006E4D">
              <w:rPr>
                <w:color w:val="000000"/>
              </w:rPr>
              <w:t>1</w:t>
            </w:r>
          </w:p>
        </w:tc>
      </w:tr>
    </w:tbl>
    <w:p w:rsidR="00220FDF" w:rsidRPr="00006E4D" w:rsidRDefault="00F0460E" w:rsidP="00006E4D">
      <w:pPr>
        <w:pStyle w:val="NormalWeb"/>
        <w:shd w:val="clear" w:color="auto" w:fill="FFFFFF"/>
        <w:spacing w:before="0" w:beforeAutospacing="0" w:line="480" w:lineRule="auto"/>
        <w:rPr>
          <w:color w:val="000000"/>
          <w:lang w:val="en-US"/>
        </w:rPr>
      </w:pPr>
      <w:r w:rsidRPr="00006E4D">
        <w:rPr>
          <w:color w:val="000000"/>
          <w:lang w:val="en-US"/>
        </w:rPr>
        <w:t>There are only 5 CEOs, 88 employees, 56 managers, 32 middle ma</w:t>
      </w:r>
      <w:r w:rsidR="001633E4" w:rsidRPr="00006E4D">
        <w:rPr>
          <w:color w:val="000000"/>
          <w:lang w:val="en-US"/>
        </w:rPr>
        <w:t xml:space="preserve">nagers, and 19 senior managers. 67 participants live in abroad, 112 live in capital and 21 live in country. </w:t>
      </w:r>
      <w:r w:rsidR="00FA033F" w:rsidRPr="00006E4D">
        <w:rPr>
          <w:color w:val="000000"/>
          <w:lang w:val="en-US"/>
        </w:rPr>
        <w:t xml:space="preserve"> Count of </w:t>
      </w:r>
      <w:r w:rsidR="006327A9" w:rsidRPr="00006E4D">
        <w:rPr>
          <w:color w:val="000000"/>
          <w:lang w:val="en-US"/>
        </w:rPr>
        <w:t>parents’</w:t>
      </w:r>
      <w:r w:rsidR="00FA033F" w:rsidRPr="00006E4D">
        <w:rPr>
          <w:color w:val="000000"/>
          <w:lang w:val="en-US"/>
        </w:rPr>
        <w:t xml:space="preserve"> position and count of location have a </w:t>
      </w:r>
      <w:r w:rsidR="00B46175" w:rsidRPr="00006E4D">
        <w:rPr>
          <w:color w:val="000000"/>
          <w:lang w:val="en-US"/>
        </w:rPr>
        <w:t>moderately low negative</w:t>
      </w:r>
      <w:r w:rsidR="00FA033F" w:rsidRPr="00006E4D">
        <w:rPr>
          <w:color w:val="000000"/>
          <w:lang w:val="en-US"/>
        </w:rPr>
        <w:t xml:space="preserve"> </w:t>
      </w:r>
      <w:r w:rsidR="00B46175" w:rsidRPr="00006E4D">
        <w:rPr>
          <w:color w:val="000000"/>
          <w:lang w:val="en-US"/>
        </w:rPr>
        <w:t>correlation</w:t>
      </w:r>
      <w:r w:rsidR="00FA033F" w:rsidRPr="00006E4D">
        <w:rPr>
          <w:color w:val="000000"/>
          <w:lang w:val="en-US"/>
        </w:rPr>
        <w:t xml:space="preserve"> </w:t>
      </w:r>
      <w:r w:rsidR="00B46175" w:rsidRPr="00006E4D">
        <w:rPr>
          <w:color w:val="000000"/>
          <w:lang w:val="en-US"/>
        </w:rPr>
        <w:t>(</w:t>
      </w:r>
      <w:r w:rsidR="00B46175" w:rsidRPr="00006E4D">
        <w:rPr>
          <w:color w:val="000000"/>
        </w:rPr>
        <w:t>-0.041198827</w:t>
      </w:r>
      <w:r w:rsidR="00B46175" w:rsidRPr="00006E4D">
        <w:rPr>
          <w:color w:val="000000"/>
        </w:rPr>
        <w:t>)</w:t>
      </w:r>
      <w:r w:rsidR="006F01B3" w:rsidRPr="00006E4D">
        <w:rPr>
          <w:color w:val="000000"/>
          <w:lang w:val="en-US"/>
        </w:rPr>
        <w:br/>
      </w:r>
      <w:r w:rsidR="006F01B3" w:rsidRPr="006327A9">
        <w:rPr>
          <w:b/>
          <w:color w:val="000000"/>
          <w:lang w:val="en-US"/>
        </w:rPr>
        <w:t>3.    Consider your database as a sample and test the existence of the relationship in the unobserved population in the way you have learned! Compare the results with the result of the previous task!</w:t>
      </w:r>
      <w:r w:rsidR="006F01B3" w:rsidRPr="006327A9">
        <w:rPr>
          <w:b/>
          <w:color w:val="000000"/>
          <w:lang w:val="en-US"/>
        </w:rPr>
        <w:br/>
        <w:t>Perform the testing of the relationship between the two set of variable-pairs given below in the </w:t>
      </w:r>
      <w:r w:rsidR="006F01B3" w:rsidRPr="006327A9">
        <w:rPr>
          <w:rStyle w:val="Strong"/>
          <w:b w:val="0"/>
          <w:color w:val="000000"/>
          <w:lang w:val="en-US"/>
        </w:rPr>
        <w:t>2nd line of your task</w:t>
      </w:r>
      <w:r w:rsidR="006F01B3" w:rsidRPr="006327A9">
        <w:rPr>
          <w:b/>
          <w:color w:val="000000"/>
          <w:lang w:val="en-US"/>
        </w:rPr>
        <w:t> as follows:</w:t>
      </w:r>
      <w:r w:rsidR="006F01B3" w:rsidRPr="006327A9">
        <w:rPr>
          <w:b/>
          <w:color w:val="000000"/>
          <w:lang w:val="en-US"/>
        </w:rPr>
        <w:br/>
      </w:r>
      <w:r w:rsidR="006F01B3" w:rsidRPr="006327A9">
        <w:rPr>
          <w:b/>
          <w:color w:val="000000"/>
          <w:lang w:val="en-US"/>
        </w:rPr>
        <w:lastRenderedPageBreak/>
        <w:t>1.    Determine the values of the correlation coefficient and the coefficient of determination. Which variable-pair has a stronger relationship?</w:t>
      </w:r>
    </w:p>
    <w:tbl>
      <w:tblPr>
        <w:tblW w:w="2973" w:type="dxa"/>
        <w:tblLook w:val="04A0" w:firstRow="1" w:lastRow="0" w:firstColumn="1" w:lastColumn="0" w:noHBand="0" w:noVBand="1"/>
      </w:tblPr>
      <w:tblGrid>
        <w:gridCol w:w="960"/>
        <w:gridCol w:w="1038"/>
        <w:gridCol w:w="93"/>
        <w:gridCol w:w="867"/>
        <w:gridCol w:w="93"/>
      </w:tblGrid>
      <w:tr w:rsidR="00220FDF" w:rsidRPr="00F30C42" w:rsidTr="00121EF9">
        <w:trPr>
          <w:trHeight w:val="300"/>
        </w:trPr>
        <w:tc>
          <w:tcPr>
            <w:tcW w:w="960" w:type="dxa"/>
            <w:tcBorders>
              <w:top w:val="single" w:sz="8" w:space="0" w:color="auto"/>
              <w:left w:val="nil"/>
              <w:bottom w:val="single" w:sz="4" w:space="0" w:color="auto"/>
              <w:right w:val="nil"/>
            </w:tcBorders>
            <w:shd w:val="clear" w:color="auto" w:fill="auto"/>
            <w:noWrap/>
            <w:vAlign w:val="bottom"/>
            <w:hideMark/>
          </w:tcPr>
          <w:p w:rsidR="00220FDF" w:rsidRPr="00F30C42" w:rsidRDefault="00220FDF" w:rsidP="00006E4D">
            <w:pPr>
              <w:spacing w:after="0" w:line="480" w:lineRule="auto"/>
              <w:jc w:val="center"/>
              <w:rPr>
                <w:rFonts w:ascii="Times New Roman" w:eastAsia="Times New Roman" w:hAnsi="Times New Roman" w:cs="Times New Roman"/>
                <w:i/>
                <w:iCs/>
                <w:color w:val="000000"/>
                <w:sz w:val="24"/>
                <w:szCs w:val="24"/>
              </w:rPr>
            </w:pPr>
            <w:r w:rsidRPr="00F30C42">
              <w:rPr>
                <w:rFonts w:ascii="Times New Roman" w:eastAsia="Times New Roman" w:hAnsi="Times New Roman" w:cs="Times New Roman"/>
                <w:i/>
                <w:iCs/>
                <w:color w:val="000000"/>
                <w:sz w:val="24"/>
                <w:szCs w:val="24"/>
              </w:rPr>
              <w:t> </w:t>
            </w:r>
          </w:p>
        </w:tc>
        <w:tc>
          <w:tcPr>
            <w:tcW w:w="1053" w:type="dxa"/>
            <w:gridSpan w:val="2"/>
            <w:tcBorders>
              <w:top w:val="single" w:sz="8" w:space="0" w:color="auto"/>
              <w:left w:val="nil"/>
              <w:bottom w:val="single" w:sz="4" w:space="0" w:color="auto"/>
              <w:right w:val="nil"/>
            </w:tcBorders>
            <w:shd w:val="clear" w:color="auto" w:fill="auto"/>
            <w:noWrap/>
            <w:vAlign w:val="bottom"/>
            <w:hideMark/>
          </w:tcPr>
          <w:p w:rsidR="00220FDF" w:rsidRPr="00F30C42" w:rsidRDefault="00220FDF" w:rsidP="00006E4D">
            <w:pPr>
              <w:spacing w:after="0" w:line="480" w:lineRule="auto"/>
              <w:jc w:val="center"/>
              <w:rPr>
                <w:rFonts w:ascii="Times New Roman" w:eastAsia="Times New Roman" w:hAnsi="Times New Roman" w:cs="Times New Roman"/>
                <w:i/>
                <w:iCs/>
                <w:color w:val="000000"/>
                <w:sz w:val="24"/>
                <w:szCs w:val="24"/>
              </w:rPr>
            </w:pPr>
            <w:r w:rsidRPr="00F30C42">
              <w:rPr>
                <w:rFonts w:ascii="Times New Roman" w:eastAsia="Times New Roman" w:hAnsi="Times New Roman" w:cs="Times New Roman"/>
                <w:i/>
                <w:iCs/>
                <w:color w:val="000000"/>
                <w:sz w:val="24"/>
                <w:szCs w:val="24"/>
              </w:rPr>
              <w:t>History</w:t>
            </w:r>
          </w:p>
        </w:tc>
        <w:tc>
          <w:tcPr>
            <w:tcW w:w="960" w:type="dxa"/>
            <w:gridSpan w:val="2"/>
            <w:tcBorders>
              <w:top w:val="single" w:sz="8" w:space="0" w:color="auto"/>
              <w:left w:val="nil"/>
              <w:bottom w:val="single" w:sz="4" w:space="0" w:color="auto"/>
              <w:right w:val="nil"/>
            </w:tcBorders>
            <w:shd w:val="clear" w:color="auto" w:fill="auto"/>
            <w:noWrap/>
            <w:vAlign w:val="bottom"/>
            <w:hideMark/>
          </w:tcPr>
          <w:p w:rsidR="00220FDF" w:rsidRPr="00F30C42" w:rsidRDefault="00220FDF" w:rsidP="00006E4D">
            <w:pPr>
              <w:spacing w:after="0" w:line="480" w:lineRule="auto"/>
              <w:jc w:val="center"/>
              <w:rPr>
                <w:rFonts w:ascii="Times New Roman" w:eastAsia="Times New Roman" w:hAnsi="Times New Roman" w:cs="Times New Roman"/>
                <w:i/>
                <w:iCs/>
                <w:color w:val="000000"/>
                <w:sz w:val="24"/>
                <w:szCs w:val="24"/>
              </w:rPr>
            </w:pPr>
            <w:r w:rsidRPr="00F30C42">
              <w:rPr>
                <w:rFonts w:ascii="Times New Roman" w:eastAsia="Times New Roman" w:hAnsi="Times New Roman" w:cs="Times New Roman"/>
                <w:i/>
                <w:iCs/>
                <w:color w:val="000000"/>
                <w:sz w:val="24"/>
                <w:szCs w:val="24"/>
              </w:rPr>
              <w:t>Math</w:t>
            </w:r>
          </w:p>
        </w:tc>
      </w:tr>
      <w:tr w:rsidR="00220FDF" w:rsidRPr="00F30C42" w:rsidTr="00121EF9">
        <w:trPr>
          <w:trHeight w:val="300"/>
        </w:trPr>
        <w:tc>
          <w:tcPr>
            <w:tcW w:w="960" w:type="dxa"/>
            <w:tcBorders>
              <w:top w:val="nil"/>
              <w:left w:val="nil"/>
              <w:bottom w:val="nil"/>
              <w:right w:val="nil"/>
            </w:tcBorders>
            <w:shd w:val="clear" w:color="auto" w:fill="auto"/>
            <w:noWrap/>
            <w:vAlign w:val="bottom"/>
            <w:hideMark/>
          </w:tcPr>
          <w:p w:rsidR="00220FDF" w:rsidRPr="00F30C42" w:rsidRDefault="00220FDF" w:rsidP="006327A9">
            <w:pPr>
              <w:spacing w:after="0" w:line="240" w:lineRule="auto"/>
              <w:rPr>
                <w:rFonts w:ascii="Times New Roman" w:eastAsia="Times New Roman" w:hAnsi="Times New Roman" w:cs="Times New Roman"/>
                <w:color w:val="000000"/>
                <w:sz w:val="24"/>
                <w:szCs w:val="24"/>
              </w:rPr>
            </w:pPr>
            <w:r w:rsidRPr="00F30C42">
              <w:rPr>
                <w:rFonts w:ascii="Times New Roman" w:eastAsia="Times New Roman" w:hAnsi="Times New Roman" w:cs="Times New Roman"/>
                <w:color w:val="000000"/>
                <w:sz w:val="24"/>
                <w:szCs w:val="24"/>
              </w:rPr>
              <w:t>History</w:t>
            </w:r>
          </w:p>
        </w:tc>
        <w:tc>
          <w:tcPr>
            <w:tcW w:w="1053" w:type="dxa"/>
            <w:gridSpan w:val="2"/>
            <w:tcBorders>
              <w:top w:val="nil"/>
              <w:left w:val="nil"/>
              <w:bottom w:val="nil"/>
              <w:right w:val="nil"/>
            </w:tcBorders>
            <w:shd w:val="clear" w:color="auto" w:fill="auto"/>
            <w:noWrap/>
            <w:vAlign w:val="bottom"/>
            <w:hideMark/>
          </w:tcPr>
          <w:p w:rsidR="00220FDF" w:rsidRPr="00F30C42" w:rsidRDefault="00220FDF" w:rsidP="006327A9">
            <w:pPr>
              <w:spacing w:after="0" w:line="240" w:lineRule="auto"/>
              <w:jc w:val="right"/>
              <w:rPr>
                <w:rFonts w:ascii="Times New Roman" w:eastAsia="Times New Roman" w:hAnsi="Times New Roman" w:cs="Times New Roman"/>
                <w:color w:val="000000"/>
                <w:sz w:val="24"/>
                <w:szCs w:val="24"/>
              </w:rPr>
            </w:pPr>
            <w:r w:rsidRPr="00F30C42">
              <w:rPr>
                <w:rFonts w:ascii="Times New Roman" w:eastAsia="Times New Roman" w:hAnsi="Times New Roman" w:cs="Times New Roman"/>
                <w:color w:val="000000"/>
                <w:sz w:val="24"/>
                <w:szCs w:val="24"/>
              </w:rPr>
              <w:t>1</w:t>
            </w:r>
          </w:p>
        </w:tc>
        <w:tc>
          <w:tcPr>
            <w:tcW w:w="960" w:type="dxa"/>
            <w:gridSpan w:val="2"/>
            <w:tcBorders>
              <w:top w:val="nil"/>
              <w:left w:val="nil"/>
              <w:bottom w:val="nil"/>
              <w:right w:val="nil"/>
            </w:tcBorders>
            <w:shd w:val="clear" w:color="auto" w:fill="auto"/>
            <w:noWrap/>
            <w:vAlign w:val="bottom"/>
            <w:hideMark/>
          </w:tcPr>
          <w:p w:rsidR="00220FDF" w:rsidRPr="00F30C42" w:rsidRDefault="00220FDF" w:rsidP="006327A9">
            <w:pPr>
              <w:spacing w:after="0" w:line="240" w:lineRule="auto"/>
              <w:jc w:val="right"/>
              <w:rPr>
                <w:rFonts w:ascii="Times New Roman" w:eastAsia="Times New Roman" w:hAnsi="Times New Roman" w:cs="Times New Roman"/>
                <w:color w:val="000000"/>
                <w:sz w:val="24"/>
                <w:szCs w:val="24"/>
              </w:rPr>
            </w:pPr>
          </w:p>
        </w:tc>
      </w:tr>
      <w:tr w:rsidR="00220FDF" w:rsidRPr="00F30C42" w:rsidTr="00121EF9">
        <w:trPr>
          <w:trHeight w:val="315"/>
        </w:trPr>
        <w:tc>
          <w:tcPr>
            <w:tcW w:w="960" w:type="dxa"/>
            <w:tcBorders>
              <w:top w:val="nil"/>
              <w:left w:val="nil"/>
              <w:bottom w:val="single" w:sz="8" w:space="0" w:color="auto"/>
              <w:right w:val="nil"/>
            </w:tcBorders>
            <w:shd w:val="clear" w:color="auto" w:fill="auto"/>
            <w:noWrap/>
            <w:vAlign w:val="bottom"/>
            <w:hideMark/>
          </w:tcPr>
          <w:p w:rsidR="00220FDF" w:rsidRPr="00F30C42" w:rsidRDefault="00220FDF" w:rsidP="006327A9">
            <w:pPr>
              <w:spacing w:after="0" w:line="240" w:lineRule="auto"/>
              <w:rPr>
                <w:rFonts w:ascii="Times New Roman" w:eastAsia="Times New Roman" w:hAnsi="Times New Roman" w:cs="Times New Roman"/>
                <w:color w:val="000000"/>
                <w:sz w:val="24"/>
                <w:szCs w:val="24"/>
              </w:rPr>
            </w:pPr>
            <w:r w:rsidRPr="00F30C42">
              <w:rPr>
                <w:rFonts w:ascii="Times New Roman" w:eastAsia="Times New Roman" w:hAnsi="Times New Roman" w:cs="Times New Roman"/>
                <w:color w:val="000000"/>
                <w:sz w:val="24"/>
                <w:szCs w:val="24"/>
              </w:rPr>
              <w:t>Math</w:t>
            </w:r>
          </w:p>
        </w:tc>
        <w:tc>
          <w:tcPr>
            <w:tcW w:w="1053" w:type="dxa"/>
            <w:gridSpan w:val="2"/>
            <w:tcBorders>
              <w:top w:val="nil"/>
              <w:left w:val="nil"/>
              <w:bottom w:val="single" w:sz="8" w:space="0" w:color="auto"/>
              <w:right w:val="nil"/>
            </w:tcBorders>
            <w:shd w:val="clear" w:color="auto" w:fill="auto"/>
            <w:noWrap/>
            <w:vAlign w:val="bottom"/>
            <w:hideMark/>
          </w:tcPr>
          <w:p w:rsidR="00220FDF" w:rsidRPr="00F30C42" w:rsidRDefault="00220FDF" w:rsidP="006327A9">
            <w:pPr>
              <w:spacing w:after="0" w:line="240" w:lineRule="auto"/>
              <w:jc w:val="right"/>
              <w:rPr>
                <w:rFonts w:ascii="Times New Roman" w:eastAsia="Times New Roman" w:hAnsi="Times New Roman" w:cs="Times New Roman"/>
                <w:color w:val="000000"/>
                <w:sz w:val="24"/>
                <w:szCs w:val="24"/>
              </w:rPr>
            </w:pPr>
            <w:r w:rsidRPr="00F30C42">
              <w:rPr>
                <w:rFonts w:ascii="Times New Roman" w:eastAsia="Times New Roman" w:hAnsi="Times New Roman" w:cs="Times New Roman"/>
                <w:color w:val="000000"/>
                <w:sz w:val="24"/>
                <w:szCs w:val="24"/>
              </w:rPr>
              <w:t>0.677273</w:t>
            </w:r>
          </w:p>
        </w:tc>
        <w:tc>
          <w:tcPr>
            <w:tcW w:w="960" w:type="dxa"/>
            <w:gridSpan w:val="2"/>
            <w:tcBorders>
              <w:top w:val="nil"/>
              <w:left w:val="nil"/>
              <w:bottom w:val="single" w:sz="8" w:space="0" w:color="auto"/>
              <w:right w:val="nil"/>
            </w:tcBorders>
            <w:shd w:val="clear" w:color="auto" w:fill="auto"/>
            <w:noWrap/>
            <w:vAlign w:val="bottom"/>
            <w:hideMark/>
          </w:tcPr>
          <w:p w:rsidR="00220FDF" w:rsidRPr="00F30C42" w:rsidRDefault="00220FDF" w:rsidP="006327A9">
            <w:pPr>
              <w:spacing w:after="0" w:line="240" w:lineRule="auto"/>
              <w:jc w:val="right"/>
              <w:rPr>
                <w:rFonts w:ascii="Times New Roman" w:eastAsia="Times New Roman" w:hAnsi="Times New Roman" w:cs="Times New Roman"/>
                <w:color w:val="000000"/>
                <w:sz w:val="24"/>
                <w:szCs w:val="24"/>
              </w:rPr>
            </w:pPr>
            <w:r w:rsidRPr="00F30C42">
              <w:rPr>
                <w:rFonts w:ascii="Times New Roman" w:eastAsia="Times New Roman" w:hAnsi="Times New Roman" w:cs="Times New Roman"/>
                <w:color w:val="000000"/>
                <w:sz w:val="24"/>
                <w:szCs w:val="24"/>
              </w:rPr>
              <w:t>1</w:t>
            </w:r>
          </w:p>
        </w:tc>
      </w:tr>
      <w:tr w:rsidR="00121EF9" w:rsidRPr="00121EF9" w:rsidTr="00121EF9">
        <w:trPr>
          <w:gridAfter w:val="1"/>
          <w:wAfter w:w="93" w:type="dxa"/>
          <w:trHeight w:val="300"/>
        </w:trPr>
        <w:tc>
          <w:tcPr>
            <w:tcW w:w="960" w:type="dxa"/>
            <w:tcBorders>
              <w:top w:val="single" w:sz="8" w:space="0" w:color="auto"/>
              <w:left w:val="nil"/>
              <w:bottom w:val="single" w:sz="4" w:space="0" w:color="auto"/>
              <w:right w:val="nil"/>
            </w:tcBorders>
            <w:shd w:val="clear" w:color="auto" w:fill="auto"/>
            <w:noWrap/>
            <w:vAlign w:val="bottom"/>
            <w:hideMark/>
          </w:tcPr>
          <w:p w:rsidR="00121EF9" w:rsidRPr="00121EF9" w:rsidRDefault="00121EF9" w:rsidP="006327A9">
            <w:pPr>
              <w:spacing w:after="0" w:line="240" w:lineRule="auto"/>
              <w:jc w:val="center"/>
              <w:rPr>
                <w:rFonts w:ascii="Times New Roman" w:eastAsia="Times New Roman" w:hAnsi="Times New Roman" w:cs="Times New Roman"/>
                <w:i/>
                <w:iCs/>
                <w:color w:val="000000"/>
                <w:sz w:val="24"/>
                <w:szCs w:val="24"/>
              </w:rPr>
            </w:pPr>
            <w:r w:rsidRPr="00121EF9">
              <w:rPr>
                <w:rFonts w:ascii="Times New Roman" w:eastAsia="Times New Roman" w:hAnsi="Times New Roman" w:cs="Times New Roman"/>
                <w:i/>
                <w:iCs/>
                <w:color w:val="000000"/>
                <w:sz w:val="24"/>
                <w:szCs w:val="24"/>
              </w:rPr>
              <w:t> </w:t>
            </w:r>
          </w:p>
        </w:tc>
        <w:tc>
          <w:tcPr>
            <w:tcW w:w="960" w:type="dxa"/>
            <w:tcBorders>
              <w:top w:val="single" w:sz="8" w:space="0" w:color="auto"/>
              <w:left w:val="nil"/>
              <w:bottom w:val="single" w:sz="4" w:space="0" w:color="auto"/>
              <w:right w:val="nil"/>
            </w:tcBorders>
            <w:shd w:val="clear" w:color="auto" w:fill="auto"/>
            <w:noWrap/>
            <w:vAlign w:val="bottom"/>
            <w:hideMark/>
          </w:tcPr>
          <w:p w:rsidR="00121EF9" w:rsidRPr="00121EF9" w:rsidRDefault="00121EF9" w:rsidP="006327A9">
            <w:pPr>
              <w:spacing w:after="0" w:line="240" w:lineRule="auto"/>
              <w:jc w:val="center"/>
              <w:rPr>
                <w:rFonts w:ascii="Times New Roman" w:eastAsia="Times New Roman" w:hAnsi="Times New Roman" w:cs="Times New Roman"/>
                <w:i/>
                <w:iCs/>
                <w:color w:val="000000"/>
                <w:sz w:val="24"/>
                <w:szCs w:val="24"/>
              </w:rPr>
            </w:pPr>
            <w:r w:rsidRPr="00121EF9">
              <w:rPr>
                <w:rFonts w:ascii="Times New Roman" w:eastAsia="Times New Roman" w:hAnsi="Times New Roman" w:cs="Times New Roman"/>
                <w:i/>
                <w:iCs/>
                <w:color w:val="000000"/>
                <w:sz w:val="24"/>
                <w:szCs w:val="24"/>
              </w:rPr>
              <w:t>History</w:t>
            </w:r>
          </w:p>
        </w:tc>
        <w:tc>
          <w:tcPr>
            <w:tcW w:w="960" w:type="dxa"/>
            <w:gridSpan w:val="2"/>
            <w:tcBorders>
              <w:top w:val="single" w:sz="8" w:space="0" w:color="auto"/>
              <w:left w:val="nil"/>
              <w:bottom w:val="single" w:sz="4" w:space="0" w:color="auto"/>
              <w:right w:val="nil"/>
            </w:tcBorders>
            <w:shd w:val="clear" w:color="auto" w:fill="auto"/>
            <w:noWrap/>
            <w:vAlign w:val="bottom"/>
            <w:hideMark/>
          </w:tcPr>
          <w:p w:rsidR="00121EF9" w:rsidRPr="00121EF9" w:rsidRDefault="00121EF9" w:rsidP="006327A9">
            <w:pPr>
              <w:spacing w:after="0" w:line="240" w:lineRule="auto"/>
              <w:jc w:val="center"/>
              <w:rPr>
                <w:rFonts w:ascii="Times New Roman" w:eastAsia="Times New Roman" w:hAnsi="Times New Roman" w:cs="Times New Roman"/>
                <w:i/>
                <w:iCs/>
                <w:color w:val="000000"/>
                <w:sz w:val="24"/>
                <w:szCs w:val="24"/>
              </w:rPr>
            </w:pPr>
            <w:r w:rsidRPr="00121EF9">
              <w:rPr>
                <w:rFonts w:ascii="Times New Roman" w:eastAsia="Times New Roman" w:hAnsi="Times New Roman" w:cs="Times New Roman"/>
                <w:i/>
                <w:iCs/>
                <w:color w:val="000000"/>
                <w:sz w:val="24"/>
                <w:szCs w:val="24"/>
              </w:rPr>
              <w:t>Income</w:t>
            </w:r>
          </w:p>
        </w:tc>
      </w:tr>
      <w:tr w:rsidR="00121EF9" w:rsidRPr="00121EF9" w:rsidTr="00121EF9">
        <w:trPr>
          <w:gridAfter w:val="1"/>
          <w:wAfter w:w="93" w:type="dxa"/>
          <w:trHeight w:val="300"/>
        </w:trPr>
        <w:tc>
          <w:tcPr>
            <w:tcW w:w="960" w:type="dxa"/>
            <w:tcBorders>
              <w:top w:val="nil"/>
              <w:left w:val="nil"/>
              <w:bottom w:val="nil"/>
              <w:right w:val="nil"/>
            </w:tcBorders>
            <w:shd w:val="clear" w:color="auto" w:fill="auto"/>
            <w:noWrap/>
            <w:vAlign w:val="bottom"/>
            <w:hideMark/>
          </w:tcPr>
          <w:p w:rsidR="00121EF9" w:rsidRPr="00121EF9" w:rsidRDefault="00121EF9" w:rsidP="006327A9">
            <w:pPr>
              <w:spacing w:after="0" w:line="240" w:lineRule="auto"/>
              <w:rPr>
                <w:rFonts w:ascii="Times New Roman" w:eastAsia="Times New Roman" w:hAnsi="Times New Roman" w:cs="Times New Roman"/>
                <w:color w:val="000000"/>
                <w:sz w:val="24"/>
                <w:szCs w:val="24"/>
              </w:rPr>
            </w:pPr>
            <w:r w:rsidRPr="00121EF9">
              <w:rPr>
                <w:rFonts w:ascii="Times New Roman" w:eastAsia="Times New Roman" w:hAnsi="Times New Roman" w:cs="Times New Roman"/>
                <w:color w:val="000000"/>
                <w:sz w:val="24"/>
                <w:szCs w:val="24"/>
              </w:rPr>
              <w:t>History</w:t>
            </w:r>
          </w:p>
        </w:tc>
        <w:tc>
          <w:tcPr>
            <w:tcW w:w="960" w:type="dxa"/>
            <w:tcBorders>
              <w:top w:val="nil"/>
              <w:left w:val="nil"/>
              <w:bottom w:val="nil"/>
              <w:right w:val="nil"/>
            </w:tcBorders>
            <w:shd w:val="clear" w:color="auto" w:fill="auto"/>
            <w:noWrap/>
            <w:vAlign w:val="bottom"/>
            <w:hideMark/>
          </w:tcPr>
          <w:p w:rsidR="00121EF9" w:rsidRPr="00121EF9" w:rsidRDefault="00121EF9" w:rsidP="006327A9">
            <w:pPr>
              <w:spacing w:after="0" w:line="240" w:lineRule="auto"/>
              <w:jc w:val="right"/>
              <w:rPr>
                <w:rFonts w:ascii="Times New Roman" w:eastAsia="Times New Roman" w:hAnsi="Times New Roman" w:cs="Times New Roman"/>
                <w:color w:val="000000"/>
                <w:sz w:val="24"/>
                <w:szCs w:val="24"/>
              </w:rPr>
            </w:pPr>
            <w:r w:rsidRPr="00121EF9">
              <w:rPr>
                <w:rFonts w:ascii="Times New Roman" w:eastAsia="Times New Roman" w:hAnsi="Times New Roman" w:cs="Times New Roman"/>
                <w:color w:val="000000"/>
                <w:sz w:val="24"/>
                <w:szCs w:val="24"/>
              </w:rPr>
              <w:t>1</w:t>
            </w:r>
          </w:p>
        </w:tc>
        <w:tc>
          <w:tcPr>
            <w:tcW w:w="960" w:type="dxa"/>
            <w:gridSpan w:val="2"/>
            <w:tcBorders>
              <w:top w:val="nil"/>
              <w:left w:val="nil"/>
              <w:bottom w:val="nil"/>
              <w:right w:val="nil"/>
            </w:tcBorders>
            <w:shd w:val="clear" w:color="auto" w:fill="auto"/>
            <w:noWrap/>
            <w:vAlign w:val="bottom"/>
            <w:hideMark/>
          </w:tcPr>
          <w:p w:rsidR="00121EF9" w:rsidRPr="00121EF9" w:rsidRDefault="00121EF9" w:rsidP="006327A9">
            <w:pPr>
              <w:spacing w:after="0" w:line="240" w:lineRule="auto"/>
              <w:jc w:val="right"/>
              <w:rPr>
                <w:rFonts w:ascii="Times New Roman" w:eastAsia="Times New Roman" w:hAnsi="Times New Roman" w:cs="Times New Roman"/>
                <w:color w:val="000000"/>
                <w:sz w:val="24"/>
                <w:szCs w:val="24"/>
              </w:rPr>
            </w:pPr>
          </w:p>
        </w:tc>
      </w:tr>
      <w:tr w:rsidR="00121EF9" w:rsidRPr="00121EF9" w:rsidTr="00121EF9">
        <w:trPr>
          <w:gridAfter w:val="1"/>
          <w:wAfter w:w="93" w:type="dxa"/>
          <w:trHeight w:val="315"/>
        </w:trPr>
        <w:tc>
          <w:tcPr>
            <w:tcW w:w="960" w:type="dxa"/>
            <w:tcBorders>
              <w:top w:val="nil"/>
              <w:left w:val="nil"/>
              <w:bottom w:val="single" w:sz="8" w:space="0" w:color="auto"/>
              <w:right w:val="nil"/>
            </w:tcBorders>
            <w:shd w:val="clear" w:color="auto" w:fill="auto"/>
            <w:noWrap/>
            <w:vAlign w:val="bottom"/>
            <w:hideMark/>
          </w:tcPr>
          <w:p w:rsidR="00121EF9" w:rsidRPr="00121EF9" w:rsidRDefault="00121EF9" w:rsidP="006327A9">
            <w:pPr>
              <w:spacing w:after="0" w:line="240" w:lineRule="auto"/>
              <w:rPr>
                <w:rFonts w:ascii="Times New Roman" w:eastAsia="Times New Roman" w:hAnsi="Times New Roman" w:cs="Times New Roman"/>
                <w:color w:val="000000"/>
                <w:sz w:val="24"/>
                <w:szCs w:val="24"/>
              </w:rPr>
            </w:pPr>
            <w:r w:rsidRPr="00121EF9">
              <w:rPr>
                <w:rFonts w:ascii="Times New Roman" w:eastAsia="Times New Roman" w:hAnsi="Times New Roman" w:cs="Times New Roman"/>
                <w:color w:val="000000"/>
                <w:sz w:val="24"/>
                <w:szCs w:val="24"/>
              </w:rPr>
              <w:t>Income</w:t>
            </w:r>
          </w:p>
        </w:tc>
        <w:tc>
          <w:tcPr>
            <w:tcW w:w="960" w:type="dxa"/>
            <w:tcBorders>
              <w:top w:val="nil"/>
              <w:left w:val="nil"/>
              <w:bottom w:val="single" w:sz="8" w:space="0" w:color="auto"/>
              <w:right w:val="nil"/>
            </w:tcBorders>
            <w:shd w:val="clear" w:color="auto" w:fill="auto"/>
            <w:noWrap/>
            <w:vAlign w:val="bottom"/>
            <w:hideMark/>
          </w:tcPr>
          <w:p w:rsidR="00121EF9" w:rsidRPr="00121EF9" w:rsidRDefault="00121EF9" w:rsidP="006327A9">
            <w:pPr>
              <w:spacing w:after="0" w:line="240" w:lineRule="auto"/>
              <w:jc w:val="right"/>
              <w:rPr>
                <w:rFonts w:ascii="Times New Roman" w:eastAsia="Times New Roman" w:hAnsi="Times New Roman" w:cs="Times New Roman"/>
                <w:color w:val="000000"/>
                <w:sz w:val="24"/>
                <w:szCs w:val="24"/>
              </w:rPr>
            </w:pPr>
            <w:r w:rsidRPr="00121EF9">
              <w:rPr>
                <w:rFonts w:ascii="Times New Roman" w:eastAsia="Times New Roman" w:hAnsi="Times New Roman" w:cs="Times New Roman"/>
                <w:color w:val="000000"/>
                <w:sz w:val="24"/>
                <w:szCs w:val="24"/>
              </w:rPr>
              <w:t>-0.09236</w:t>
            </w:r>
          </w:p>
        </w:tc>
        <w:tc>
          <w:tcPr>
            <w:tcW w:w="960" w:type="dxa"/>
            <w:gridSpan w:val="2"/>
            <w:tcBorders>
              <w:top w:val="nil"/>
              <w:left w:val="nil"/>
              <w:bottom w:val="single" w:sz="8" w:space="0" w:color="auto"/>
              <w:right w:val="nil"/>
            </w:tcBorders>
            <w:shd w:val="clear" w:color="auto" w:fill="auto"/>
            <w:noWrap/>
            <w:vAlign w:val="bottom"/>
            <w:hideMark/>
          </w:tcPr>
          <w:p w:rsidR="00121EF9" w:rsidRPr="00121EF9" w:rsidRDefault="00121EF9" w:rsidP="006327A9">
            <w:pPr>
              <w:spacing w:after="0" w:line="240" w:lineRule="auto"/>
              <w:jc w:val="right"/>
              <w:rPr>
                <w:rFonts w:ascii="Times New Roman" w:eastAsia="Times New Roman" w:hAnsi="Times New Roman" w:cs="Times New Roman"/>
                <w:color w:val="000000"/>
                <w:sz w:val="24"/>
                <w:szCs w:val="24"/>
              </w:rPr>
            </w:pPr>
            <w:r w:rsidRPr="00121EF9">
              <w:rPr>
                <w:rFonts w:ascii="Times New Roman" w:eastAsia="Times New Roman" w:hAnsi="Times New Roman" w:cs="Times New Roman"/>
                <w:color w:val="000000"/>
                <w:sz w:val="24"/>
                <w:szCs w:val="24"/>
              </w:rPr>
              <w:t>1</w:t>
            </w:r>
          </w:p>
        </w:tc>
      </w:tr>
    </w:tbl>
    <w:p w:rsidR="00220FDF" w:rsidRPr="00006E4D" w:rsidRDefault="00220FDF" w:rsidP="00006E4D">
      <w:pPr>
        <w:pStyle w:val="NormalWeb"/>
        <w:shd w:val="clear" w:color="auto" w:fill="FFFFFF"/>
        <w:spacing w:before="0" w:beforeAutospacing="0" w:line="480" w:lineRule="auto"/>
        <w:rPr>
          <w:color w:val="000000"/>
          <w:lang w:val="en-US"/>
        </w:rPr>
      </w:pPr>
      <w:r w:rsidRPr="00006E4D">
        <w:rPr>
          <w:color w:val="000000"/>
          <w:lang w:val="en-US"/>
        </w:rPr>
        <w:t xml:space="preserve">History and math scores have a </w:t>
      </w:r>
      <w:r w:rsidR="00121EF9" w:rsidRPr="00006E4D">
        <w:rPr>
          <w:color w:val="000000"/>
          <w:lang w:val="en-US"/>
        </w:rPr>
        <w:t xml:space="preserve">moderate positive relationship. History and income have a moderately negative correlation. </w:t>
      </w:r>
      <w:r w:rsidR="006F01B3" w:rsidRPr="00006E4D">
        <w:rPr>
          <w:color w:val="000000"/>
          <w:lang w:val="en-US"/>
        </w:rPr>
        <w:br/>
      </w:r>
      <w:r w:rsidR="006F01B3" w:rsidRPr="006327A9">
        <w:rPr>
          <w:b/>
          <w:color w:val="000000"/>
          <w:lang w:val="en-US"/>
        </w:rPr>
        <w:t>2.    Interpret the value of the correlation coefficient and the coefficient of determination in the context of the dataset!</w:t>
      </w:r>
    </w:p>
    <w:p w:rsidR="006F01B3" w:rsidRPr="00006E4D" w:rsidRDefault="00220FDF" w:rsidP="00006E4D">
      <w:pPr>
        <w:pStyle w:val="NormalWeb"/>
        <w:shd w:val="clear" w:color="auto" w:fill="FFFFFF"/>
        <w:spacing w:before="0" w:beforeAutospacing="0" w:line="480" w:lineRule="auto"/>
        <w:rPr>
          <w:color w:val="000000"/>
          <w:lang w:val="en-US"/>
        </w:rPr>
      </w:pPr>
      <w:r w:rsidRPr="00006E4D">
        <w:rPr>
          <w:color w:val="000000"/>
          <w:lang w:val="en-US"/>
        </w:rPr>
        <w:t>History and math scores have a moderate positive relationship</w:t>
      </w:r>
      <w:r w:rsidRPr="00006E4D">
        <w:rPr>
          <w:color w:val="000000"/>
          <w:lang w:val="en-US"/>
        </w:rPr>
        <w:t xml:space="preserve">. The correlation implies that if math score increase, also history score increases, or if history score increase also math score increases. </w:t>
      </w:r>
      <w:r w:rsidR="0075274C" w:rsidRPr="00006E4D">
        <w:rPr>
          <w:color w:val="000000"/>
          <w:lang w:val="en-US"/>
        </w:rPr>
        <w:t xml:space="preserve">When history score increases income decreases. </w:t>
      </w:r>
      <w:r w:rsidR="006F01B3" w:rsidRPr="00006E4D">
        <w:rPr>
          <w:color w:val="000000"/>
          <w:lang w:val="en-US"/>
        </w:rPr>
        <w:br/>
      </w:r>
      <w:r w:rsidR="006F01B3" w:rsidRPr="006327A9">
        <w:rPr>
          <w:b/>
          <w:color w:val="000000"/>
          <w:lang w:val="en-US"/>
        </w:rPr>
        <w:t>3.    For both variable-pairs, create a scatter (point) diagram and interpret the relationships through this as well!</w:t>
      </w:r>
    </w:p>
    <w:p w:rsidR="00121EF9" w:rsidRPr="00006E4D" w:rsidRDefault="006D5704" w:rsidP="00006E4D">
      <w:pPr>
        <w:pStyle w:val="NormalWeb"/>
        <w:shd w:val="clear" w:color="auto" w:fill="FFFFFF"/>
        <w:spacing w:before="0" w:beforeAutospacing="0" w:line="480" w:lineRule="auto"/>
        <w:rPr>
          <w:color w:val="000000"/>
          <w:lang w:val="en-US"/>
        </w:rPr>
      </w:pPr>
      <w:r w:rsidRPr="00006E4D">
        <w:rPr>
          <w:noProof/>
          <w:color w:val="000000"/>
          <w:lang w:val="en-US" w:eastAsia="en-US"/>
        </w:rPr>
        <w:lastRenderedPageBreak/>
        <w:drawing>
          <wp:inline distT="0" distB="0" distL="0" distR="0" wp14:anchorId="187017AD">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954CB" w:rsidRPr="00006E4D" w:rsidRDefault="00340066" w:rsidP="00006E4D">
      <w:pPr>
        <w:tabs>
          <w:tab w:val="left" w:pos="2280"/>
        </w:tabs>
        <w:spacing w:line="480" w:lineRule="auto"/>
        <w:rPr>
          <w:rFonts w:ascii="Times New Roman" w:hAnsi="Times New Roman" w:cs="Times New Roman"/>
          <w:sz w:val="24"/>
          <w:szCs w:val="24"/>
        </w:rPr>
      </w:pPr>
      <w:r w:rsidRPr="00006E4D">
        <w:rPr>
          <w:rFonts w:ascii="Times New Roman" w:hAnsi="Times New Roman" w:cs="Times New Roman"/>
          <w:sz w:val="24"/>
          <w:szCs w:val="24"/>
        </w:rPr>
        <w:t xml:space="preserve"> </w:t>
      </w:r>
      <w:r w:rsidR="006D5704" w:rsidRPr="00006E4D">
        <w:rPr>
          <w:rFonts w:ascii="Times New Roman" w:hAnsi="Times New Roman" w:cs="Times New Roman"/>
          <w:sz w:val="24"/>
          <w:szCs w:val="24"/>
        </w:rPr>
        <w:t xml:space="preserve">The scatter plot shows math scores are concentrated at a particular point while history scores are scattered all over. Besides, history scores are much higher than math scores. </w:t>
      </w:r>
    </w:p>
    <w:p w:rsidR="0036560B" w:rsidRPr="00006E4D" w:rsidRDefault="0036560B" w:rsidP="00006E4D">
      <w:pPr>
        <w:tabs>
          <w:tab w:val="left" w:pos="2280"/>
        </w:tabs>
        <w:spacing w:line="480" w:lineRule="auto"/>
        <w:rPr>
          <w:rFonts w:ascii="Times New Roman" w:hAnsi="Times New Roman" w:cs="Times New Roman"/>
          <w:sz w:val="24"/>
          <w:szCs w:val="24"/>
        </w:rPr>
      </w:pPr>
      <w:r w:rsidRPr="00006E4D">
        <w:rPr>
          <w:rFonts w:ascii="Times New Roman" w:hAnsi="Times New Roman" w:cs="Times New Roman"/>
          <w:noProof/>
          <w:sz w:val="24"/>
          <w:szCs w:val="24"/>
        </w:rPr>
        <w:drawing>
          <wp:inline distT="0" distB="0" distL="0" distR="0" wp14:anchorId="4CCBC8FC" wp14:editId="769FD6B2">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560B" w:rsidRPr="00006E4D" w:rsidRDefault="0036560B" w:rsidP="00006E4D">
      <w:pPr>
        <w:tabs>
          <w:tab w:val="left" w:pos="2280"/>
        </w:tabs>
        <w:spacing w:line="480" w:lineRule="auto"/>
        <w:rPr>
          <w:rFonts w:ascii="Times New Roman" w:hAnsi="Times New Roman" w:cs="Times New Roman"/>
          <w:sz w:val="24"/>
          <w:szCs w:val="24"/>
        </w:rPr>
      </w:pPr>
      <w:r w:rsidRPr="00006E4D">
        <w:rPr>
          <w:rFonts w:ascii="Times New Roman" w:hAnsi="Times New Roman" w:cs="Times New Roman"/>
          <w:sz w:val="24"/>
          <w:szCs w:val="24"/>
        </w:rPr>
        <w:t xml:space="preserve"> The scatter plot shows the distribution of income per history score. </w:t>
      </w:r>
      <w:r w:rsidR="00CD0B7D" w:rsidRPr="00006E4D">
        <w:rPr>
          <w:rFonts w:ascii="Times New Roman" w:hAnsi="Times New Roman" w:cs="Times New Roman"/>
          <w:sz w:val="24"/>
          <w:szCs w:val="24"/>
        </w:rPr>
        <w:t xml:space="preserve">Income is highly concentrated at one point. </w:t>
      </w:r>
      <w:r w:rsidR="00006E4D" w:rsidRPr="00006E4D">
        <w:rPr>
          <w:rFonts w:ascii="Times New Roman" w:hAnsi="Times New Roman" w:cs="Times New Roman"/>
          <w:sz w:val="24"/>
          <w:szCs w:val="24"/>
        </w:rPr>
        <w:t xml:space="preserve">The scatter plot shows that the data has outliers. </w:t>
      </w:r>
    </w:p>
    <w:sectPr w:rsidR="0036560B" w:rsidRPr="0000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A23"/>
    <w:multiLevelType w:val="hybridMultilevel"/>
    <w:tmpl w:val="B1FCB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71F20"/>
    <w:multiLevelType w:val="hybridMultilevel"/>
    <w:tmpl w:val="893C25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31"/>
    <w:rsid w:val="00006E4D"/>
    <w:rsid w:val="00021D95"/>
    <w:rsid w:val="00057D12"/>
    <w:rsid w:val="000A7AC3"/>
    <w:rsid w:val="000B1E46"/>
    <w:rsid w:val="00121EF9"/>
    <w:rsid w:val="001633E4"/>
    <w:rsid w:val="001715C1"/>
    <w:rsid w:val="001954CB"/>
    <w:rsid w:val="001B132E"/>
    <w:rsid w:val="00220FDF"/>
    <w:rsid w:val="00294107"/>
    <w:rsid w:val="002A69E8"/>
    <w:rsid w:val="002D7BCE"/>
    <w:rsid w:val="00340066"/>
    <w:rsid w:val="0036560B"/>
    <w:rsid w:val="003A3E1B"/>
    <w:rsid w:val="003E0A52"/>
    <w:rsid w:val="00425718"/>
    <w:rsid w:val="004809D9"/>
    <w:rsid w:val="004B26D9"/>
    <w:rsid w:val="004B4ADF"/>
    <w:rsid w:val="004C4EA9"/>
    <w:rsid w:val="004D353B"/>
    <w:rsid w:val="004E5801"/>
    <w:rsid w:val="005114D1"/>
    <w:rsid w:val="0059770B"/>
    <w:rsid w:val="005A54E2"/>
    <w:rsid w:val="005C4D67"/>
    <w:rsid w:val="006319A1"/>
    <w:rsid w:val="006327A9"/>
    <w:rsid w:val="006D5704"/>
    <w:rsid w:val="006E644F"/>
    <w:rsid w:val="006F01B3"/>
    <w:rsid w:val="00737500"/>
    <w:rsid w:val="0075274C"/>
    <w:rsid w:val="00755ADC"/>
    <w:rsid w:val="007A5231"/>
    <w:rsid w:val="008264E5"/>
    <w:rsid w:val="008B15D4"/>
    <w:rsid w:val="0091452E"/>
    <w:rsid w:val="00A06157"/>
    <w:rsid w:val="00A329BF"/>
    <w:rsid w:val="00B10645"/>
    <w:rsid w:val="00B46175"/>
    <w:rsid w:val="00CD0B7D"/>
    <w:rsid w:val="00D13D07"/>
    <w:rsid w:val="00D178F1"/>
    <w:rsid w:val="00D53709"/>
    <w:rsid w:val="00D75CD3"/>
    <w:rsid w:val="00DE224C"/>
    <w:rsid w:val="00E7743D"/>
    <w:rsid w:val="00EB46EB"/>
    <w:rsid w:val="00F0460E"/>
    <w:rsid w:val="00F26FC6"/>
    <w:rsid w:val="00F8216E"/>
    <w:rsid w:val="00F95A78"/>
    <w:rsid w:val="00FA033F"/>
    <w:rsid w:val="00FB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4533"/>
  <w15:chartTrackingRefBased/>
  <w15:docId w15:val="{5CC422B8-6983-4CB6-9849-885F5FAB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23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755ADC"/>
    <w:pPr>
      <w:ind w:left="720"/>
      <w:contextualSpacing/>
    </w:pPr>
  </w:style>
  <w:style w:type="table" w:styleId="TableGrid">
    <w:name w:val="Table Grid"/>
    <w:basedOn w:val="TableNormal"/>
    <w:uiPriority w:val="39"/>
    <w:rsid w:val="00511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19A1"/>
    <w:rPr>
      <w:b/>
      <w:bCs/>
    </w:rPr>
  </w:style>
  <w:style w:type="character" w:styleId="Emphasis">
    <w:name w:val="Emphasis"/>
    <w:basedOn w:val="DefaultParagraphFont"/>
    <w:uiPriority w:val="20"/>
    <w:qFormat/>
    <w:rsid w:val="004B26D9"/>
    <w:rPr>
      <w:i/>
      <w:iCs/>
    </w:rPr>
  </w:style>
  <w:style w:type="character" w:styleId="Hyperlink">
    <w:name w:val="Hyperlink"/>
    <w:basedOn w:val="DefaultParagraphFont"/>
    <w:uiPriority w:val="99"/>
    <w:unhideWhenUsed/>
    <w:rsid w:val="004B2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3048">
      <w:bodyDiv w:val="1"/>
      <w:marLeft w:val="0"/>
      <w:marRight w:val="0"/>
      <w:marTop w:val="0"/>
      <w:marBottom w:val="0"/>
      <w:divBdr>
        <w:top w:val="none" w:sz="0" w:space="0" w:color="auto"/>
        <w:left w:val="none" w:sz="0" w:space="0" w:color="auto"/>
        <w:bottom w:val="none" w:sz="0" w:space="0" w:color="auto"/>
        <w:right w:val="none" w:sz="0" w:space="0" w:color="auto"/>
      </w:divBdr>
    </w:div>
    <w:div w:id="119348538">
      <w:bodyDiv w:val="1"/>
      <w:marLeft w:val="0"/>
      <w:marRight w:val="0"/>
      <w:marTop w:val="0"/>
      <w:marBottom w:val="0"/>
      <w:divBdr>
        <w:top w:val="none" w:sz="0" w:space="0" w:color="auto"/>
        <w:left w:val="none" w:sz="0" w:space="0" w:color="auto"/>
        <w:bottom w:val="none" w:sz="0" w:space="0" w:color="auto"/>
        <w:right w:val="none" w:sz="0" w:space="0" w:color="auto"/>
      </w:divBdr>
    </w:div>
    <w:div w:id="225187236">
      <w:bodyDiv w:val="1"/>
      <w:marLeft w:val="0"/>
      <w:marRight w:val="0"/>
      <w:marTop w:val="0"/>
      <w:marBottom w:val="0"/>
      <w:divBdr>
        <w:top w:val="none" w:sz="0" w:space="0" w:color="auto"/>
        <w:left w:val="none" w:sz="0" w:space="0" w:color="auto"/>
        <w:bottom w:val="none" w:sz="0" w:space="0" w:color="auto"/>
        <w:right w:val="none" w:sz="0" w:space="0" w:color="auto"/>
      </w:divBdr>
    </w:div>
    <w:div w:id="326594941">
      <w:bodyDiv w:val="1"/>
      <w:marLeft w:val="0"/>
      <w:marRight w:val="0"/>
      <w:marTop w:val="0"/>
      <w:marBottom w:val="0"/>
      <w:divBdr>
        <w:top w:val="none" w:sz="0" w:space="0" w:color="auto"/>
        <w:left w:val="none" w:sz="0" w:space="0" w:color="auto"/>
        <w:bottom w:val="none" w:sz="0" w:space="0" w:color="auto"/>
        <w:right w:val="none" w:sz="0" w:space="0" w:color="auto"/>
      </w:divBdr>
    </w:div>
    <w:div w:id="373965761">
      <w:bodyDiv w:val="1"/>
      <w:marLeft w:val="0"/>
      <w:marRight w:val="0"/>
      <w:marTop w:val="0"/>
      <w:marBottom w:val="0"/>
      <w:divBdr>
        <w:top w:val="none" w:sz="0" w:space="0" w:color="auto"/>
        <w:left w:val="none" w:sz="0" w:space="0" w:color="auto"/>
        <w:bottom w:val="none" w:sz="0" w:space="0" w:color="auto"/>
        <w:right w:val="none" w:sz="0" w:space="0" w:color="auto"/>
      </w:divBdr>
    </w:div>
    <w:div w:id="614600793">
      <w:bodyDiv w:val="1"/>
      <w:marLeft w:val="0"/>
      <w:marRight w:val="0"/>
      <w:marTop w:val="0"/>
      <w:marBottom w:val="0"/>
      <w:divBdr>
        <w:top w:val="none" w:sz="0" w:space="0" w:color="auto"/>
        <w:left w:val="none" w:sz="0" w:space="0" w:color="auto"/>
        <w:bottom w:val="none" w:sz="0" w:space="0" w:color="auto"/>
        <w:right w:val="none" w:sz="0" w:space="0" w:color="auto"/>
      </w:divBdr>
    </w:div>
    <w:div w:id="618494379">
      <w:bodyDiv w:val="1"/>
      <w:marLeft w:val="0"/>
      <w:marRight w:val="0"/>
      <w:marTop w:val="0"/>
      <w:marBottom w:val="0"/>
      <w:divBdr>
        <w:top w:val="none" w:sz="0" w:space="0" w:color="auto"/>
        <w:left w:val="none" w:sz="0" w:space="0" w:color="auto"/>
        <w:bottom w:val="none" w:sz="0" w:space="0" w:color="auto"/>
        <w:right w:val="none" w:sz="0" w:space="0" w:color="auto"/>
      </w:divBdr>
    </w:div>
    <w:div w:id="706678558">
      <w:bodyDiv w:val="1"/>
      <w:marLeft w:val="0"/>
      <w:marRight w:val="0"/>
      <w:marTop w:val="0"/>
      <w:marBottom w:val="0"/>
      <w:divBdr>
        <w:top w:val="none" w:sz="0" w:space="0" w:color="auto"/>
        <w:left w:val="none" w:sz="0" w:space="0" w:color="auto"/>
        <w:bottom w:val="none" w:sz="0" w:space="0" w:color="auto"/>
        <w:right w:val="none" w:sz="0" w:space="0" w:color="auto"/>
      </w:divBdr>
    </w:div>
    <w:div w:id="757794551">
      <w:bodyDiv w:val="1"/>
      <w:marLeft w:val="0"/>
      <w:marRight w:val="0"/>
      <w:marTop w:val="0"/>
      <w:marBottom w:val="0"/>
      <w:divBdr>
        <w:top w:val="none" w:sz="0" w:space="0" w:color="auto"/>
        <w:left w:val="none" w:sz="0" w:space="0" w:color="auto"/>
        <w:bottom w:val="none" w:sz="0" w:space="0" w:color="auto"/>
        <w:right w:val="none" w:sz="0" w:space="0" w:color="auto"/>
      </w:divBdr>
    </w:div>
    <w:div w:id="796870778">
      <w:bodyDiv w:val="1"/>
      <w:marLeft w:val="0"/>
      <w:marRight w:val="0"/>
      <w:marTop w:val="0"/>
      <w:marBottom w:val="0"/>
      <w:divBdr>
        <w:top w:val="none" w:sz="0" w:space="0" w:color="auto"/>
        <w:left w:val="none" w:sz="0" w:space="0" w:color="auto"/>
        <w:bottom w:val="none" w:sz="0" w:space="0" w:color="auto"/>
        <w:right w:val="none" w:sz="0" w:space="0" w:color="auto"/>
      </w:divBdr>
    </w:div>
    <w:div w:id="809248724">
      <w:bodyDiv w:val="1"/>
      <w:marLeft w:val="0"/>
      <w:marRight w:val="0"/>
      <w:marTop w:val="0"/>
      <w:marBottom w:val="0"/>
      <w:divBdr>
        <w:top w:val="none" w:sz="0" w:space="0" w:color="auto"/>
        <w:left w:val="none" w:sz="0" w:space="0" w:color="auto"/>
        <w:bottom w:val="none" w:sz="0" w:space="0" w:color="auto"/>
        <w:right w:val="none" w:sz="0" w:space="0" w:color="auto"/>
      </w:divBdr>
    </w:div>
    <w:div w:id="827205583">
      <w:bodyDiv w:val="1"/>
      <w:marLeft w:val="0"/>
      <w:marRight w:val="0"/>
      <w:marTop w:val="0"/>
      <w:marBottom w:val="0"/>
      <w:divBdr>
        <w:top w:val="none" w:sz="0" w:space="0" w:color="auto"/>
        <w:left w:val="none" w:sz="0" w:space="0" w:color="auto"/>
        <w:bottom w:val="none" w:sz="0" w:space="0" w:color="auto"/>
        <w:right w:val="none" w:sz="0" w:space="0" w:color="auto"/>
      </w:divBdr>
    </w:div>
    <w:div w:id="931084111">
      <w:bodyDiv w:val="1"/>
      <w:marLeft w:val="0"/>
      <w:marRight w:val="0"/>
      <w:marTop w:val="0"/>
      <w:marBottom w:val="0"/>
      <w:divBdr>
        <w:top w:val="none" w:sz="0" w:space="0" w:color="auto"/>
        <w:left w:val="none" w:sz="0" w:space="0" w:color="auto"/>
        <w:bottom w:val="none" w:sz="0" w:space="0" w:color="auto"/>
        <w:right w:val="none" w:sz="0" w:space="0" w:color="auto"/>
      </w:divBdr>
    </w:div>
    <w:div w:id="944076199">
      <w:bodyDiv w:val="1"/>
      <w:marLeft w:val="0"/>
      <w:marRight w:val="0"/>
      <w:marTop w:val="0"/>
      <w:marBottom w:val="0"/>
      <w:divBdr>
        <w:top w:val="none" w:sz="0" w:space="0" w:color="auto"/>
        <w:left w:val="none" w:sz="0" w:space="0" w:color="auto"/>
        <w:bottom w:val="none" w:sz="0" w:space="0" w:color="auto"/>
        <w:right w:val="none" w:sz="0" w:space="0" w:color="auto"/>
      </w:divBdr>
    </w:div>
    <w:div w:id="985084711">
      <w:bodyDiv w:val="1"/>
      <w:marLeft w:val="0"/>
      <w:marRight w:val="0"/>
      <w:marTop w:val="0"/>
      <w:marBottom w:val="0"/>
      <w:divBdr>
        <w:top w:val="none" w:sz="0" w:space="0" w:color="auto"/>
        <w:left w:val="none" w:sz="0" w:space="0" w:color="auto"/>
        <w:bottom w:val="none" w:sz="0" w:space="0" w:color="auto"/>
        <w:right w:val="none" w:sz="0" w:space="0" w:color="auto"/>
      </w:divBdr>
    </w:div>
    <w:div w:id="996883058">
      <w:bodyDiv w:val="1"/>
      <w:marLeft w:val="0"/>
      <w:marRight w:val="0"/>
      <w:marTop w:val="0"/>
      <w:marBottom w:val="0"/>
      <w:divBdr>
        <w:top w:val="none" w:sz="0" w:space="0" w:color="auto"/>
        <w:left w:val="none" w:sz="0" w:space="0" w:color="auto"/>
        <w:bottom w:val="none" w:sz="0" w:space="0" w:color="auto"/>
        <w:right w:val="none" w:sz="0" w:space="0" w:color="auto"/>
      </w:divBdr>
    </w:div>
    <w:div w:id="1306930120">
      <w:bodyDiv w:val="1"/>
      <w:marLeft w:val="0"/>
      <w:marRight w:val="0"/>
      <w:marTop w:val="0"/>
      <w:marBottom w:val="0"/>
      <w:divBdr>
        <w:top w:val="none" w:sz="0" w:space="0" w:color="auto"/>
        <w:left w:val="none" w:sz="0" w:space="0" w:color="auto"/>
        <w:bottom w:val="none" w:sz="0" w:space="0" w:color="auto"/>
        <w:right w:val="none" w:sz="0" w:space="0" w:color="auto"/>
      </w:divBdr>
    </w:div>
    <w:div w:id="1429275305">
      <w:bodyDiv w:val="1"/>
      <w:marLeft w:val="0"/>
      <w:marRight w:val="0"/>
      <w:marTop w:val="0"/>
      <w:marBottom w:val="0"/>
      <w:divBdr>
        <w:top w:val="none" w:sz="0" w:space="0" w:color="auto"/>
        <w:left w:val="none" w:sz="0" w:space="0" w:color="auto"/>
        <w:bottom w:val="none" w:sz="0" w:space="0" w:color="auto"/>
        <w:right w:val="none" w:sz="0" w:space="0" w:color="auto"/>
      </w:divBdr>
    </w:div>
    <w:div w:id="1435978720">
      <w:bodyDiv w:val="1"/>
      <w:marLeft w:val="0"/>
      <w:marRight w:val="0"/>
      <w:marTop w:val="0"/>
      <w:marBottom w:val="0"/>
      <w:divBdr>
        <w:top w:val="none" w:sz="0" w:space="0" w:color="auto"/>
        <w:left w:val="none" w:sz="0" w:space="0" w:color="auto"/>
        <w:bottom w:val="none" w:sz="0" w:space="0" w:color="auto"/>
        <w:right w:val="none" w:sz="0" w:space="0" w:color="auto"/>
      </w:divBdr>
    </w:div>
    <w:div w:id="16650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270towin.com/polls/latest-2020-presidential-election-poll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y\Desktop\Dataset%20Sz2%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Sheet13!$B$2</c:f>
              <c:strCache>
                <c:ptCount val="1"/>
                <c:pt idx="0">
                  <c:v>Income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Sheet13!$A$3:$A$202</c:f>
              <c:numCache>
                <c:formatCode>0</c:formatCode>
                <c:ptCount val="200"/>
                <c:pt idx="0">
                  <c:v>76</c:v>
                </c:pt>
                <c:pt idx="1">
                  <c:v>90</c:v>
                </c:pt>
                <c:pt idx="2">
                  <c:v>69</c:v>
                </c:pt>
                <c:pt idx="3">
                  <c:v>64</c:v>
                </c:pt>
                <c:pt idx="4">
                  <c:v>75</c:v>
                </c:pt>
                <c:pt idx="5">
                  <c:v>61</c:v>
                </c:pt>
                <c:pt idx="6">
                  <c:v>60</c:v>
                </c:pt>
                <c:pt idx="7">
                  <c:v>68</c:v>
                </c:pt>
                <c:pt idx="8">
                  <c:v>79</c:v>
                </c:pt>
                <c:pt idx="9">
                  <c:v>60</c:v>
                </c:pt>
                <c:pt idx="10">
                  <c:v>49</c:v>
                </c:pt>
                <c:pt idx="11">
                  <c:v>71</c:v>
                </c:pt>
                <c:pt idx="12">
                  <c:v>61</c:v>
                </c:pt>
                <c:pt idx="13">
                  <c:v>78</c:v>
                </c:pt>
                <c:pt idx="14">
                  <c:v>78</c:v>
                </c:pt>
                <c:pt idx="15">
                  <c:v>52</c:v>
                </c:pt>
                <c:pt idx="16">
                  <c:v>43</c:v>
                </c:pt>
                <c:pt idx="17">
                  <c:v>76</c:v>
                </c:pt>
                <c:pt idx="18">
                  <c:v>85</c:v>
                </c:pt>
                <c:pt idx="19">
                  <c:v>53</c:v>
                </c:pt>
                <c:pt idx="20">
                  <c:v>58</c:v>
                </c:pt>
                <c:pt idx="21">
                  <c:v>50</c:v>
                </c:pt>
                <c:pt idx="22">
                  <c:v>65</c:v>
                </c:pt>
                <c:pt idx="23">
                  <c:v>69</c:v>
                </c:pt>
                <c:pt idx="24">
                  <c:v>68</c:v>
                </c:pt>
                <c:pt idx="25">
                  <c:v>76</c:v>
                </c:pt>
                <c:pt idx="26">
                  <c:v>58</c:v>
                </c:pt>
                <c:pt idx="27">
                  <c:v>51</c:v>
                </c:pt>
                <c:pt idx="28">
                  <c:v>91</c:v>
                </c:pt>
                <c:pt idx="29">
                  <c:v>76</c:v>
                </c:pt>
                <c:pt idx="30">
                  <c:v>91</c:v>
                </c:pt>
                <c:pt idx="31">
                  <c:v>79</c:v>
                </c:pt>
                <c:pt idx="32">
                  <c:v>55</c:v>
                </c:pt>
                <c:pt idx="33">
                  <c:v>71</c:v>
                </c:pt>
                <c:pt idx="34">
                  <c:v>58</c:v>
                </c:pt>
                <c:pt idx="35">
                  <c:v>63</c:v>
                </c:pt>
                <c:pt idx="36">
                  <c:v>62</c:v>
                </c:pt>
                <c:pt idx="37">
                  <c:v>76</c:v>
                </c:pt>
                <c:pt idx="38">
                  <c:v>74</c:v>
                </c:pt>
                <c:pt idx="39">
                  <c:v>69</c:v>
                </c:pt>
                <c:pt idx="40">
                  <c:v>68</c:v>
                </c:pt>
                <c:pt idx="41">
                  <c:v>26</c:v>
                </c:pt>
                <c:pt idx="42">
                  <c:v>54</c:v>
                </c:pt>
                <c:pt idx="43">
                  <c:v>55</c:v>
                </c:pt>
                <c:pt idx="44">
                  <c:v>77</c:v>
                </c:pt>
                <c:pt idx="45">
                  <c:v>70</c:v>
                </c:pt>
                <c:pt idx="46">
                  <c:v>78</c:v>
                </c:pt>
                <c:pt idx="47">
                  <c:v>66</c:v>
                </c:pt>
                <c:pt idx="48">
                  <c:v>63</c:v>
                </c:pt>
                <c:pt idx="49">
                  <c:v>77</c:v>
                </c:pt>
                <c:pt idx="50">
                  <c:v>75</c:v>
                </c:pt>
                <c:pt idx="51">
                  <c:v>72</c:v>
                </c:pt>
                <c:pt idx="52">
                  <c:v>48</c:v>
                </c:pt>
                <c:pt idx="53">
                  <c:v>51</c:v>
                </c:pt>
                <c:pt idx="54">
                  <c:v>73</c:v>
                </c:pt>
                <c:pt idx="55">
                  <c:v>53</c:v>
                </c:pt>
                <c:pt idx="56">
                  <c:v>61</c:v>
                </c:pt>
                <c:pt idx="57">
                  <c:v>60</c:v>
                </c:pt>
                <c:pt idx="58">
                  <c:v>87</c:v>
                </c:pt>
                <c:pt idx="59">
                  <c:v>58</c:v>
                </c:pt>
                <c:pt idx="60">
                  <c:v>41</c:v>
                </c:pt>
                <c:pt idx="61">
                  <c:v>64</c:v>
                </c:pt>
                <c:pt idx="62">
                  <c:v>89</c:v>
                </c:pt>
                <c:pt idx="63">
                  <c:v>66</c:v>
                </c:pt>
                <c:pt idx="64">
                  <c:v>91</c:v>
                </c:pt>
                <c:pt idx="65">
                  <c:v>50</c:v>
                </c:pt>
                <c:pt idx="66">
                  <c:v>49</c:v>
                </c:pt>
                <c:pt idx="67">
                  <c:v>69</c:v>
                </c:pt>
                <c:pt idx="68">
                  <c:v>59</c:v>
                </c:pt>
                <c:pt idx="69">
                  <c:v>65</c:v>
                </c:pt>
                <c:pt idx="70">
                  <c:v>72</c:v>
                </c:pt>
                <c:pt idx="71">
                  <c:v>73</c:v>
                </c:pt>
                <c:pt idx="72">
                  <c:v>91</c:v>
                </c:pt>
                <c:pt idx="73">
                  <c:v>80</c:v>
                </c:pt>
                <c:pt idx="74">
                  <c:v>63</c:v>
                </c:pt>
                <c:pt idx="75">
                  <c:v>62</c:v>
                </c:pt>
                <c:pt idx="76">
                  <c:v>79</c:v>
                </c:pt>
                <c:pt idx="77">
                  <c:v>69</c:v>
                </c:pt>
                <c:pt idx="78">
                  <c:v>79</c:v>
                </c:pt>
                <c:pt idx="79">
                  <c:v>54</c:v>
                </c:pt>
                <c:pt idx="80">
                  <c:v>60</c:v>
                </c:pt>
                <c:pt idx="81">
                  <c:v>66</c:v>
                </c:pt>
                <c:pt idx="82">
                  <c:v>66</c:v>
                </c:pt>
                <c:pt idx="83">
                  <c:v>83</c:v>
                </c:pt>
                <c:pt idx="84">
                  <c:v>61</c:v>
                </c:pt>
                <c:pt idx="85">
                  <c:v>61</c:v>
                </c:pt>
                <c:pt idx="86">
                  <c:v>61</c:v>
                </c:pt>
                <c:pt idx="87">
                  <c:v>74</c:v>
                </c:pt>
                <c:pt idx="88">
                  <c:v>54</c:v>
                </c:pt>
                <c:pt idx="89">
                  <c:v>61</c:v>
                </c:pt>
                <c:pt idx="90">
                  <c:v>77</c:v>
                </c:pt>
                <c:pt idx="91">
                  <c:v>59</c:v>
                </c:pt>
                <c:pt idx="92">
                  <c:v>43</c:v>
                </c:pt>
                <c:pt idx="93">
                  <c:v>88</c:v>
                </c:pt>
                <c:pt idx="94">
                  <c:v>68</c:v>
                </c:pt>
                <c:pt idx="95">
                  <c:v>49</c:v>
                </c:pt>
                <c:pt idx="96">
                  <c:v>43</c:v>
                </c:pt>
                <c:pt idx="97">
                  <c:v>50</c:v>
                </c:pt>
                <c:pt idx="98">
                  <c:v>51</c:v>
                </c:pt>
                <c:pt idx="99">
                  <c:v>68</c:v>
                </c:pt>
                <c:pt idx="100">
                  <c:v>50</c:v>
                </c:pt>
                <c:pt idx="101">
                  <c:v>43</c:v>
                </c:pt>
                <c:pt idx="102">
                  <c:v>60</c:v>
                </c:pt>
                <c:pt idx="103">
                  <c:v>63</c:v>
                </c:pt>
                <c:pt idx="104">
                  <c:v>87</c:v>
                </c:pt>
                <c:pt idx="105">
                  <c:v>56</c:v>
                </c:pt>
                <c:pt idx="106">
                  <c:v>67</c:v>
                </c:pt>
                <c:pt idx="107">
                  <c:v>69</c:v>
                </c:pt>
                <c:pt idx="108">
                  <c:v>73</c:v>
                </c:pt>
                <c:pt idx="109">
                  <c:v>81</c:v>
                </c:pt>
                <c:pt idx="110">
                  <c:v>80</c:v>
                </c:pt>
                <c:pt idx="111">
                  <c:v>68</c:v>
                </c:pt>
                <c:pt idx="112">
                  <c:v>60</c:v>
                </c:pt>
                <c:pt idx="113">
                  <c:v>64</c:v>
                </c:pt>
                <c:pt idx="114">
                  <c:v>51</c:v>
                </c:pt>
                <c:pt idx="115">
                  <c:v>78</c:v>
                </c:pt>
                <c:pt idx="116">
                  <c:v>43</c:v>
                </c:pt>
                <c:pt idx="117">
                  <c:v>61</c:v>
                </c:pt>
                <c:pt idx="118">
                  <c:v>55</c:v>
                </c:pt>
                <c:pt idx="119">
                  <c:v>59</c:v>
                </c:pt>
                <c:pt idx="120">
                  <c:v>88</c:v>
                </c:pt>
                <c:pt idx="121">
                  <c:v>92</c:v>
                </c:pt>
                <c:pt idx="122">
                  <c:v>48</c:v>
                </c:pt>
                <c:pt idx="123">
                  <c:v>42</c:v>
                </c:pt>
                <c:pt idx="124">
                  <c:v>62</c:v>
                </c:pt>
                <c:pt idx="125">
                  <c:v>70</c:v>
                </c:pt>
                <c:pt idx="126">
                  <c:v>41</c:v>
                </c:pt>
                <c:pt idx="127">
                  <c:v>61</c:v>
                </c:pt>
                <c:pt idx="128">
                  <c:v>72</c:v>
                </c:pt>
                <c:pt idx="129">
                  <c:v>43</c:v>
                </c:pt>
                <c:pt idx="130">
                  <c:v>100</c:v>
                </c:pt>
                <c:pt idx="131">
                  <c:v>52</c:v>
                </c:pt>
                <c:pt idx="132">
                  <c:v>59</c:v>
                </c:pt>
                <c:pt idx="133">
                  <c:v>64</c:v>
                </c:pt>
                <c:pt idx="134">
                  <c:v>51</c:v>
                </c:pt>
                <c:pt idx="135">
                  <c:v>71</c:v>
                </c:pt>
                <c:pt idx="136">
                  <c:v>72</c:v>
                </c:pt>
                <c:pt idx="137">
                  <c:v>65</c:v>
                </c:pt>
                <c:pt idx="138">
                  <c:v>64</c:v>
                </c:pt>
                <c:pt idx="139">
                  <c:v>52</c:v>
                </c:pt>
                <c:pt idx="140">
                  <c:v>69</c:v>
                </c:pt>
                <c:pt idx="141">
                  <c:v>54</c:v>
                </c:pt>
                <c:pt idx="142">
                  <c:v>81</c:v>
                </c:pt>
                <c:pt idx="143">
                  <c:v>61</c:v>
                </c:pt>
                <c:pt idx="144">
                  <c:v>54</c:v>
                </c:pt>
                <c:pt idx="145">
                  <c:v>76</c:v>
                </c:pt>
                <c:pt idx="146">
                  <c:v>77</c:v>
                </c:pt>
                <c:pt idx="147">
                  <c:v>69</c:v>
                </c:pt>
                <c:pt idx="148">
                  <c:v>66</c:v>
                </c:pt>
                <c:pt idx="149">
                  <c:v>52</c:v>
                </c:pt>
                <c:pt idx="150">
                  <c:v>69</c:v>
                </c:pt>
                <c:pt idx="151">
                  <c:v>68</c:v>
                </c:pt>
                <c:pt idx="152">
                  <c:v>83</c:v>
                </c:pt>
                <c:pt idx="153">
                  <c:v>78</c:v>
                </c:pt>
                <c:pt idx="154">
                  <c:v>72</c:v>
                </c:pt>
                <c:pt idx="155">
                  <c:v>71</c:v>
                </c:pt>
                <c:pt idx="156">
                  <c:v>84</c:v>
                </c:pt>
                <c:pt idx="157">
                  <c:v>61</c:v>
                </c:pt>
                <c:pt idx="158">
                  <c:v>79</c:v>
                </c:pt>
                <c:pt idx="159">
                  <c:v>65</c:v>
                </c:pt>
                <c:pt idx="160">
                  <c:v>68</c:v>
                </c:pt>
                <c:pt idx="161">
                  <c:v>64</c:v>
                </c:pt>
                <c:pt idx="162">
                  <c:v>56</c:v>
                </c:pt>
                <c:pt idx="163">
                  <c:v>74</c:v>
                </c:pt>
                <c:pt idx="164">
                  <c:v>76</c:v>
                </c:pt>
                <c:pt idx="165">
                  <c:v>73</c:v>
                </c:pt>
                <c:pt idx="166">
                  <c:v>55</c:v>
                </c:pt>
                <c:pt idx="167">
                  <c:v>98</c:v>
                </c:pt>
                <c:pt idx="168">
                  <c:v>87</c:v>
                </c:pt>
                <c:pt idx="169">
                  <c:v>41</c:v>
                </c:pt>
                <c:pt idx="170">
                  <c:v>70</c:v>
                </c:pt>
                <c:pt idx="171">
                  <c:v>63</c:v>
                </c:pt>
                <c:pt idx="172">
                  <c:v>56</c:v>
                </c:pt>
                <c:pt idx="173">
                  <c:v>65</c:v>
                </c:pt>
                <c:pt idx="174">
                  <c:v>49</c:v>
                </c:pt>
                <c:pt idx="175">
                  <c:v>79</c:v>
                </c:pt>
                <c:pt idx="176">
                  <c:v>64</c:v>
                </c:pt>
                <c:pt idx="177">
                  <c:v>43</c:v>
                </c:pt>
                <c:pt idx="178">
                  <c:v>73</c:v>
                </c:pt>
                <c:pt idx="179">
                  <c:v>60</c:v>
                </c:pt>
                <c:pt idx="180">
                  <c:v>58</c:v>
                </c:pt>
                <c:pt idx="181">
                  <c:v>65</c:v>
                </c:pt>
                <c:pt idx="182">
                  <c:v>74</c:v>
                </c:pt>
                <c:pt idx="183">
                  <c:v>56</c:v>
                </c:pt>
                <c:pt idx="184">
                  <c:v>53</c:v>
                </c:pt>
                <c:pt idx="185">
                  <c:v>60</c:v>
                </c:pt>
                <c:pt idx="186">
                  <c:v>55</c:v>
                </c:pt>
                <c:pt idx="187">
                  <c:v>52</c:v>
                </c:pt>
                <c:pt idx="188">
                  <c:v>58</c:v>
                </c:pt>
                <c:pt idx="189">
                  <c:v>79</c:v>
                </c:pt>
                <c:pt idx="190">
                  <c:v>53</c:v>
                </c:pt>
                <c:pt idx="191">
                  <c:v>84</c:v>
                </c:pt>
                <c:pt idx="192">
                  <c:v>82</c:v>
                </c:pt>
                <c:pt idx="193">
                  <c:v>71</c:v>
                </c:pt>
                <c:pt idx="194">
                  <c:v>65</c:v>
                </c:pt>
                <c:pt idx="195">
                  <c:v>71</c:v>
                </c:pt>
                <c:pt idx="196">
                  <c:v>71</c:v>
                </c:pt>
                <c:pt idx="197">
                  <c:v>59</c:v>
                </c:pt>
                <c:pt idx="198">
                  <c:v>51</c:v>
                </c:pt>
                <c:pt idx="199">
                  <c:v>68</c:v>
                </c:pt>
              </c:numCache>
            </c:numRef>
          </c:xVal>
          <c:yVal>
            <c:numRef>
              <c:f>Sheet13!$B$3:$B$202</c:f>
              <c:numCache>
                <c:formatCode>General</c:formatCode>
                <c:ptCount val="200"/>
                <c:pt idx="0">
                  <c:v>227</c:v>
                </c:pt>
                <c:pt idx="1">
                  <c:v>196</c:v>
                </c:pt>
                <c:pt idx="2">
                  <c:v>102</c:v>
                </c:pt>
                <c:pt idx="3">
                  <c:v>252</c:v>
                </c:pt>
                <c:pt idx="4">
                  <c:v>291</c:v>
                </c:pt>
                <c:pt idx="5">
                  <c:v>100</c:v>
                </c:pt>
                <c:pt idx="6">
                  <c:v>345</c:v>
                </c:pt>
                <c:pt idx="7">
                  <c:v>191</c:v>
                </c:pt>
                <c:pt idx="8">
                  <c:v>294</c:v>
                </c:pt>
                <c:pt idx="9">
                  <c:v>139</c:v>
                </c:pt>
                <c:pt idx="10">
                  <c:v>109</c:v>
                </c:pt>
                <c:pt idx="11">
                  <c:v>219</c:v>
                </c:pt>
                <c:pt idx="12">
                  <c:v>115</c:v>
                </c:pt>
                <c:pt idx="13">
                  <c:v>321</c:v>
                </c:pt>
                <c:pt idx="14">
                  <c:v>497</c:v>
                </c:pt>
                <c:pt idx="15">
                  <c:v>113</c:v>
                </c:pt>
                <c:pt idx="16">
                  <c:v>219</c:v>
                </c:pt>
                <c:pt idx="17">
                  <c:v>217</c:v>
                </c:pt>
                <c:pt idx="18">
                  <c:v>202</c:v>
                </c:pt>
                <c:pt idx="19">
                  <c:v>138</c:v>
                </c:pt>
                <c:pt idx="20">
                  <c:v>281</c:v>
                </c:pt>
                <c:pt idx="21">
                  <c:v>146</c:v>
                </c:pt>
                <c:pt idx="22">
                  <c:v>119</c:v>
                </c:pt>
                <c:pt idx="23">
                  <c:v>189</c:v>
                </c:pt>
                <c:pt idx="24">
                  <c:v>101</c:v>
                </c:pt>
                <c:pt idx="25">
                  <c:v>194</c:v>
                </c:pt>
                <c:pt idx="26">
                  <c:v>196</c:v>
                </c:pt>
                <c:pt idx="27">
                  <c:v>250</c:v>
                </c:pt>
                <c:pt idx="28">
                  <c:v>144</c:v>
                </c:pt>
                <c:pt idx="29">
                  <c:v>321</c:v>
                </c:pt>
                <c:pt idx="30">
                  <c:v>285</c:v>
                </c:pt>
                <c:pt idx="31">
                  <c:v>125</c:v>
                </c:pt>
                <c:pt idx="32">
                  <c:v>115</c:v>
                </c:pt>
                <c:pt idx="33">
                  <c:v>129</c:v>
                </c:pt>
                <c:pt idx="34">
                  <c:v>228</c:v>
                </c:pt>
                <c:pt idx="35">
                  <c:v>132</c:v>
                </c:pt>
                <c:pt idx="36">
                  <c:v>151</c:v>
                </c:pt>
                <c:pt idx="37">
                  <c:v>155</c:v>
                </c:pt>
                <c:pt idx="38">
                  <c:v>447</c:v>
                </c:pt>
                <c:pt idx="39">
                  <c:v>258</c:v>
                </c:pt>
                <c:pt idx="40">
                  <c:v>164</c:v>
                </c:pt>
                <c:pt idx="41">
                  <c:v>154</c:v>
                </c:pt>
                <c:pt idx="42">
                  <c:v>293</c:v>
                </c:pt>
                <c:pt idx="43">
                  <c:v>388</c:v>
                </c:pt>
                <c:pt idx="44">
                  <c:v>207</c:v>
                </c:pt>
                <c:pt idx="45">
                  <c:v>322</c:v>
                </c:pt>
                <c:pt idx="46">
                  <c:v>107</c:v>
                </c:pt>
                <c:pt idx="47">
                  <c:v>322</c:v>
                </c:pt>
                <c:pt idx="48">
                  <c:v>195</c:v>
                </c:pt>
                <c:pt idx="49">
                  <c:v>148</c:v>
                </c:pt>
                <c:pt idx="50">
                  <c:v>193</c:v>
                </c:pt>
                <c:pt idx="51">
                  <c:v>120</c:v>
                </c:pt>
                <c:pt idx="52">
                  <c:v>101</c:v>
                </c:pt>
                <c:pt idx="53">
                  <c:v>285</c:v>
                </c:pt>
                <c:pt idx="54">
                  <c:v>171</c:v>
                </c:pt>
                <c:pt idx="55">
                  <c:v>147</c:v>
                </c:pt>
                <c:pt idx="56">
                  <c:v>108</c:v>
                </c:pt>
                <c:pt idx="57">
                  <c:v>202</c:v>
                </c:pt>
                <c:pt idx="58">
                  <c:v>206</c:v>
                </c:pt>
                <c:pt idx="59">
                  <c:v>234</c:v>
                </c:pt>
                <c:pt idx="60">
                  <c:v>274</c:v>
                </c:pt>
                <c:pt idx="61">
                  <c:v>198</c:v>
                </c:pt>
                <c:pt idx="62">
                  <c:v>124</c:v>
                </c:pt>
                <c:pt idx="63">
                  <c:v>412</c:v>
                </c:pt>
                <c:pt idx="64">
                  <c:v>234</c:v>
                </c:pt>
                <c:pt idx="65">
                  <c:v>148</c:v>
                </c:pt>
                <c:pt idx="66">
                  <c:v>218</c:v>
                </c:pt>
                <c:pt idx="67">
                  <c:v>390</c:v>
                </c:pt>
                <c:pt idx="68">
                  <c:v>107</c:v>
                </c:pt>
                <c:pt idx="69">
                  <c:v>117</c:v>
                </c:pt>
                <c:pt idx="70">
                  <c:v>334</c:v>
                </c:pt>
                <c:pt idx="71">
                  <c:v>120</c:v>
                </c:pt>
                <c:pt idx="72">
                  <c:v>437</c:v>
                </c:pt>
                <c:pt idx="73">
                  <c:v>182</c:v>
                </c:pt>
                <c:pt idx="74">
                  <c:v>140</c:v>
                </c:pt>
                <c:pt idx="75">
                  <c:v>123</c:v>
                </c:pt>
                <c:pt idx="76">
                  <c:v>139</c:v>
                </c:pt>
                <c:pt idx="77">
                  <c:v>204</c:v>
                </c:pt>
                <c:pt idx="78">
                  <c:v>230</c:v>
                </c:pt>
                <c:pt idx="79">
                  <c:v>100</c:v>
                </c:pt>
                <c:pt idx="80">
                  <c:v>206</c:v>
                </c:pt>
                <c:pt idx="81">
                  <c:v>223</c:v>
                </c:pt>
                <c:pt idx="82">
                  <c:v>159</c:v>
                </c:pt>
                <c:pt idx="83">
                  <c:v>198</c:v>
                </c:pt>
                <c:pt idx="84">
                  <c:v>132</c:v>
                </c:pt>
                <c:pt idx="85">
                  <c:v>546</c:v>
                </c:pt>
                <c:pt idx="86">
                  <c:v>154</c:v>
                </c:pt>
                <c:pt idx="87">
                  <c:v>146</c:v>
                </c:pt>
                <c:pt idx="88">
                  <c:v>191</c:v>
                </c:pt>
                <c:pt idx="89">
                  <c:v>114</c:v>
                </c:pt>
                <c:pt idx="90">
                  <c:v>496</c:v>
                </c:pt>
                <c:pt idx="91">
                  <c:v>212</c:v>
                </c:pt>
                <c:pt idx="92">
                  <c:v>420</c:v>
                </c:pt>
                <c:pt idx="93">
                  <c:v>124</c:v>
                </c:pt>
                <c:pt idx="94">
                  <c:v>147</c:v>
                </c:pt>
                <c:pt idx="95">
                  <c:v>113</c:v>
                </c:pt>
                <c:pt idx="96">
                  <c:v>408</c:v>
                </c:pt>
                <c:pt idx="97">
                  <c:v>256</c:v>
                </c:pt>
                <c:pt idx="98">
                  <c:v>151</c:v>
                </c:pt>
                <c:pt idx="99">
                  <c:v>187</c:v>
                </c:pt>
                <c:pt idx="100">
                  <c:v>296</c:v>
                </c:pt>
                <c:pt idx="101">
                  <c:v>284</c:v>
                </c:pt>
                <c:pt idx="102">
                  <c:v>190</c:v>
                </c:pt>
                <c:pt idx="103">
                  <c:v>275</c:v>
                </c:pt>
                <c:pt idx="104">
                  <c:v>193</c:v>
                </c:pt>
                <c:pt idx="105">
                  <c:v>339</c:v>
                </c:pt>
                <c:pt idx="106">
                  <c:v>295</c:v>
                </c:pt>
                <c:pt idx="107">
                  <c:v>249</c:v>
                </c:pt>
                <c:pt idx="108">
                  <c:v>197</c:v>
                </c:pt>
                <c:pt idx="109">
                  <c:v>135</c:v>
                </c:pt>
                <c:pt idx="110">
                  <c:v>105</c:v>
                </c:pt>
                <c:pt idx="111">
                  <c:v>300</c:v>
                </c:pt>
                <c:pt idx="112">
                  <c:v>254</c:v>
                </c:pt>
                <c:pt idx="113">
                  <c:v>139</c:v>
                </c:pt>
                <c:pt idx="114">
                  <c:v>188</c:v>
                </c:pt>
                <c:pt idx="115">
                  <c:v>407</c:v>
                </c:pt>
                <c:pt idx="116">
                  <c:v>297</c:v>
                </c:pt>
                <c:pt idx="117">
                  <c:v>123</c:v>
                </c:pt>
                <c:pt idx="118">
                  <c:v>473</c:v>
                </c:pt>
                <c:pt idx="119">
                  <c:v>256</c:v>
                </c:pt>
                <c:pt idx="120">
                  <c:v>126</c:v>
                </c:pt>
                <c:pt idx="121">
                  <c:v>208</c:v>
                </c:pt>
                <c:pt idx="122">
                  <c:v>544</c:v>
                </c:pt>
                <c:pt idx="123">
                  <c:v>184</c:v>
                </c:pt>
                <c:pt idx="124">
                  <c:v>156</c:v>
                </c:pt>
                <c:pt idx="125">
                  <c:v>136</c:v>
                </c:pt>
                <c:pt idx="126">
                  <c:v>549</c:v>
                </c:pt>
                <c:pt idx="127">
                  <c:v>164</c:v>
                </c:pt>
                <c:pt idx="128">
                  <c:v>136</c:v>
                </c:pt>
                <c:pt idx="129">
                  <c:v>333</c:v>
                </c:pt>
                <c:pt idx="130">
                  <c:v>307</c:v>
                </c:pt>
                <c:pt idx="131">
                  <c:v>249</c:v>
                </c:pt>
                <c:pt idx="132">
                  <c:v>386</c:v>
                </c:pt>
                <c:pt idx="133">
                  <c:v>169</c:v>
                </c:pt>
                <c:pt idx="134">
                  <c:v>176</c:v>
                </c:pt>
                <c:pt idx="135">
                  <c:v>151</c:v>
                </c:pt>
                <c:pt idx="136">
                  <c:v>115</c:v>
                </c:pt>
                <c:pt idx="137">
                  <c:v>189</c:v>
                </c:pt>
                <c:pt idx="138">
                  <c:v>358</c:v>
                </c:pt>
                <c:pt idx="139">
                  <c:v>292</c:v>
                </c:pt>
                <c:pt idx="140">
                  <c:v>116</c:v>
                </c:pt>
                <c:pt idx="141">
                  <c:v>101</c:v>
                </c:pt>
                <c:pt idx="142">
                  <c:v>184</c:v>
                </c:pt>
                <c:pt idx="143">
                  <c:v>117</c:v>
                </c:pt>
                <c:pt idx="144">
                  <c:v>105</c:v>
                </c:pt>
                <c:pt idx="145">
                  <c:v>204</c:v>
                </c:pt>
                <c:pt idx="146">
                  <c:v>157</c:v>
                </c:pt>
                <c:pt idx="147">
                  <c:v>164</c:v>
                </c:pt>
                <c:pt idx="148">
                  <c:v>132</c:v>
                </c:pt>
                <c:pt idx="149">
                  <c:v>140</c:v>
                </c:pt>
                <c:pt idx="150">
                  <c:v>552</c:v>
                </c:pt>
                <c:pt idx="151">
                  <c:v>158</c:v>
                </c:pt>
                <c:pt idx="152">
                  <c:v>114</c:v>
                </c:pt>
                <c:pt idx="153">
                  <c:v>269</c:v>
                </c:pt>
                <c:pt idx="154">
                  <c:v>243</c:v>
                </c:pt>
                <c:pt idx="155">
                  <c:v>188</c:v>
                </c:pt>
                <c:pt idx="156">
                  <c:v>391</c:v>
                </c:pt>
                <c:pt idx="157">
                  <c:v>122</c:v>
                </c:pt>
                <c:pt idx="158">
                  <c:v>161</c:v>
                </c:pt>
                <c:pt idx="159">
                  <c:v>121</c:v>
                </c:pt>
                <c:pt idx="160">
                  <c:v>383</c:v>
                </c:pt>
                <c:pt idx="161">
                  <c:v>283</c:v>
                </c:pt>
                <c:pt idx="162">
                  <c:v>195</c:v>
                </c:pt>
                <c:pt idx="163">
                  <c:v>146</c:v>
                </c:pt>
                <c:pt idx="164">
                  <c:v>124</c:v>
                </c:pt>
                <c:pt idx="165">
                  <c:v>282</c:v>
                </c:pt>
                <c:pt idx="166">
                  <c:v>140</c:v>
                </c:pt>
                <c:pt idx="167">
                  <c:v>116</c:v>
                </c:pt>
                <c:pt idx="168">
                  <c:v>117</c:v>
                </c:pt>
                <c:pt idx="169">
                  <c:v>182</c:v>
                </c:pt>
                <c:pt idx="170">
                  <c:v>234</c:v>
                </c:pt>
                <c:pt idx="171">
                  <c:v>584</c:v>
                </c:pt>
                <c:pt idx="172">
                  <c:v>180</c:v>
                </c:pt>
                <c:pt idx="173">
                  <c:v>132</c:v>
                </c:pt>
                <c:pt idx="174">
                  <c:v>158</c:v>
                </c:pt>
                <c:pt idx="175">
                  <c:v>250</c:v>
                </c:pt>
                <c:pt idx="176">
                  <c:v>345</c:v>
                </c:pt>
                <c:pt idx="177">
                  <c:v>357</c:v>
                </c:pt>
                <c:pt idx="178">
                  <c:v>282</c:v>
                </c:pt>
                <c:pt idx="179">
                  <c:v>338</c:v>
                </c:pt>
                <c:pt idx="180">
                  <c:v>269</c:v>
                </c:pt>
                <c:pt idx="181">
                  <c:v>117</c:v>
                </c:pt>
                <c:pt idx="182">
                  <c:v>151</c:v>
                </c:pt>
                <c:pt idx="183">
                  <c:v>190</c:v>
                </c:pt>
                <c:pt idx="184">
                  <c:v>226</c:v>
                </c:pt>
                <c:pt idx="185">
                  <c:v>234</c:v>
                </c:pt>
                <c:pt idx="186">
                  <c:v>499</c:v>
                </c:pt>
                <c:pt idx="187">
                  <c:v>180</c:v>
                </c:pt>
                <c:pt idx="188">
                  <c:v>106</c:v>
                </c:pt>
                <c:pt idx="189">
                  <c:v>165</c:v>
                </c:pt>
                <c:pt idx="190">
                  <c:v>220</c:v>
                </c:pt>
                <c:pt idx="191">
                  <c:v>129</c:v>
                </c:pt>
                <c:pt idx="192">
                  <c:v>179</c:v>
                </c:pt>
                <c:pt idx="193">
                  <c:v>140</c:v>
                </c:pt>
                <c:pt idx="194">
                  <c:v>395</c:v>
                </c:pt>
                <c:pt idx="195">
                  <c:v>242</c:v>
                </c:pt>
                <c:pt idx="196">
                  <c:v>322</c:v>
                </c:pt>
                <c:pt idx="197">
                  <c:v>241</c:v>
                </c:pt>
                <c:pt idx="198">
                  <c:v>210</c:v>
                </c:pt>
                <c:pt idx="199">
                  <c:v>131</c:v>
                </c:pt>
              </c:numCache>
            </c:numRef>
          </c:yVal>
          <c:smooth val="0"/>
          <c:extLst>
            <c:ext xmlns:c16="http://schemas.microsoft.com/office/drawing/2014/chart" uri="{C3380CC4-5D6E-409C-BE32-E72D297353CC}">
              <c16:uniqueId val="{00000000-F9B7-4FA5-9189-9C01209FC53C}"/>
            </c:ext>
          </c:extLst>
        </c:ser>
        <c:dLbls>
          <c:showLegendKey val="0"/>
          <c:showVal val="0"/>
          <c:showCatName val="0"/>
          <c:showSerName val="0"/>
          <c:showPercent val="0"/>
          <c:showBubbleSize val="0"/>
        </c:dLbls>
        <c:axId val="540416064"/>
        <c:axId val="540418360"/>
      </c:scatterChart>
      <c:valAx>
        <c:axId val="5404160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8360"/>
        <c:crosses val="autoZero"/>
        <c:crossBetween val="midCat"/>
      </c:valAx>
      <c:valAx>
        <c:axId val="540418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6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fredy</cp:lastModifiedBy>
  <cp:revision>2</cp:revision>
  <dcterms:created xsi:type="dcterms:W3CDTF">2023-05-30T10:32:00Z</dcterms:created>
  <dcterms:modified xsi:type="dcterms:W3CDTF">2023-05-30T10:32:00Z</dcterms:modified>
</cp:coreProperties>
</file>