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rFonts w:ascii="Liberation Sans" w:hAnsi="Liberation Sans"/>
          <w:b/>
          <w:b/>
          <w:bCs/>
          <w:sz w:val="32"/>
        </w:rPr>
      </w:pPr>
      <w:r>
        <w:rPr>
          <w:rFonts w:ascii="Liberation Sans" w:hAnsi="Liberation Sans"/>
          <w:b/>
          <w:bCs/>
          <w:sz w:val="32"/>
        </w:rPr>
        <w:t xml:space="preserve">RELATÓRIO </w:t>
      </w:r>
      <w:r>
        <w:rPr>
          <w:rFonts w:ascii="Liberation Sans" w:hAnsi="Liberation Sans"/>
          <w:b/>
          <w:bCs/>
          <w:sz w:val="32"/>
        </w:rPr>
        <w:t xml:space="preserve">FINAL </w:t>
      </w:r>
      <w:r>
        <w:rPr>
          <w:rFonts w:ascii="Liberation Sans" w:hAnsi="Liberation Sans"/>
          <w:b/>
          <w:bCs/>
          <w:sz w:val="32"/>
        </w:rPr>
        <w:t>– MONITORIA DE INGLÊS</w:t>
      </w:r>
    </w:p>
    <w:p>
      <w:pPr>
        <w:pStyle w:val="Normal"/>
        <w:bidi w:val="0"/>
        <w:spacing w:lineRule="auto" w:line="276"/>
        <w:jc w:val="center"/>
        <w:rPr>
          <w:rFonts w:ascii="Liberation Sans" w:hAnsi="Liberation Sans"/>
          <w:b w:val="false"/>
          <w:b w:val="false"/>
          <w:bCs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</w:rPr>
      </w:r>
    </w:p>
    <w:tbl>
      <w:tblPr>
        <w:tblW w:w="963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21"/>
        <w:gridCol w:w="2929"/>
        <w:gridCol w:w="4186"/>
      </w:tblGrid>
      <w:tr>
        <w:trPr/>
        <w:tc>
          <w:tcPr>
            <w:tcW w:w="9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b/>
                <w:bCs/>
                <w:sz w:val="24"/>
              </w:rPr>
              <w:t>MONITOR:</w:t>
            </w:r>
            <w:r>
              <w:rPr>
                <w:rFonts w:ascii="Liberation Sans" w:hAnsi="Liberation Sans"/>
                <w:sz w:val="24"/>
              </w:rPr>
              <w:t xml:space="preserve"> Gustavo Sergio Fernandes</w:t>
            </w:r>
          </w:p>
        </w:tc>
      </w:tr>
      <w:tr>
        <w:trPr/>
        <w:tc>
          <w:tcPr>
            <w:tcW w:w="96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b/>
                <w:bCs/>
                <w:sz w:val="24"/>
              </w:rPr>
              <w:t>SUPERVISORA</w:t>
            </w:r>
            <w:r>
              <w:rPr>
                <w:rFonts w:ascii="Liberation Sans" w:hAnsi="Liberation Sans"/>
                <w:b/>
                <w:bCs/>
                <w:sz w:val="24"/>
              </w:rPr>
              <w:t>:</w:t>
            </w:r>
            <w:r>
              <w:rPr>
                <w:rFonts w:ascii="Liberation Sans" w:hAnsi="Liberation Sans"/>
                <w:sz w:val="24"/>
              </w:rPr>
              <w:t xml:space="preserve"> </w:t>
            </w:r>
            <w:r>
              <w:rPr>
                <w:rFonts w:ascii="Liberation Sans" w:hAnsi="Liberation Sans"/>
                <w:sz w:val="24"/>
              </w:rPr>
              <w:t>Mônica Éboli de Nigris</w:t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b/>
                <w:bCs/>
                <w:sz w:val="24"/>
              </w:rPr>
              <w:t>INÍCIO</w:t>
            </w:r>
            <w:r>
              <w:rPr>
                <w:rFonts w:ascii="Liberation Sans" w:hAnsi="Liberation Sans"/>
                <w:sz w:val="24"/>
              </w:rPr>
              <w:t xml:space="preserve">: </w:t>
            </w:r>
            <w:r>
              <w:rPr>
                <w:rFonts w:ascii="Liberation Sans" w:hAnsi="Liberation Sans"/>
                <w:sz w:val="24"/>
              </w:rPr>
              <w:t>17/10/2022</w:t>
            </w:r>
          </w:p>
        </w:tc>
        <w:tc>
          <w:tcPr>
            <w:tcW w:w="29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b/>
                <w:bCs/>
                <w:sz w:val="24"/>
              </w:rPr>
              <w:t>TÉRMINO</w:t>
            </w:r>
            <w:r>
              <w:rPr>
                <w:rFonts w:ascii="Liberation Sans" w:hAnsi="Liberation Sans"/>
                <w:sz w:val="24"/>
              </w:rPr>
              <w:t xml:space="preserve">: </w:t>
            </w:r>
            <w:r>
              <w:rPr>
                <w:rFonts w:ascii="Liberation Sans" w:hAnsi="Liberation Sans"/>
                <w:sz w:val="24"/>
              </w:rPr>
              <w:t>2</w:t>
            </w:r>
            <w:r>
              <w:rPr>
                <w:rFonts w:ascii="Liberation Sans" w:hAnsi="Liberation Sans"/>
                <w:sz w:val="24"/>
              </w:rPr>
              <w:t>5</w:t>
            </w:r>
            <w:r>
              <w:rPr>
                <w:rFonts w:ascii="Liberation Sans" w:hAnsi="Liberation Sans"/>
                <w:sz w:val="24"/>
              </w:rPr>
              <w:t>/11/2022</w:t>
            </w:r>
          </w:p>
        </w:tc>
        <w:tc>
          <w:tcPr>
            <w:tcW w:w="41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b/>
                <w:bCs/>
                <w:sz w:val="24"/>
              </w:rPr>
              <w:t>HORAS CUMPRIDAS</w:t>
            </w:r>
            <w:r>
              <w:rPr>
                <w:rFonts w:ascii="Liberation Sans" w:hAnsi="Liberation Sans"/>
                <w:sz w:val="24"/>
              </w:rPr>
              <w:t xml:space="preserve">: </w:t>
            </w:r>
            <w:r>
              <w:rPr>
                <w:rFonts w:ascii="Liberation Sans" w:hAnsi="Liberation Sans"/>
                <w:sz w:val="24"/>
              </w:rPr>
              <w:t>17 Horas</w:t>
            </w:r>
            <w:r>
              <w:rPr>
                <w:rFonts w:ascii="Liberation Sans" w:hAnsi="Liberation Sans"/>
                <w:sz w:val="24"/>
              </w:rPr>
              <w:t xml:space="preserve"> </w:t>
            </w:r>
          </w:p>
        </w:tc>
      </w:tr>
    </w:tbl>
    <w:p>
      <w:pPr>
        <w:pStyle w:val="Normal"/>
        <w:bidi w:val="0"/>
        <w:spacing w:lineRule="auto" w:line="276"/>
        <w:jc w:val="center"/>
        <w:rPr>
          <w:rFonts w:ascii="Liberation Sans" w:hAnsi="Liberation Sans"/>
          <w:b w:val="false"/>
          <w:b w:val="false"/>
          <w:bCs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center"/>
        <w:rPr>
          <w:rFonts w:ascii="Liberation Sans" w:hAnsi="Liberation Sans"/>
          <w:b w:val="false"/>
          <w:b w:val="false"/>
          <w:bCs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12"/>
        <w:gridCol w:w="4126"/>
      </w:tblGrid>
      <w:tr>
        <w:trPr/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/>
                <w:b/>
                <w:bCs/>
                <w:sz w:val="24"/>
              </w:rPr>
            </w:pPr>
            <w:r>
              <w:rPr>
                <w:rFonts w:ascii="Liberation Sans" w:hAnsi="Liberation Sans"/>
                <w:b/>
                <w:bCs/>
                <w:sz w:val="24"/>
              </w:rPr>
              <w:t>ALUNOS BENEFICIADOS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Ariete Aparecida Pereira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6º Comércio Exterior (Manhã)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Augusto Belina Morais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5º Gestão Empresarial (Manhã)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Ana Letycia de Lima Parente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5º Gestão Empresarial (Manhã)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Denise Carvalho Miranda da Silva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2º Logística (Manhã)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Diego Nicacio Marques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5º Gestão Empresarial (Manhã)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Ellen Suellen dos Santos Silva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5º Gestão Empresarial (Manhã)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Eric Rodrigo Lopes de Santos Brito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1º Gestão Empresarial (Manhã)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Gabriel Santana Farias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1º Comércio Exterior (Manhã)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Gabrielle Oliveira Pellegrini Silvestre de Souza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5º Gestão Empresarial (Manhã)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 xml:space="preserve">Karoline Vitória </w:t>
            </w:r>
            <w:r>
              <w:rPr>
                <w:rFonts w:ascii="Liberation Sans" w:hAnsi="Liberation Sans"/>
                <w:sz w:val="24"/>
              </w:rPr>
              <w:t>Ferreira da Silva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5º Gestão Empresarial (Manhã)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Kethylyn Toth de Freitas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3º Recursos Humanos (Manhã)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Letícia Damares Moura da Fonseca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1º Comércio Exterior (Manhã)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Lucileide de Assis Melo Borache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5º Gestão Empresarial (Manhã)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Maiara do Carmo Sousa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5º Gestão Empresarial (Manhã)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Roseane da Costa Silva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5º Comércio Exterior (Manhã)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Thais Cristine Nunes Pereira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5º Gestão Empresarial (Manhã)</w:t>
            </w:r>
          </w:p>
        </w:tc>
      </w:tr>
      <w:tr>
        <w:trPr/>
        <w:tc>
          <w:tcPr>
            <w:tcW w:w="5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Yasmin Victória da Silva Teixeira</w:t>
            </w:r>
          </w:p>
        </w:tc>
        <w:tc>
          <w:tcPr>
            <w:tcW w:w="4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2º Logística (Manhã)</w:t>
            </w:r>
          </w:p>
        </w:tc>
      </w:tr>
    </w:tbl>
    <w:p>
      <w:pPr>
        <w:pStyle w:val="Normal"/>
        <w:bidi w:val="0"/>
        <w:spacing w:lineRule="auto" w:line="276"/>
        <w:jc w:val="center"/>
        <w:rPr>
          <w:rFonts w:ascii="Liberation Sans" w:hAnsi="Liberation Sans"/>
          <w:b w:val="false"/>
          <w:b w:val="false"/>
          <w:bCs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center"/>
        <w:rPr>
          <w:rFonts w:ascii="Liberation Sans" w:hAnsi="Liberation Sans"/>
          <w:b w:val="false"/>
          <w:b w:val="false"/>
          <w:bCs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/>
                <w:b/>
                <w:bCs/>
                <w:sz w:val="24"/>
              </w:rPr>
            </w:pPr>
            <w:r>
              <w:rPr>
                <w:rFonts w:ascii="Liberation Sans" w:hAnsi="Liberation Sans"/>
                <w:b/>
                <w:bCs/>
                <w:sz w:val="24"/>
              </w:rPr>
              <w:t xml:space="preserve">RELATÓRIO </w:t>
            </w:r>
            <w:r>
              <w:rPr>
                <w:rFonts w:ascii="Liberation Sans" w:hAnsi="Liberation Sans"/>
                <w:b/>
                <w:bCs/>
                <w:sz w:val="24"/>
              </w:rPr>
              <w:t>GERAL</w:t>
            </w:r>
          </w:p>
        </w:tc>
      </w:tr>
      <w:tr>
        <w:trPr>
          <w:trHeight w:val="2836" w:hRule="atLeast"/>
        </w:trPr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both"/>
              <w:rPr>
                <w:rFonts w:ascii="Liberation Sans" w:hAnsi="Liberation Sans"/>
                <w:i w:val="false"/>
                <w:i w:val="false"/>
                <w:iCs w:val="false"/>
                <w:sz w:val="24"/>
              </w:rPr>
            </w:pP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Durante o período correspondente a 17 de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Outubro de 2022 e 25 de Novembro de 2022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>foram realizadas sessões presen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ciais – no prédio da Fatec Zona Leste,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>as segundas e sextas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 – e sessões online – estas realizadas pelo chat do </w:t>
            </w:r>
            <w:r>
              <w:rPr>
                <w:rFonts w:ascii="Liberation Sans" w:hAnsi="Liberation Sans"/>
                <w:i/>
                <w:iCs/>
                <w:sz w:val="24"/>
              </w:rPr>
              <w:t>Microsoft Teams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 e </w:t>
            </w:r>
            <w:r>
              <w:rPr>
                <w:rFonts w:ascii="Liberation Sans" w:hAnsi="Liberation Sans"/>
                <w:i/>
                <w:iCs/>
                <w:sz w:val="24"/>
              </w:rPr>
              <w:t>Discord</w:t>
            </w:r>
            <w:r>
              <w:rPr>
                <w:rFonts w:ascii="Liberation Sans" w:hAnsi="Liberation Sans"/>
                <w:i/>
                <w:iCs/>
                <w:sz w:val="24"/>
              </w:rPr>
              <w:t>, nos finais de semana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 – com os alunos listados acima.</w:t>
            </w:r>
          </w:p>
          <w:p>
            <w:pPr>
              <w:pStyle w:val="Contedodatabela"/>
              <w:bidi w:val="0"/>
              <w:jc w:val="both"/>
              <w:rPr>
                <w:rFonts w:ascii="Liberation Sans" w:hAnsi="Liberation Sans"/>
                <w:i w:val="false"/>
                <w:i w:val="false"/>
                <w:iCs w:val="false"/>
                <w:sz w:val="24"/>
              </w:rPr>
            </w:pPr>
            <w:r>
              <w:rPr>
                <w:rFonts w:ascii="Liberation Sans" w:hAnsi="Liberation Sans"/>
                <w:i w:val="false"/>
                <w:iCs w:val="false"/>
                <w:sz w:val="24"/>
              </w:rPr>
            </w:r>
          </w:p>
          <w:p>
            <w:pPr>
              <w:pStyle w:val="Contedodatabela"/>
              <w:bidi w:val="0"/>
              <w:jc w:val="both"/>
              <w:rPr>
                <w:rFonts w:ascii="Liberation Sans" w:hAnsi="Liberation Sans"/>
                <w:i w:val="false"/>
                <w:i w:val="false"/>
                <w:iCs w:val="false"/>
                <w:sz w:val="24"/>
              </w:rPr>
            </w:pP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Dentre os conteúdos apresentados nas sessões se destacam as unidades 1, 2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(ambas referentes a </w:t>
            </w:r>
            <w:r>
              <w:rPr>
                <w:rFonts w:ascii="Liberation Sans" w:hAnsi="Liberation Sans"/>
                <w:i/>
                <w:iCs/>
                <w:sz w:val="24"/>
              </w:rPr>
              <w:t>Present Simple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>)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, 3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>(</w:t>
            </w:r>
            <w:r>
              <w:rPr>
                <w:rFonts w:ascii="Liberation Sans" w:hAnsi="Liberation Sans"/>
                <w:i/>
                <w:iCs/>
                <w:sz w:val="24"/>
              </w:rPr>
              <w:t>There is / There Are, Some / Any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>)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 e 4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>(</w:t>
            </w:r>
            <w:r>
              <w:rPr>
                <w:rFonts w:ascii="Liberation Sans" w:hAnsi="Liberation Sans"/>
                <w:i/>
                <w:iCs/>
                <w:sz w:val="24"/>
              </w:rPr>
              <w:t>Questions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 e </w:t>
            </w:r>
            <w:r>
              <w:rPr>
                <w:rFonts w:ascii="Liberation Sans" w:hAnsi="Liberation Sans"/>
                <w:i/>
                <w:iCs/>
                <w:sz w:val="24"/>
              </w:rPr>
              <w:t>Adverbs of Frequency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>)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 do livro </w:t>
            </w:r>
            <w:r>
              <w:rPr>
                <w:rFonts w:ascii="Liberation Sans" w:hAnsi="Liberation Sans"/>
                <w:i/>
                <w:iCs/>
                <w:sz w:val="24"/>
              </w:rPr>
              <w:t>Business Result Elementary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 –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conteúdo dos alunos do 1º Comércio Exterior e 2º Logística –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>e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 as unidades 1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>(</w:t>
            </w:r>
            <w:r>
              <w:rPr>
                <w:rFonts w:ascii="Liberation Sans" w:hAnsi="Liberation Sans"/>
                <w:i/>
                <w:iCs/>
                <w:sz w:val="24"/>
              </w:rPr>
              <w:t>Present Simple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>)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 e 2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>(</w:t>
            </w:r>
            <w:r>
              <w:rPr>
                <w:rFonts w:ascii="Liberation Sans" w:hAnsi="Liberation Sans"/>
                <w:i/>
                <w:iCs/>
                <w:sz w:val="24"/>
              </w:rPr>
              <w:t>Present Continuous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)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do livro </w:t>
            </w:r>
            <w:r>
              <w:rPr>
                <w:rFonts w:ascii="Liberation Sans" w:hAnsi="Liberation Sans"/>
                <w:i/>
                <w:iCs/>
                <w:sz w:val="24"/>
              </w:rPr>
              <w:t>Business Result Pre-intermediate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 –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conteúdo dos alunos do 5º Gestão Empresarial.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>T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ambém fora utilizado o livro </w:t>
            </w:r>
            <w:r>
              <w:rPr>
                <w:rFonts w:ascii="Liberation Sans" w:hAnsi="Liberation Sans"/>
                <w:i/>
                <w:iCs/>
                <w:sz w:val="24"/>
              </w:rPr>
              <w:t>Market Leader Intermediate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 em sessões que correspondiam ao 5º e 6º semestre de Comércio Exterior.</w:t>
            </w:r>
          </w:p>
          <w:p>
            <w:pPr>
              <w:pStyle w:val="Contedodatabela"/>
              <w:bidi w:val="0"/>
              <w:jc w:val="both"/>
              <w:rPr>
                <w:rFonts w:ascii="Liberation Sans" w:hAnsi="Liberation Sans"/>
                <w:i w:val="false"/>
                <w:i w:val="false"/>
                <w:iCs w:val="false"/>
                <w:sz w:val="24"/>
              </w:rPr>
            </w:pPr>
            <w:r>
              <w:rPr>
                <w:rFonts w:ascii="Liberation Sans" w:hAnsi="Liberation Sans"/>
                <w:i w:val="false"/>
                <w:iCs w:val="false"/>
                <w:sz w:val="24"/>
              </w:rPr>
            </w:r>
          </w:p>
          <w:p>
            <w:pPr>
              <w:pStyle w:val="Contedodatabela"/>
              <w:bidi w:val="0"/>
              <w:jc w:val="both"/>
              <w:rPr>
                <w:rFonts w:ascii="Liberation Sans" w:hAnsi="Liberation Sans"/>
                <w:i w:val="false"/>
                <w:i w:val="false"/>
                <w:iCs w:val="false"/>
                <w:sz w:val="24"/>
              </w:rPr>
            </w:pP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Durante as sessões eram revisadas as atividades realizadas pelos alunos durante suas respectivas aulas e durante a revisão eram esclarecidas dúvidas referentes aos exercícios. Também era realizada a leitura dos textos presentes no livro para avaliar e auxiliar a pronúncia dos alunos.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Devido à indisponibilidade dos áudios referentes aos livros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mencionados anteriormente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e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por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sugestão dos alunos, a prática do </w:t>
            </w:r>
            <w:r>
              <w:rPr>
                <w:rFonts w:ascii="Liberation Sans" w:hAnsi="Liberation Sans"/>
                <w:i/>
                <w:iCs/>
                <w:sz w:val="24"/>
              </w:rPr>
              <w:t>listening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 foi realizada utilizando músicas pelo </w:t>
            </w:r>
            <w:r>
              <w:rPr>
                <w:rFonts w:ascii="Liberation Sans" w:hAnsi="Liberation Sans"/>
                <w:i/>
                <w:iCs/>
                <w:sz w:val="24"/>
              </w:rPr>
              <w:t>Spotify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 por conta da possibilidade de acompanhar a letra da música em tempo real.</w:t>
            </w:r>
          </w:p>
          <w:p>
            <w:pPr>
              <w:pStyle w:val="Contedodatabela"/>
              <w:bidi w:val="0"/>
              <w:jc w:val="both"/>
              <w:rPr>
                <w:rFonts w:ascii="Liberation Sans" w:hAnsi="Liberation Sans"/>
                <w:i w:val="false"/>
                <w:i w:val="false"/>
                <w:iCs w:val="false"/>
                <w:sz w:val="24"/>
              </w:rPr>
            </w:pPr>
            <w:r>
              <w:rPr>
                <w:rFonts w:ascii="Liberation Sans" w:hAnsi="Liberation Sans"/>
                <w:i w:val="false"/>
                <w:iCs w:val="false"/>
                <w:sz w:val="24"/>
              </w:rPr>
            </w:r>
          </w:p>
          <w:p>
            <w:pPr>
              <w:pStyle w:val="Contedodatabela"/>
              <w:bidi w:val="0"/>
              <w:jc w:val="both"/>
              <w:rPr>
                <w:rFonts w:ascii="Liberation Sans" w:hAnsi="Liberation Sans"/>
                <w:i w:val="false"/>
                <w:i w:val="false"/>
                <w:iCs w:val="false"/>
                <w:sz w:val="24"/>
              </w:rPr>
            </w:pP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Além das sessões em que foram revisados os conteúdos dos livros, durante o mês de novembro se tornaram mais comuns as sessões em que eram revisadas e ensaiadas as apresentações referentes a avaliação oral dos alunos.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Para estas dúvidas fora permitido que os alunos enviassem mensagens de texto e áudio por </w:t>
            </w:r>
            <w:r>
              <w:rPr>
                <w:rFonts w:ascii="Liberation Sans" w:hAnsi="Liberation Sans"/>
                <w:i/>
                <w:iCs/>
                <w:sz w:val="24"/>
              </w:rPr>
              <w:t>WhatsApp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 para revisão.</w:t>
            </w:r>
          </w:p>
          <w:p>
            <w:pPr>
              <w:pStyle w:val="Contedodatabela"/>
              <w:bidi w:val="0"/>
              <w:jc w:val="both"/>
              <w:rPr>
                <w:rFonts w:ascii="Liberation Sans" w:hAnsi="Liberation Sans"/>
                <w:i w:val="false"/>
                <w:i w:val="false"/>
                <w:iCs w:val="false"/>
                <w:sz w:val="24"/>
              </w:rPr>
            </w:pPr>
            <w:r>
              <w:rPr>
                <w:rFonts w:ascii="Liberation Sans" w:hAnsi="Liberation Sans"/>
                <w:i w:val="false"/>
                <w:iCs w:val="false"/>
                <w:sz w:val="24"/>
              </w:rPr>
            </w:r>
          </w:p>
          <w:p>
            <w:pPr>
              <w:pStyle w:val="Contedodatabela"/>
              <w:bidi w:val="0"/>
              <w:jc w:val="both"/>
              <w:rPr>
                <w:rFonts w:ascii="Liberation Sans" w:hAnsi="Liberation Sans"/>
                <w:i w:val="false"/>
                <w:i w:val="false"/>
                <w:iCs w:val="false"/>
                <w:sz w:val="24"/>
              </w:rPr>
            </w:pP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Após a temporada de provas alguns alunos (e a professora Rosana Novais)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>comunicaram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 que estavam muito agradecidos visto que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>houve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 xml:space="preserve"> uma melhora considerável na disciplina de Inglês </w:t>
            </w:r>
            <w:r>
              <w:rPr>
                <w:rFonts w:ascii="Liberation Sans" w:hAnsi="Liberation Sans"/>
                <w:i w:val="false"/>
                <w:iCs w:val="false"/>
                <w:sz w:val="24"/>
              </w:rPr>
              <w:t>após terem participado das monitorias.</w:t>
            </w:r>
          </w:p>
        </w:tc>
      </w:tr>
    </w:tbl>
    <w:p>
      <w:pPr>
        <w:pStyle w:val="Normal"/>
        <w:bidi w:val="0"/>
        <w:spacing w:lineRule="auto" w:line="276"/>
        <w:jc w:val="center"/>
        <w:rPr>
          <w:rFonts w:ascii="Liberation Sans" w:hAnsi="Liberation Sans"/>
          <w:b w:val="false"/>
          <w:b w:val="false"/>
          <w:bCs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center"/>
        <w:rPr>
          <w:rFonts w:ascii="Liberation Sans" w:hAnsi="Liberation Sans"/>
          <w:b w:val="false"/>
          <w:b w:val="false"/>
          <w:bCs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center"/>
        <w:rPr>
          <w:rFonts w:ascii="Liberation Sans" w:hAnsi="Liberation Sans"/>
          <w:b w:val="false"/>
          <w:b w:val="false"/>
          <w:bCs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center"/>
        <w:rPr>
          <w:rFonts w:ascii="Liberation Sans" w:hAnsi="Liberation Sans"/>
          <w:b w:val="false"/>
          <w:b w:val="false"/>
          <w:bCs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center"/>
        <w:rPr>
          <w:rFonts w:ascii="Liberation Sans" w:hAnsi="Liberation Sans"/>
          <w:b w:val="false"/>
          <w:b w:val="false"/>
          <w:bCs w:val="false"/>
          <w:i/>
          <w:i/>
          <w:iCs/>
          <w:sz w:val="28"/>
        </w:rPr>
      </w:pPr>
      <w:r>
        <w:rPr>
          <w:rFonts w:ascii="Liberation Sans" w:hAnsi="Liberation Sans"/>
          <w:b w:val="false"/>
          <w:bCs w:val="false"/>
          <w:i/>
          <w:iCs/>
          <w:sz w:val="28"/>
        </w:rPr>
        <w:t>São Paulo, 25 de Novembro de 2022.</w:t>
      </w:r>
    </w:p>
    <w:p>
      <w:pPr>
        <w:pStyle w:val="Normal"/>
        <w:bidi w:val="0"/>
        <w:spacing w:lineRule="auto" w:line="276"/>
        <w:jc w:val="center"/>
        <w:rPr>
          <w:rFonts w:ascii="Liberation Sans" w:hAnsi="Liberation Sans"/>
          <w:b w:val="false"/>
          <w:b w:val="false"/>
          <w:bCs w:val="false"/>
          <w:sz w:val="28"/>
        </w:rPr>
      </w:pPr>
      <w:r>
        <w:rPr>
          <w:rFonts w:ascii="Liberation Sans" w:hAnsi="Liberation Sans"/>
          <w:b w:val="false"/>
          <w:bCs w:val="false"/>
          <w:sz w:val="28"/>
        </w:rPr>
        <mc:AlternateContent>
          <mc:Choice Requires="wpg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left</wp:align>
                </wp:positionH>
                <wp:positionV relativeFrom="paragraph">
                  <wp:posOffset>995045</wp:posOffset>
                </wp:positionV>
                <wp:extent cx="2565400" cy="394970"/>
                <wp:effectExtent l="9525" t="9525" r="9525" b="0"/>
                <wp:wrapSquare wrapText="bothSides"/>
                <wp:docPr id="1" name="DrawObject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5360" cy="394920"/>
                          <a:chOff x="0" y="0"/>
                          <a:chExt cx="2565360" cy="394920"/>
                        </a:xfrm>
                      </wpg:grpSpPr>
                      <wps:wsp>
                        <wps:cNvSpPr txBox="1"/>
                        <wps:spPr>
                          <a:xfrm>
                            <a:off x="44280" y="65520"/>
                            <a:ext cx="2476440" cy="329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bCs/>
                                  <w:rFonts w:ascii="Liberation Sans" w:hAnsi="Liberation Sans"/>
                                </w:rPr>
                                <w:t>Monitor</w:t>
                              </w:r>
                            </w:p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szCs w:val="21"/>
                                  <w:bCs w:val="false"/>
                                  <w:rFonts w:ascii="Liberation Sans" w:hAnsi="Liberation Sans"/>
                                </w:rPr>
                                <w:t>Gustavo Sergio Fernandes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2565360" cy="0"/>
                          </a:xfrm>
                          <a:prstGeom prst="line">
                            <a:avLst/>
                          </a:prstGeom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" style="position:absolute;margin-left:0pt;margin-top:78.35pt;width:201.95pt;height:31.1pt" coordorigin="0,1567" coordsize="4039,622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Quadro de texto 1" stroked="f" o:allowincell="f" style="position:absolute;left:70;top:1670;width:3899;height:518;mso-wrap-style:square;v-text-anchor:top;mso-position-horizontal:left" type="_x0000_t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rFonts w:ascii="Liberation Sans" w:hAnsi="Liberation Sans"/>
                          </w:rPr>
                          <w:t>Monitor</w:t>
                        </w:r>
                      </w:p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szCs w:val="21"/>
                            <w:bCs w:val="false"/>
                            <w:rFonts w:ascii="Liberation Sans" w:hAnsi="Liberation Sans"/>
                          </w:rPr>
                          <w:t>Gustavo Sergio Fernandes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square"/>
                </v:shape>
                <v:line id="shape_0" from="0,1567" to="4039,1567" ID="Linha horizontal 1" stroked="t" o:allowincell="f" style="position:absolute;mso-position-horizontal:left">
                  <v:stroke color="black" weight="18360" joinstyle="round" endcap="flat"/>
                  <v:fill o:detectmouseclick="t" on="false"/>
                  <w10:wrap type="squar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right</wp:align>
                </wp:positionH>
                <wp:positionV relativeFrom="paragraph">
                  <wp:posOffset>995045</wp:posOffset>
                </wp:positionV>
                <wp:extent cx="2565400" cy="394970"/>
                <wp:effectExtent l="9525" t="9525" r="9525" b="0"/>
                <wp:wrapSquare wrapText="bothSides"/>
                <wp:docPr id="2" name="DrawObject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5360" cy="394920"/>
                          <a:chOff x="0" y="0"/>
                          <a:chExt cx="2565360" cy="394920"/>
                        </a:xfrm>
                      </wpg:grpSpPr>
                      <wps:wsp>
                        <wps:cNvSpPr txBox="1"/>
                        <wps:spPr>
                          <a:xfrm>
                            <a:off x="43920" y="65520"/>
                            <a:ext cx="2476440" cy="329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bCs/>
                                  <w:rFonts w:ascii="Liberation Sans" w:hAnsi="Liberation Sans"/>
                                </w:rPr>
                                <w:t>Supervisora</w:t>
                              </w:r>
                            </w:p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szCs w:val="21"/>
                                  <w:bCs w:val="false"/>
                                  <w:rFonts w:ascii="Liberation Sans" w:hAnsi="Liberation Sans"/>
                                </w:rPr>
                                <w:t>Mônica Éboli de Nigris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2565360" cy="0"/>
                          </a:xfrm>
                          <a:prstGeom prst="line">
                            <a:avLst/>
                          </a:prstGeom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 1" style="position:absolute;margin-left:279.85pt;margin-top:78.35pt;width:201.95pt;height:31.1pt" coordorigin="5597,1567" coordsize="4039,622">
                <v:shape id="shape_0" ID="Quadro de texto 3" stroked="f" o:allowincell="f" style="position:absolute;left:5666;top:1670;width:3899;height:518;mso-wrap-style:square;v-text-anchor:top;mso-position-horizontal:right" type="_x0000_t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rFonts w:ascii="Liberation Sans" w:hAnsi="Liberation Sans"/>
                          </w:rPr>
                          <w:t>Supervisora</w:t>
                        </w:r>
                      </w:p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szCs w:val="21"/>
                            <w:bCs w:val="false"/>
                            <w:rFonts w:ascii="Liberation Sans" w:hAnsi="Liberation Sans"/>
                          </w:rPr>
                          <w:t>Mônica Éboli de Nigris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square"/>
                </v:shape>
                <v:line id="shape_0" from="5597,1567" to="9636,1567" ID="Linha horizontal 3" stroked="t" o:allowincell="f" style="position:absolute;mso-position-horizontal:right">
                  <v:stroke color="black" weight="1836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-278765</wp:posOffset>
          </wp:positionV>
          <wp:extent cx="1337945" cy="574040"/>
          <wp:effectExtent l="0" t="0" r="0" b="0"/>
          <wp:wrapSquare wrapText="largest"/>
          <wp:docPr id="3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7945" cy="574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5">
          <wp:simplePos x="0" y="0"/>
          <wp:positionH relativeFrom="column">
            <wp:posOffset>4479925</wp:posOffset>
          </wp:positionH>
          <wp:positionV relativeFrom="paragraph">
            <wp:posOffset>-310515</wp:posOffset>
          </wp:positionV>
          <wp:extent cx="1640205" cy="605790"/>
          <wp:effectExtent l="0" t="0" r="0" b="0"/>
          <wp:wrapSquare wrapText="largest"/>
          <wp:docPr id="4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gura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11255" r="0" b="10856"/>
                  <a:stretch>
                    <a:fillRect/>
                  </a:stretch>
                </pic:blipFill>
                <pic:spPr bwMode="auto">
                  <a:xfrm>
                    <a:off x="0" y="0"/>
                    <a:ext cx="1640205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2</Pages>
  <Words>481</Words>
  <Characters>2696</Characters>
  <CharactersWithSpaces>3138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2022-10-23T18:05:09Z</dcterms:created>
  <dc:creator/>
  <dc:description/>
  <dc:language>pt-BR</dc:language>
  <cp:lastModifiedBy/>
  <dcterms:modified xsi:type="dcterms:W3CDTF">2022-11-25T20:02:13Z</dcterms:modified>
  <cp:revision>10</cp:revision>
  <dc:subject/>
  <dc:title/>
</cp:coreProperties>
</file>