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2742FB" w14:textId="77777777" w:rsidR="00D61578" w:rsidRPr="00D61578" w:rsidRDefault="00D61578" w:rsidP="00D61578">
      <w:pPr>
        <w:spacing w:before="100" w:beforeAutospacing="1" w:after="100" w:afterAutospacing="1"/>
      </w:pPr>
      <w:r w:rsidRPr="00D61578">
        <w:t>Let me verify alignment and gather the real numbers before reporting anything.</w:t>
      </w:r>
    </w:p>
    <w:p w14:paraId="544178AA" w14:textId="77777777" w:rsidR="00D61578" w:rsidRPr="00D61578" w:rsidRDefault="00D61578" w:rsidP="00D61578">
      <w:pPr>
        <w:spacing w:before="100" w:beforeAutospacing="1" w:after="100" w:afterAutospacing="1"/>
      </w:pPr>
      <w:r w:rsidRPr="00D61578">
        <w:t xml:space="preserve">Aligned (the lone untracked </w:t>
      </w:r>
      <w:r w:rsidRPr="00D61578">
        <w:rPr>
          <w:rFonts w:ascii="Courier New" w:hAnsi="Courier New" w:cs="Courier New"/>
          <w:sz w:val="20"/>
          <w:szCs w:val="20"/>
        </w:rPr>
        <w:t>ci.yml</w:t>
      </w:r>
      <w:r w:rsidRPr="00D61578">
        <w:t xml:space="preserve"> is the known PAT-scope blocker, not drift). Now gathering the full population + confidence picture:</w:t>
      </w:r>
    </w:p>
    <w:p w14:paraId="6EBEF7A8" w14:textId="77777777" w:rsidR="00D61578" w:rsidRPr="00D61578" w:rsidRDefault="00D61578" w:rsidP="00D61578">
      <w:pPr>
        <w:spacing w:before="100" w:beforeAutospacing="1" w:after="100" w:afterAutospacing="1"/>
      </w:pPr>
      <w:r w:rsidRPr="00D61578">
        <w:t>Now the crucial part of the question — confirming every import source actually landed in the sheet. Let me enumerate the xlsx columns and cross-check each import against them:</w:t>
      </w:r>
    </w:p>
    <w:p w14:paraId="2F2FE96F" w14:textId="77777777" w:rsidR="00D61578" w:rsidRPr="00D61578" w:rsidRDefault="00D61578" w:rsidP="00D61578">
      <w:pPr>
        <w:spacing w:before="100" w:beforeAutospacing="1" w:after="100" w:afterAutospacing="1"/>
      </w:pPr>
      <w:r w:rsidRPr="00D61578">
        <w:t>Everything's aligned. Let me pull two more exact figures — per-field blank counts and how many actual inventory rows lack a cover — so the path-to-100 numbers are real, not estimated:</w:t>
      </w:r>
    </w:p>
    <w:p w14:paraId="5C1B1579" w14:textId="77777777" w:rsidR="00D61578" w:rsidRPr="00D61578" w:rsidRDefault="00D61578" w:rsidP="00D61578">
      <w:pPr>
        <w:spacing w:before="100" w:beforeAutospacing="1" w:after="100" w:afterAutospacing="1"/>
      </w:pPr>
      <w:r w:rsidRPr="00D61578">
        <w:t>Everything is aligned across git and app (</w:t>
      </w:r>
      <w:r w:rsidRPr="00D61578">
        <w:rPr>
          <w:rFonts w:ascii="Courier New" w:hAnsi="Courier New" w:cs="Courier New"/>
          <w:sz w:val="20"/>
          <w:szCs w:val="20"/>
        </w:rPr>
        <w:t>a5605c0</w:t>
      </w:r>
      <w:r w:rsidRPr="00D61578">
        <w:t xml:space="preserve">, canonical </w:t>
      </w:r>
      <w:r w:rsidRPr="00D61578">
        <w:rPr>
          <w:rFonts w:ascii="Courier New" w:hAnsi="Courier New" w:cs="Courier New"/>
          <w:sz w:val="20"/>
          <w:szCs w:val="20"/>
        </w:rPr>
        <w:t>comics_inventory_1707_0856.xlsx</w:t>
      </w:r>
      <w:r w:rsidRPr="00D61578">
        <w:t xml:space="preserve">, </w:t>
      </w:r>
      <w:r w:rsidRPr="00D61578">
        <w:rPr>
          <w:rFonts w:ascii="Courier New" w:hAnsi="Courier New" w:cs="Courier New"/>
          <w:sz w:val="20"/>
          <w:szCs w:val="20"/>
        </w:rPr>
        <w:t>data3.ts</w:t>
      </w:r>
      <w:r w:rsidRPr="00D61578">
        <w:t xml:space="preserve"> built from it). Here's the full status. One caveat I'll flag up front: the cover-image number is the one soft metric — the 93.6% headline is "% of </w:t>
      </w:r>
      <w:r w:rsidRPr="00D61578">
        <w:rPr>
          <w:i/>
          <w:iCs/>
        </w:rPr>
        <w:t>attempted</w:t>
      </w:r>
      <w:r w:rsidRPr="00D61578">
        <w:t xml:space="preserve"> title/issue combos," and true per-row coverage is materially lower, which I've called out below.</w:t>
      </w:r>
    </w:p>
    <w:p w14:paraId="1613AE1B" w14:textId="77777777" w:rsidR="00D61578" w:rsidRPr="00D61578" w:rsidRDefault="00766168" w:rsidP="00D61578">
      <w:r>
        <w:rPr>
          <w:noProof/>
        </w:rPr>
      </w:r>
      <w:r>
        <w:pict w14:anchorId="023EF1CC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0B11E9" w14:textId="77777777" w:rsidR="00D61578" w:rsidRPr="00D61578" w:rsidRDefault="00D61578" w:rsidP="00D6157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1578">
        <w:rPr>
          <w:b/>
          <w:bCs/>
          <w:sz w:val="36"/>
          <w:szCs w:val="36"/>
        </w:rPr>
        <w:t>1 · Issues this week — one-liner status</w:t>
      </w:r>
    </w:p>
    <w:p w14:paraId="1FBAD1CB" w14:textId="77777777" w:rsidR="00D61578" w:rsidRPr="00D61578" w:rsidRDefault="00D61578" w:rsidP="00D61578">
      <w:pPr>
        <w:spacing w:before="100" w:beforeAutospacing="1" w:after="100" w:afterAutospacing="1"/>
      </w:pPr>
      <w:r w:rsidRPr="00D61578">
        <w:rPr>
          <w:rFonts w:ascii="Apple Color Emoji" w:hAnsi="Apple Color Emoji" w:cs="Apple Color Emoji"/>
          <w:b/>
          <w:bCs/>
        </w:rPr>
        <w:t>✅</w:t>
      </w:r>
      <w:r w:rsidRPr="00D61578">
        <w:rPr>
          <w:b/>
          <w:bCs/>
        </w:rPr>
        <w:t xml:space="preserve"> Resolved</w:t>
      </w:r>
    </w:p>
    <w:p w14:paraId="5D0F0A6C" w14:textId="77777777" w:rsidR="00D61578" w:rsidRPr="00D61578" w:rsidRDefault="00D61578" w:rsidP="00D61578">
      <w:pPr>
        <w:numPr>
          <w:ilvl w:val="0"/>
          <w:numId w:val="1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✅</w:t>
      </w:r>
      <w:r w:rsidRPr="00D61578">
        <w:t xml:space="preserve"> Volumes page overlap heuristic → rebuilt on declared Volume (17% disagreement fixed)</w:t>
      </w:r>
    </w:p>
    <w:p w14:paraId="250FBB7C" w14:textId="77777777" w:rsidR="00D61578" w:rsidRPr="00D61578" w:rsidRDefault="00D61578" w:rsidP="00D61578">
      <w:pPr>
        <w:numPr>
          <w:ilvl w:val="0"/>
          <w:numId w:val="1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✅</w:t>
      </w:r>
      <w:r w:rsidRPr="00D61578">
        <w:t xml:space="preserve"> Cover matching → two-step CV volume-scoped lookup, ~100% accurate when engaged</w:t>
      </w:r>
    </w:p>
    <w:p w14:paraId="67984D40" w14:textId="77777777" w:rsidR="00D61578" w:rsidRPr="00D61578" w:rsidRDefault="00D61578" w:rsidP="00D61578">
      <w:pPr>
        <w:numPr>
          <w:ilvl w:val="0"/>
          <w:numId w:val="1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✅</w:t>
      </w:r>
      <w:r w:rsidRPr="00D61578">
        <w:t xml:space="preserve"> Validator Check 6/11 excess-row math + </w:t>
      </w:r>
      <w:r w:rsidRPr="00D61578">
        <w:rPr>
          <w:rFonts w:ascii="Courier New" w:hAnsi="Courier New" w:cs="Courier New"/>
          <w:sz w:val="20"/>
          <w:szCs w:val="20"/>
        </w:rPr>
        <w:t>brb_fill_rates</w:t>
      </w:r>
      <w:r w:rsidRPr="00D61578">
        <w:t xml:space="preserve"> Cover Artist detection</w:t>
      </w:r>
    </w:p>
    <w:p w14:paraId="58D87BD9" w14:textId="77777777" w:rsidR="00D61578" w:rsidRPr="00D61578" w:rsidRDefault="00D61578" w:rsidP="00D61578">
      <w:pPr>
        <w:numPr>
          <w:ilvl w:val="0"/>
          <w:numId w:val="1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✅</w:t>
      </w:r>
      <w:r w:rsidRPr="00D61578">
        <w:t xml:space="preserve"> Overnight fill: hang, </w:t>
      </w:r>
      <w:r w:rsidRPr="00D61578">
        <w:rPr>
          <w:rFonts w:ascii="Courier New" w:hAnsi="Courier New" w:cs="Courier New"/>
          <w:sz w:val="20"/>
          <w:szCs w:val="20"/>
        </w:rPr>
        <w:t>is_blank</w:t>
      </w:r>
      <w:r w:rsidRPr="00D61578">
        <w:t xml:space="preserve"> clobber bug, phantom </w:t>
      </w:r>
      <w:r w:rsidRPr="00D61578">
        <w:rPr>
          <w:rFonts w:ascii="Courier New" w:hAnsi="Courier New" w:cs="Courier New"/>
          <w:sz w:val="20"/>
          <w:szCs w:val="20"/>
        </w:rPr>
        <w:t>Cover_Artist</w:t>
      </w:r>
      <w:r w:rsidRPr="00D61578">
        <w:t xml:space="preserve"> column, watchdog miscalibration — all fixed, then run retired</w:t>
      </w:r>
    </w:p>
    <w:p w14:paraId="04140762" w14:textId="77777777" w:rsidR="00D61578" w:rsidRPr="00D61578" w:rsidRDefault="00D61578" w:rsidP="00D61578">
      <w:pPr>
        <w:numPr>
          <w:ilvl w:val="0"/>
          <w:numId w:val="1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✅</w:t>
      </w:r>
      <w:r w:rsidRPr="00D61578">
        <w:t xml:space="preserve"> File-identity chaos → strict single-canonical naming rule enforced</w:t>
      </w:r>
    </w:p>
    <w:p w14:paraId="0F6BDC06" w14:textId="77777777" w:rsidR="00D61578" w:rsidRPr="00D61578" w:rsidRDefault="00D61578" w:rsidP="00D61578">
      <w:pPr>
        <w:numPr>
          <w:ilvl w:val="0"/>
          <w:numId w:val="1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✅</w:t>
      </w:r>
      <w:r w:rsidRPr="00D61578">
        <w:t xml:space="preserve"> GCD integration built from 3.5GB dump → offline credit + volume + cover-artist fills (zero API cost)</w:t>
      </w:r>
    </w:p>
    <w:p w14:paraId="37E4861B" w14:textId="77777777" w:rsidR="00D61578" w:rsidRPr="00D61578" w:rsidRDefault="00D61578" w:rsidP="00D61578">
      <w:pPr>
        <w:numPr>
          <w:ilvl w:val="0"/>
          <w:numId w:val="1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✅</w:t>
      </w:r>
      <w:r w:rsidRPr="00D61578">
        <w:t xml:space="preserve"> GCD-vs-inventory volume comparison (new) → 1,008 gated + 538 approved volume corrections applied</w:t>
      </w:r>
    </w:p>
    <w:p w14:paraId="54F98EED" w14:textId="77777777" w:rsidR="00D61578" w:rsidRPr="00D61578" w:rsidRDefault="00D61578" w:rsidP="00D61578">
      <w:pPr>
        <w:numPr>
          <w:ilvl w:val="0"/>
          <w:numId w:val="1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✅</w:t>
      </w:r>
      <w:r w:rsidRPr="00D61578">
        <w:t xml:space="preserve"> GCD rescan for variant-named titles → +120 series, unmatched 411→308</w:t>
      </w:r>
    </w:p>
    <w:p w14:paraId="04ED0121" w14:textId="77777777" w:rsidR="00D61578" w:rsidRPr="00D61578" w:rsidRDefault="00D61578" w:rsidP="00D61578">
      <w:pPr>
        <w:numPr>
          <w:ilvl w:val="0"/>
          <w:numId w:val="1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✅</w:t>
      </w:r>
      <w:r w:rsidRPr="00D61578">
        <w:t xml:space="preserve"> eBay reconcile → newest comps baked into xlsx, spreadsheet now source of truth</w:t>
      </w:r>
    </w:p>
    <w:p w14:paraId="1350F91A" w14:textId="77777777" w:rsidR="00D61578" w:rsidRPr="00D61578" w:rsidRDefault="00D61578" w:rsidP="00D61578">
      <w:pPr>
        <w:numPr>
          <w:ilvl w:val="0"/>
          <w:numId w:val="1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✅</w:t>
      </w:r>
      <w:r w:rsidRPr="00D61578">
        <w:t xml:space="preserve"> Xenogenesis misspelling caught + two accidental-delete recoveries (mv/rm wipe, lineage divergence) fully rebuilt &amp; verified</w:t>
      </w:r>
    </w:p>
    <w:p w14:paraId="24711112" w14:textId="77777777" w:rsidR="00D61578" w:rsidRPr="00D61578" w:rsidRDefault="00D61578" w:rsidP="00D61578">
      <w:pPr>
        <w:spacing w:before="100" w:beforeAutospacing="1" w:after="100" w:afterAutospacing="1"/>
      </w:pPr>
      <w:r w:rsidRPr="00D61578">
        <w:rPr>
          <w:rFonts w:ascii="Apple Color Emoji" w:hAnsi="Apple Color Emoji" w:cs="Apple Color Emoji"/>
          <w:b/>
          <w:bCs/>
        </w:rPr>
        <w:t>🔲</w:t>
      </w:r>
      <w:r w:rsidRPr="00D61578">
        <w:rPr>
          <w:b/>
          <w:bCs/>
        </w:rPr>
        <w:t xml:space="preserve"> Open</w:t>
      </w:r>
    </w:p>
    <w:p w14:paraId="20A8A2FA" w14:textId="77777777" w:rsidR="00D61578" w:rsidRPr="00D61578" w:rsidRDefault="00D61578" w:rsidP="00D61578">
      <w:pPr>
        <w:numPr>
          <w:ilvl w:val="0"/>
          <w:numId w:val="2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🔲</w:t>
      </w:r>
      <w:r w:rsidRPr="00D61578">
        <w:t xml:space="preserve"> 121 key rows unpriced (68 never-queued incl. Absolute lines + 53 genuine zero-comp)</w:t>
      </w:r>
    </w:p>
    <w:p w14:paraId="00811695" w14:textId="77777777" w:rsidR="00D61578" w:rsidRPr="00D61578" w:rsidRDefault="00D61578" w:rsidP="00D61578">
      <w:pPr>
        <w:numPr>
          <w:ilvl w:val="0"/>
          <w:numId w:val="2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🔲</w:t>
      </w:r>
      <w:r w:rsidRPr="00D61578">
        <w:t xml:space="preserve"> ~1,456 volume disagreements in GCD convention-tier (no safe auto-fix)</w:t>
      </w:r>
    </w:p>
    <w:p w14:paraId="734C09B9" w14:textId="77777777" w:rsidR="00D61578" w:rsidRPr="00D61578" w:rsidRDefault="00D61578" w:rsidP="00D61578">
      <w:pPr>
        <w:numPr>
          <w:ilvl w:val="0"/>
          <w:numId w:val="2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🔲</w:t>
      </w:r>
      <w:r w:rsidRPr="00D61578">
        <w:t xml:space="preserve"> 308 titles GCD can't match (misspellings/arc names) — </w:t>
      </w:r>
      <w:r w:rsidRPr="00D61578">
        <w:rPr>
          <w:rFonts w:ascii="Courier New" w:hAnsi="Courier New" w:cs="Courier New"/>
          <w:sz w:val="20"/>
          <w:szCs w:val="20"/>
        </w:rPr>
        <w:t>gcd_unmatched_titles.csv</w:t>
      </w:r>
    </w:p>
    <w:p w14:paraId="471DF5DE" w14:textId="77777777" w:rsidR="00D61578" w:rsidRPr="00D61578" w:rsidRDefault="00D61578" w:rsidP="00D61578">
      <w:pPr>
        <w:numPr>
          <w:ilvl w:val="0"/>
          <w:numId w:val="2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🔲</w:t>
      </w:r>
      <w:r w:rsidRPr="00D61578">
        <w:t xml:space="preserve"> CHECK 12: 13 punctuation title splits + 15 near-identical pairs</w:t>
      </w:r>
    </w:p>
    <w:p w14:paraId="636E2E06" w14:textId="77777777" w:rsidR="00D61578" w:rsidRPr="00D61578" w:rsidRDefault="00D61578" w:rsidP="00D61578">
      <w:pPr>
        <w:numPr>
          <w:ilvl w:val="0"/>
          <w:numId w:val="2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🔲</w:t>
      </w:r>
      <w:r w:rsidRPr="00D61578">
        <w:t xml:space="preserve"> 95 same-box dup groups / 78 exact-clone groups (need physical eyes)</w:t>
      </w:r>
    </w:p>
    <w:p w14:paraId="14E876FF" w14:textId="77777777" w:rsidR="00D61578" w:rsidRPr="00D61578" w:rsidRDefault="00D61578" w:rsidP="00D61578">
      <w:pPr>
        <w:numPr>
          <w:ilvl w:val="0"/>
          <w:numId w:val="2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🔲</w:t>
      </w:r>
      <w:r w:rsidRPr="00D61578">
        <w:t xml:space="preserve"> 7 boxes over capacity (3 are documented smaller caps; 4 unconfirmed)</w:t>
      </w:r>
    </w:p>
    <w:p w14:paraId="3529CDCF" w14:textId="77777777" w:rsidR="00D61578" w:rsidRPr="00D61578" w:rsidRDefault="00D61578" w:rsidP="00D61578">
      <w:pPr>
        <w:numPr>
          <w:ilvl w:val="0"/>
          <w:numId w:val="2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🔲</w:t>
      </w:r>
      <w:r w:rsidRPr="00D61578">
        <w:t xml:space="preserve"> Cover images live only in </w:t>
      </w:r>
      <w:r w:rsidRPr="00D61578">
        <w:rPr>
          <w:rFonts w:ascii="Courier New" w:hAnsi="Courier New" w:cs="Courier New"/>
          <w:sz w:val="20"/>
          <w:szCs w:val="20"/>
        </w:rPr>
        <w:t>covers.json</w:t>
      </w:r>
      <w:r w:rsidRPr="00D61578">
        <w:t>, not in the sheet (see §4)</w:t>
      </w:r>
    </w:p>
    <w:p w14:paraId="1FC94861" w14:textId="77777777" w:rsidR="00D61578" w:rsidRPr="00D61578" w:rsidRDefault="00D61578" w:rsidP="00D61578">
      <w:pPr>
        <w:numPr>
          <w:ilvl w:val="0"/>
          <w:numId w:val="2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🔲</w:t>
      </w:r>
      <w:r w:rsidRPr="00D61578">
        <w:t xml:space="preserve"> CV </w:t>
      </w:r>
      <w:r w:rsidRPr="00D61578">
        <w:rPr>
          <w:rFonts w:ascii="Courier New" w:hAnsi="Courier New" w:cs="Courier New"/>
          <w:sz w:val="20"/>
          <w:szCs w:val="20"/>
        </w:rPr>
        <w:t>volume_id</w:t>
      </w:r>
      <w:r w:rsidRPr="00D61578">
        <w:t xml:space="preserve"> reconciliation at 0% (needs one cover re-fetch)</w:t>
      </w:r>
    </w:p>
    <w:p w14:paraId="07EA8456" w14:textId="77777777" w:rsidR="00D61578" w:rsidRPr="00D61578" w:rsidRDefault="00D61578" w:rsidP="00D61578">
      <w:pPr>
        <w:numPr>
          <w:ilvl w:val="0"/>
          <w:numId w:val="2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🔲</w:t>
      </w:r>
      <w:r w:rsidRPr="00D61578">
        <w:t xml:space="preserve"> Uncanny X-Men #141/142 physical box confirmation (highest-value asset, Terrificon)</w:t>
      </w:r>
    </w:p>
    <w:p w14:paraId="4AE39B94" w14:textId="77777777" w:rsidR="00D61578" w:rsidRPr="00D61578" w:rsidRDefault="00D61578" w:rsidP="00D61578">
      <w:pPr>
        <w:numPr>
          <w:ilvl w:val="0"/>
          <w:numId w:val="2"/>
        </w:numPr>
        <w:spacing w:before="100" w:beforeAutospacing="1" w:after="100" w:afterAutospacing="1"/>
      </w:pPr>
      <w:r w:rsidRPr="00D61578">
        <w:rPr>
          <w:rFonts w:ascii="Apple Color Emoji" w:hAnsi="Apple Color Emoji" w:cs="Apple Color Emoji"/>
        </w:rPr>
        <w:t>🔲</w:t>
      </w:r>
      <w:r w:rsidRPr="00D61578">
        <w:t xml:space="preserve"> </w:t>
      </w:r>
      <w:r w:rsidRPr="00D61578">
        <w:rPr>
          <w:rFonts w:ascii="Courier New" w:hAnsi="Courier New" w:cs="Courier New"/>
          <w:sz w:val="20"/>
          <w:szCs w:val="20"/>
        </w:rPr>
        <w:t>ci.yml</w:t>
      </w:r>
      <w:r w:rsidRPr="00D61578">
        <w:t xml:space="preserve"> can't be pushed (PAT lacks workflow scope) — your action</w:t>
      </w:r>
    </w:p>
    <w:p w14:paraId="18D4496C" w14:textId="77777777" w:rsidR="00D61578" w:rsidRPr="00D61578" w:rsidRDefault="00D61578" w:rsidP="00D6157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1578">
        <w:rPr>
          <w:b/>
          <w:bCs/>
          <w:sz w:val="36"/>
          <w:szCs w:val="36"/>
        </w:rPr>
        <w:t>2 · Data population 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1101"/>
        <w:gridCol w:w="674"/>
        <w:gridCol w:w="695"/>
      </w:tblGrid>
      <w:tr w:rsidR="00D61578" w:rsidRPr="00D61578" w14:paraId="3B95F6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160BE" w14:textId="77777777" w:rsidR="00D61578" w:rsidRPr="00D61578" w:rsidRDefault="00D61578" w:rsidP="00D61578">
            <w:pPr>
              <w:jc w:val="center"/>
              <w:rPr>
                <w:b/>
                <w:bCs/>
              </w:rPr>
            </w:pPr>
            <w:r w:rsidRPr="00D6157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B92ED0" w14:textId="77777777" w:rsidR="00D61578" w:rsidRPr="00D61578" w:rsidRDefault="00D61578" w:rsidP="00D61578">
            <w:pPr>
              <w:jc w:val="center"/>
              <w:rPr>
                <w:b/>
                <w:bCs/>
              </w:rPr>
            </w:pPr>
            <w:r w:rsidRPr="00D61578">
              <w:rPr>
                <w:b/>
                <w:bCs/>
              </w:rPr>
              <w:t>Populated</w:t>
            </w:r>
          </w:p>
        </w:tc>
        <w:tc>
          <w:tcPr>
            <w:tcW w:w="0" w:type="auto"/>
            <w:vAlign w:val="center"/>
            <w:hideMark/>
          </w:tcPr>
          <w:p w14:paraId="1745E0F2" w14:textId="77777777" w:rsidR="00D61578" w:rsidRPr="00D61578" w:rsidRDefault="00D61578" w:rsidP="00D61578">
            <w:pPr>
              <w:jc w:val="center"/>
              <w:rPr>
                <w:b/>
                <w:bCs/>
              </w:rPr>
            </w:pPr>
            <w:r w:rsidRPr="00D61578">
              <w:rPr>
                <w:b/>
                <w:bCs/>
              </w:rPr>
              <w:t>Blank</w:t>
            </w:r>
          </w:p>
        </w:tc>
        <w:tc>
          <w:tcPr>
            <w:tcW w:w="0" w:type="auto"/>
            <w:vAlign w:val="center"/>
            <w:hideMark/>
          </w:tcPr>
          <w:p w14:paraId="6ED34F4C" w14:textId="77777777" w:rsidR="00D61578" w:rsidRPr="00D61578" w:rsidRDefault="00D61578" w:rsidP="00D61578">
            <w:pPr>
              <w:jc w:val="center"/>
              <w:rPr>
                <w:b/>
                <w:bCs/>
              </w:rPr>
            </w:pPr>
            <w:r w:rsidRPr="00D61578">
              <w:rPr>
                <w:b/>
                <w:bCs/>
              </w:rPr>
              <w:t>%</w:t>
            </w:r>
          </w:p>
        </w:tc>
      </w:tr>
      <w:tr w:rsidR="00D61578" w:rsidRPr="00D61578" w14:paraId="631D3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5234" w14:textId="77777777" w:rsidR="00D61578" w:rsidRPr="00D61578" w:rsidRDefault="00D61578" w:rsidP="00D61578">
            <w:r w:rsidRPr="00D61578">
              <w:t>Title / Issue # / Box #</w:t>
            </w:r>
          </w:p>
        </w:tc>
        <w:tc>
          <w:tcPr>
            <w:tcW w:w="0" w:type="auto"/>
            <w:vAlign w:val="center"/>
            <w:hideMark/>
          </w:tcPr>
          <w:p w14:paraId="6FCE3AA7" w14:textId="77777777" w:rsidR="00D61578" w:rsidRPr="00D61578" w:rsidRDefault="00D61578" w:rsidP="00D61578">
            <w:r w:rsidRPr="00D61578">
              <w:t>10,917</w:t>
            </w:r>
          </w:p>
        </w:tc>
        <w:tc>
          <w:tcPr>
            <w:tcW w:w="0" w:type="auto"/>
            <w:vAlign w:val="center"/>
            <w:hideMark/>
          </w:tcPr>
          <w:p w14:paraId="55AD077D" w14:textId="77777777" w:rsidR="00D61578" w:rsidRPr="00D61578" w:rsidRDefault="00D61578" w:rsidP="00D61578">
            <w:r w:rsidRPr="00D61578">
              <w:t>0</w:t>
            </w:r>
          </w:p>
        </w:tc>
        <w:tc>
          <w:tcPr>
            <w:tcW w:w="0" w:type="auto"/>
            <w:vAlign w:val="center"/>
            <w:hideMark/>
          </w:tcPr>
          <w:p w14:paraId="6A0529B0" w14:textId="77777777" w:rsidR="00D61578" w:rsidRPr="00D61578" w:rsidRDefault="00D61578" w:rsidP="00D61578">
            <w:r w:rsidRPr="00D61578">
              <w:rPr>
                <w:b/>
                <w:bCs/>
              </w:rPr>
              <w:t>100%</w:t>
            </w:r>
          </w:p>
        </w:tc>
      </w:tr>
      <w:tr w:rsidR="00D61578" w:rsidRPr="00D61578" w14:paraId="05FDC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3D58" w14:textId="77777777" w:rsidR="00D61578" w:rsidRPr="00D61578" w:rsidRDefault="00D61578" w:rsidP="00D61578">
            <w:r w:rsidRPr="00D61578">
              <w:t>Year</w:t>
            </w:r>
          </w:p>
        </w:tc>
        <w:tc>
          <w:tcPr>
            <w:tcW w:w="0" w:type="auto"/>
            <w:vAlign w:val="center"/>
            <w:hideMark/>
          </w:tcPr>
          <w:p w14:paraId="1DC85667" w14:textId="77777777" w:rsidR="00D61578" w:rsidRPr="00D61578" w:rsidRDefault="00D61578" w:rsidP="00D61578">
            <w:r w:rsidRPr="00D61578">
              <w:t>10,825</w:t>
            </w:r>
          </w:p>
        </w:tc>
        <w:tc>
          <w:tcPr>
            <w:tcW w:w="0" w:type="auto"/>
            <w:vAlign w:val="center"/>
            <w:hideMark/>
          </w:tcPr>
          <w:p w14:paraId="29A76371" w14:textId="77777777" w:rsidR="00D61578" w:rsidRPr="00D61578" w:rsidRDefault="00D61578" w:rsidP="00D61578">
            <w:r w:rsidRPr="00D61578">
              <w:t>92</w:t>
            </w:r>
          </w:p>
        </w:tc>
        <w:tc>
          <w:tcPr>
            <w:tcW w:w="0" w:type="auto"/>
            <w:vAlign w:val="center"/>
            <w:hideMark/>
          </w:tcPr>
          <w:p w14:paraId="159EBE78" w14:textId="77777777" w:rsidR="00D61578" w:rsidRPr="00D61578" w:rsidRDefault="00D61578" w:rsidP="00D61578">
            <w:r w:rsidRPr="00D61578">
              <w:t>99.2%</w:t>
            </w:r>
          </w:p>
        </w:tc>
      </w:tr>
      <w:tr w:rsidR="00D61578" w:rsidRPr="00D61578" w14:paraId="716D2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6AEF7" w14:textId="77777777" w:rsidR="00D61578" w:rsidRPr="00D61578" w:rsidRDefault="00D61578" w:rsidP="00D61578">
            <w:r w:rsidRPr="00D61578">
              <w:t>Volume</w:t>
            </w:r>
          </w:p>
        </w:tc>
        <w:tc>
          <w:tcPr>
            <w:tcW w:w="0" w:type="auto"/>
            <w:vAlign w:val="center"/>
            <w:hideMark/>
          </w:tcPr>
          <w:p w14:paraId="62732733" w14:textId="77777777" w:rsidR="00D61578" w:rsidRPr="00D61578" w:rsidRDefault="00D61578" w:rsidP="00D61578">
            <w:r w:rsidRPr="00D61578">
              <w:t>10,611</w:t>
            </w:r>
          </w:p>
        </w:tc>
        <w:tc>
          <w:tcPr>
            <w:tcW w:w="0" w:type="auto"/>
            <w:vAlign w:val="center"/>
            <w:hideMark/>
          </w:tcPr>
          <w:p w14:paraId="76B3B7E6" w14:textId="77777777" w:rsidR="00D61578" w:rsidRPr="00D61578" w:rsidRDefault="00D61578" w:rsidP="00D61578">
            <w:r w:rsidRPr="00D61578">
              <w:t>306</w:t>
            </w:r>
          </w:p>
        </w:tc>
        <w:tc>
          <w:tcPr>
            <w:tcW w:w="0" w:type="auto"/>
            <w:vAlign w:val="center"/>
            <w:hideMark/>
          </w:tcPr>
          <w:p w14:paraId="67A2F3BB" w14:textId="77777777" w:rsidR="00D61578" w:rsidRPr="00D61578" w:rsidRDefault="00D61578" w:rsidP="00D61578">
            <w:r w:rsidRPr="00D61578">
              <w:t>97.2%</w:t>
            </w:r>
          </w:p>
        </w:tc>
      </w:tr>
      <w:tr w:rsidR="00D61578" w:rsidRPr="00D61578" w14:paraId="26D23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C1C7" w14:textId="77777777" w:rsidR="00D61578" w:rsidRPr="00D61578" w:rsidRDefault="00D61578" w:rsidP="00D61578">
            <w:r w:rsidRPr="00D61578">
              <w:t>Writer(s)</w:t>
            </w:r>
          </w:p>
        </w:tc>
        <w:tc>
          <w:tcPr>
            <w:tcW w:w="0" w:type="auto"/>
            <w:vAlign w:val="center"/>
            <w:hideMark/>
          </w:tcPr>
          <w:p w14:paraId="02C99C07" w14:textId="77777777" w:rsidR="00D61578" w:rsidRPr="00D61578" w:rsidRDefault="00D61578" w:rsidP="00D61578">
            <w:r w:rsidRPr="00D61578">
              <w:t>10,668</w:t>
            </w:r>
          </w:p>
        </w:tc>
        <w:tc>
          <w:tcPr>
            <w:tcW w:w="0" w:type="auto"/>
            <w:vAlign w:val="center"/>
            <w:hideMark/>
          </w:tcPr>
          <w:p w14:paraId="0B737CE2" w14:textId="77777777" w:rsidR="00D61578" w:rsidRPr="00D61578" w:rsidRDefault="00D61578" w:rsidP="00D61578">
            <w:r w:rsidRPr="00D61578">
              <w:t>249</w:t>
            </w:r>
          </w:p>
        </w:tc>
        <w:tc>
          <w:tcPr>
            <w:tcW w:w="0" w:type="auto"/>
            <w:vAlign w:val="center"/>
            <w:hideMark/>
          </w:tcPr>
          <w:p w14:paraId="688A9064" w14:textId="77777777" w:rsidR="00D61578" w:rsidRPr="00D61578" w:rsidRDefault="00D61578" w:rsidP="00D61578">
            <w:r w:rsidRPr="00D61578">
              <w:t>97.7%</w:t>
            </w:r>
          </w:p>
        </w:tc>
      </w:tr>
      <w:tr w:rsidR="00D61578" w:rsidRPr="00D61578" w14:paraId="381DB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5D99A" w14:textId="77777777" w:rsidR="00D61578" w:rsidRPr="00D61578" w:rsidRDefault="00D61578" w:rsidP="00D61578">
            <w:r w:rsidRPr="00D61578">
              <w:t>Artist(s)</w:t>
            </w:r>
          </w:p>
        </w:tc>
        <w:tc>
          <w:tcPr>
            <w:tcW w:w="0" w:type="auto"/>
            <w:vAlign w:val="center"/>
            <w:hideMark/>
          </w:tcPr>
          <w:p w14:paraId="6929E70C" w14:textId="77777777" w:rsidR="00D61578" w:rsidRPr="00D61578" w:rsidRDefault="00D61578" w:rsidP="00D61578">
            <w:r w:rsidRPr="00D61578">
              <w:t>10,359</w:t>
            </w:r>
          </w:p>
        </w:tc>
        <w:tc>
          <w:tcPr>
            <w:tcW w:w="0" w:type="auto"/>
            <w:vAlign w:val="center"/>
            <w:hideMark/>
          </w:tcPr>
          <w:p w14:paraId="0791AC1A" w14:textId="77777777" w:rsidR="00D61578" w:rsidRPr="00D61578" w:rsidRDefault="00D61578" w:rsidP="00D61578">
            <w:r w:rsidRPr="00D61578">
              <w:t>558</w:t>
            </w:r>
          </w:p>
        </w:tc>
        <w:tc>
          <w:tcPr>
            <w:tcW w:w="0" w:type="auto"/>
            <w:vAlign w:val="center"/>
            <w:hideMark/>
          </w:tcPr>
          <w:p w14:paraId="7A8414C5" w14:textId="77777777" w:rsidR="00D61578" w:rsidRPr="00D61578" w:rsidRDefault="00D61578" w:rsidP="00D61578">
            <w:r w:rsidRPr="00D61578">
              <w:t>94.9%</w:t>
            </w:r>
          </w:p>
        </w:tc>
      </w:tr>
      <w:tr w:rsidR="00D61578" w:rsidRPr="00D61578" w14:paraId="6C2B5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6263" w14:textId="77777777" w:rsidR="00D61578" w:rsidRPr="00D61578" w:rsidRDefault="00D61578" w:rsidP="00D61578">
            <w:r w:rsidRPr="00D61578">
              <w:t>Cover Artist</w:t>
            </w:r>
          </w:p>
        </w:tc>
        <w:tc>
          <w:tcPr>
            <w:tcW w:w="0" w:type="auto"/>
            <w:vAlign w:val="center"/>
            <w:hideMark/>
          </w:tcPr>
          <w:p w14:paraId="330563CE" w14:textId="77777777" w:rsidR="00D61578" w:rsidRPr="00D61578" w:rsidRDefault="00D61578" w:rsidP="00D61578">
            <w:r w:rsidRPr="00D61578">
              <w:t>9,990</w:t>
            </w:r>
          </w:p>
        </w:tc>
        <w:tc>
          <w:tcPr>
            <w:tcW w:w="0" w:type="auto"/>
            <w:vAlign w:val="center"/>
            <w:hideMark/>
          </w:tcPr>
          <w:p w14:paraId="70D2A8A1" w14:textId="77777777" w:rsidR="00D61578" w:rsidRPr="00D61578" w:rsidRDefault="00D61578" w:rsidP="00D61578">
            <w:r w:rsidRPr="00D61578">
              <w:t>927</w:t>
            </w:r>
          </w:p>
        </w:tc>
        <w:tc>
          <w:tcPr>
            <w:tcW w:w="0" w:type="auto"/>
            <w:vAlign w:val="center"/>
            <w:hideMark/>
          </w:tcPr>
          <w:p w14:paraId="5C9C1DAD" w14:textId="77777777" w:rsidR="00D61578" w:rsidRPr="00D61578" w:rsidRDefault="00D61578" w:rsidP="00D61578">
            <w:r w:rsidRPr="00D61578">
              <w:t>91.5%</w:t>
            </w:r>
          </w:p>
        </w:tc>
      </w:tr>
      <w:tr w:rsidR="00D61578" w:rsidRPr="00D61578" w14:paraId="1B2D7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5EEB" w14:textId="77777777" w:rsidR="00D61578" w:rsidRPr="00D61578" w:rsidRDefault="00D61578" w:rsidP="00D61578">
            <w:r w:rsidRPr="00D61578">
              <w:t>eBay (addressable, NM ≥ $10)</w:t>
            </w:r>
          </w:p>
        </w:tc>
        <w:tc>
          <w:tcPr>
            <w:tcW w:w="0" w:type="auto"/>
            <w:vAlign w:val="center"/>
            <w:hideMark/>
          </w:tcPr>
          <w:p w14:paraId="16154141" w14:textId="77777777" w:rsidR="00D61578" w:rsidRPr="00D61578" w:rsidRDefault="00D61578" w:rsidP="00D61578">
            <w:r w:rsidRPr="00D61578">
              <w:t>916</w:t>
            </w:r>
          </w:p>
        </w:tc>
        <w:tc>
          <w:tcPr>
            <w:tcW w:w="0" w:type="auto"/>
            <w:vAlign w:val="center"/>
            <w:hideMark/>
          </w:tcPr>
          <w:p w14:paraId="487512F6" w14:textId="77777777" w:rsidR="00D61578" w:rsidRPr="00D61578" w:rsidRDefault="00D61578" w:rsidP="00D61578">
            <w:r w:rsidRPr="00D61578">
              <w:t>83</w:t>
            </w:r>
          </w:p>
        </w:tc>
        <w:tc>
          <w:tcPr>
            <w:tcW w:w="0" w:type="auto"/>
            <w:vAlign w:val="center"/>
            <w:hideMark/>
          </w:tcPr>
          <w:p w14:paraId="4E65319F" w14:textId="77777777" w:rsidR="00D61578" w:rsidRPr="00D61578" w:rsidRDefault="00D61578" w:rsidP="00D61578">
            <w:r w:rsidRPr="00D61578">
              <w:t>91.6%</w:t>
            </w:r>
          </w:p>
        </w:tc>
      </w:tr>
      <w:tr w:rsidR="00D61578" w:rsidRPr="00D61578" w14:paraId="345E5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D73B" w14:textId="77777777" w:rsidR="00D61578" w:rsidRPr="00D61578" w:rsidRDefault="00D61578" w:rsidP="00D61578">
            <w:r w:rsidRPr="00D61578">
              <w:t>Cover images</w:t>
            </w:r>
          </w:p>
        </w:tc>
        <w:tc>
          <w:tcPr>
            <w:tcW w:w="0" w:type="auto"/>
            <w:vAlign w:val="center"/>
            <w:hideMark/>
          </w:tcPr>
          <w:p w14:paraId="05C6BF77" w14:textId="77777777" w:rsidR="00D61578" w:rsidRPr="00D61578" w:rsidRDefault="00D61578" w:rsidP="00D61578">
            <w:r w:rsidRPr="00D61578">
              <w:rPr>
                <w:i/>
                <w:iCs/>
              </w:rPr>
              <w:t>see §4</w:t>
            </w:r>
          </w:p>
        </w:tc>
        <w:tc>
          <w:tcPr>
            <w:tcW w:w="0" w:type="auto"/>
            <w:vAlign w:val="center"/>
            <w:hideMark/>
          </w:tcPr>
          <w:p w14:paraId="34ABE138" w14:textId="77777777" w:rsidR="00D61578" w:rsidRPr="00D61578" w:rsidRDefault="00D61578" w:rsidP="00D61578">
            <w:r w:rsidRPr="00D61578">
              <w:t>—</w:t>
            </w:r>
          </w:p>
        </w:tc>
        <w:tc>
          <w:tcPr>
            <w:tcW w:w="0" w:type="auto"/>
            <w:vAlign w:val="center"/>
            <w:hideMark/>
          </w:tcPr>
          <w:p w14:paraId="40EBE288" w14:textId="77777777" w:rsidR="00D61578" w:rsidRPr="00D61578" w:rsidRDefault="00D61578" w:rsidP="00D61578">
            <w:r w:rsidRPr="00D61578">
              <w:rPr>
                <w:i/>
                <w:iCs/>
              </w:rPr>
              <w:t>soft</w:t>
            </w:r>
          </w:p>
        </w:tc>
      </w:tr>
    </w:tbl>
    <w:p w14:paraId="222161C0" w14:textId="77777777" w:rsidR="00D61578" w:rsidRPr="00D61578" w:rsidRDefault="00D61578" w:rsidP="00D6157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1578">
        <w:rPr>
          <w:b/>
          <w:bCs/>
          <w:sz w:val="36"/>
          <w:szCs w:val="36"/>
        </w:rPr>
        <w:t>3 · Validation status</w:t>
      </w:r>
    </w:p>
    <w:p w14:paraId="75AFC8CE" w14:textId="77777777" w:rsidR="00D61578" w:rsidRPr="00D61578" w:rsidRDefault="00D61578" w:rsidP="00D61578">
      <w:pPr>
        <w:spacing w:before="100" w:beforeAutospacing="1" w:after="100" w:afterAutospacing="1"/>
      </w:pPr>
      <w:r w:rsidRPr="00D61578">
        <w:rPr>
          <w:b/>
          <w:bCs/>
        </w:rPr>
        <w:t>9 of 13 checks pass.</w:t>
      </w:r>
      <w:r w:rsidRPr="00D61578">
        <w:t xml:space="preserve"> The 4 "failing" are all </w:t>
      </w:r>
      <w:r w:rsidRPr="00D61578">
        <w:rPr>
          <w:b/>
          <w:bCs/>
        </w:rPr>
        <w:t>accepted non-blockers</w:t>
      </w:r>
      <w:r w:rsidRPr="00D61578">
        <w:t>, not errors:</w:t>
      </w:r>
    </w:p>
    <w:p w14:paraId="73B780AB" w14:textId="77777777" w:rsidR="00D61578" w:rsidRPr="00D61578" w:rsidRDefault="00D61578" w:rsidP="00D61578">
      <w:pPr>
        <w:numPr>
          <w:ilvl w:val="0"/>
          <w:numId w:val="3"/>
        </w:numPr>
        <w:spacing w:before="100" w:beforeAutospacing="1" w:after="100" w:afterAutospacing="1"/>
      </w:pPr>
      <w:r w:rsidRPr="00D61578">
        <w:t>Box capacity (7 over — 3 are documented smaller caps)</w:t>
      </w:r>
    </w:p>
    <w:p w14:paraId="61D0074C" w14:textId="77777777" w:rsidR="00D61578" w:rsidRPr="00D61578" w:rsidRDefault="00D61578" w:rsidP="00D61578">
      <w:pPr>
        <w:numPr>
          <w:ilvl w:val="0"/>
          <w:numId w:val="3"/>
        </w:numPr>
        <w:spacing w:before="100" w:beforeAutospacing="1" w:after="100" w:afterAutospacing="1"/>
      </w:pPr>
      <w:r w:rsidRPr="00D61578">
        <w:t>Same-box dupes (95 groups — mostly genuine distinct copies)</w:t>
      </w:r>
    </w:p>
    <w:p w14:paraId="04B4CD19" w14:textId="77777777" w:rsidR="00D61578" w:rsidRPr="00D61578" w:rsidRDefault="00D61578" w:rsidP="00D61578">
      <w:pPr>
        <w:numPr>
          <w:ilvl w:val="0"/>
          <w:numId w:val="3"/>
        </w:numPr>
        <w:spacing w:before="100" w:beforeAutospacing="1" w:after="100" w:afterAutospacing="1"/>
      </w:pPr>
      <w:r w:rsidRPr="00D61578">
        <w:t>Cross-box dupes missing flag (11)</w:t>
      </w:r>
    </w:p>
    <w:p w14:paraId="272CED6F" w14:textId="77777777" w:rsidR="00D61578" w:rsidRPr="00D61578" w:rsidRDefault="00D61578" w:rsidP="00D61578">
      <w:pPr>
        <w:numPr>
          <w:ilvl w:val="0"/>
          <w:numId w:val="3"/>
        </w:numPr>
        <w:spacing w:before="100" w:beforeAutospacing="1" w:after="100" w:afterAutospacing="1"/>
      </w:pPr>
      <w:r w:rsidRPr="00D61578">
        <w:t>Exact clones (78 groups)</w:t>
      </w:r>
    </w:p>
    <w:p w14:paraId="019D7B64" w14:textId="77777777" w:rsidR="00D61578" w:rsidRPr="00D61578" w:rsidRDefault="00D61578" w:rsidP="00D61578">
      <w:pPr>
        <w:spacing w:before="100" w:beforeAutospacing="1" w:after="100" w:afterAutospacing="1"/>
      </w:pPr>
      <w:r w:rsidRPr="00D61578">
        <w:t xml:space="preserve">Structural gate = </w:t>
      </w:r>
      <w:r w:rsidRPr="00D61578">
        <w:rPr>
          <w:b/>
          <w:bCs/>
        </w:rPr>
        <w:t>clean</w:t>
      </w:r>
      <w:r w:rsidRPr="00D61578">
        <w:t>: 0 blank titles, 0 blank boxes, 0 blank issues, all boxes valid integers/status strings, row count stable at 10,917.</w:t>
      </w:r>
    </w:p>
    <w:p w14:paraId="11936A6C" w14:textId="77777777" w:rsidR="00D61578" w:rsidRPr="00D61578" w:rsidRDefault="00D61578" w:rsidP="00D6157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1578">
        <w:rPr>
          <w:b/>
          <w:bCs/>
          <w:sz w:val="36"/>
          <w:szCs w:val="36"/>
        </w:rPr>
        <w:t>4 · Import reconciliation — what's in the sheet, what's missing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9"/>
        <w:gridCol w:w="1734"/>
        <w:gridCol w:w="2761"/>
      </w:tblGrid>
      <w:tr w:rsidR="00D61578" w:rsidRPr="00D61578" w14:paraId="7825E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66276" w14:textId="77777777" w:rsidR="00D61578" w:rsidRPr="00D61578" w:rsidRDefault="00D61578" w:rsidP="00D61578">
            <w:pPr>
              <w:jc w:val="center"/>
              <w:rPr>
                <w:b/>
                <w:bCs/>
              </w:rPr>
            </w:pPr>
            <w:r w:rsidRPr="00D61578">
              <w:rPr>
                <w:b/>
                <w:bCs/>
              </w:rPr>
              <w:t>Import source</w:t>
            </w:r>
          </w:p>
        </w:tc>
        <w:tc>
          <w:tcPr>
            <w:tcW w:w="0" w:type="auto"/>
            <w:vAlign w:val="center"/>
            <w:hideMark/>
          </w:tcPr>
          <w:p w14:paraId="75DC3B2B" w14:textId="77777777" w:rsidR="00D61578" w:rsidRPr="00D61578" w:rsidRDefault="00D61578" w:rsidP="00D61578">
            <w:pPr>
              <w:jc w:val="center"/>
              <w:rPr>
                <w:b/>
                <w:bCs/>
              </w:rPr>
            </w:pPr>
            <w:r w:rsidRPr="00D61578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CD6D13E" w14:textId="77777777" w:rsidR="00D61578" w:rsidRPr="00D61578" w:rsidRDefault="00D61578" w:rsidP="00D61578">
            <w:pPr>
              <w:jc w:val="center"/>
              <w:rPr>
                <w:b/>
                <w:bCs/>
              </w:rPr>
            </w:pPr>
            <w:r w:rsidRPr="00D61578">
              <w:rPr>
                <w:b/>
                <w:bCs/>
              </w:rPr>
              <w:t>In sheet?</w:t>
            </w:r>
          </w:p>
        </w:tc>
      </w:tr>
      <w:tr w:rsidR="00D61578" w:rsidRPr="00D61578" w14:paraId="73598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B027" w14:textId="77777777" w:rsidR="00D61578" w:rsidRPr="00D61578" w:rsidRDefault="00D61578" w:rsidP="00D61578">
            <w:r w:rsidRPr="00D61578">
              <w:t>GCD credits (Writer/Artist/Cover Artist)</w:t>
            </w:r>
          </w:p>
        </w:tc>
        <w:tc>
          <w:tcPr>
            <w:tcW w:w="0" w:type="auto"/>
            <w:vAlign w:val="center"/>
            <w:hideMark/>
          </w:tcPr>
          <w:p w14:paraId="3832B770" w14:textId="77777777" w:rsidR="00D61578" w:rsidRPr="00D61578" w:rsidRDefault="00D61578" w:rsidP="00D61578">
            <w:r w:rsidRPr="00D61578">
              <w:t>cols 10/11/28</w:t>
            </w:r>
          </w:p>
        </w:tc>
        <w:tc>
          <w:tcPr>
            <w:tcW w:w="0" w:type="auto"/>
            <w:vAlign w:val="center"/>
            <w:hideMark/>
          </w:tcPr>
          <w:p w14:paraId="0CB4136A" w14:textId="77777777" w:rsidR="00D61578" w:rsidRPr="00D61578" w:rsidRDefault="00D61578" w:rsidP="00D61578">
            <w:r w:rsidRPr="00D61578">
              <w:rPr>
                <w:rFonts w:ascii="Apple Color Emoji" w:hAnsi="Apple Color Emoji" w:cs="Apple Color Emoji"/>
              </w:rPr>
              <w:t>✅</w:t>
            </w:r>
            <w:r w:rsidRPr="00D61578">
              <w:t xml:space="preserve"> Yes</w:t>
            </w:r>
          </w:p>
        </w:tc>
      </w:tr>
      <w:tr w:rsidR="00D61578" w:rsidRPr="00D61578" w14:paraId="109F2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38FA1" w14:textId="77777777" w:rsidR="00D61578" w:rsidRPr="00D61578" w:rsidRDefault="00D61578" w:rsidP="00D61578">
            <w:r w:rsidRPr="00D61578">
              <w:t>GCD volume fixes</w:t>
            </w:r>
          </w:p>
        </w:tc>
        <w:tc>
          <w:tcPr>
            <w:tcW w:w="0" w:type="auto"/>
            <w:vAlign w:val="center"/>
            <w:hideMark/>
          </w:tcPr>
          <w:p w14:paraId="39C9FBDD" w14:textId="77777777" w:rsidR="00D61578" w:rsidRPr="00D61578" w:rsidRDefault="00D61578" w:rsidP="00D61578">
            <w:r w:rsidRPr="00D61578">
              <w:t>col 34 (Volume)</w:t>
            </w:r>
          </w:p>
        </w:tc>
        <w:tc>
          <w:tcPr>
            <w:tcW w:w="0" w:type="auto"/>
            <w:vAlign w:val="center"/>
            <w:hideMark/>
          </w:tcPr>
          <w:p w14:paraId="14D0281A" w14:textId="77777777" w:rsidR="00D61578" w:rsidRPr="00D61578" w:rsidRDefault="00D61578" w:rsidP="00D61578">
            <w:r w:rsidRPr="00D61578">
              <w:rPr>
                <w:rFonts w:ascii="Apple Color Emoji" w:hAnsi="Apple Color Emoji" w:cs="Apple Color Emoji"/>
              </w:rPr>
              <w:t>✅</w:t>
            </w:r>
            <w:r w:rsidRPr="00D61578">
              <w:t xml:space="preserve"> Yes</w:t>
            </w:r>
          </w:p>
        </w:tc>
      </w:tr>
      <w:tr w:rsidR="00D61578" w:rsidRPr="00D61578" w14:paraId="63BD1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94594" w14:textId="77777777" w:rsidR="00D61578" w:rsidRPr="00D61578" w:rsidRDefault="00D61578" w:rsidP="00D61578">
            <w:r w:rsidRPr="00D61578">
              <w:t>eBay pricing (</w:t>
            </w:r>
            <w:r w:rsidRPr="00D61578">
              <w:rPr>
                <w:rFonts w:ascii="Courier New" w:hAnsi="Courier New" w:cs="Courier New"/>
                <w:sz w:val="20"/>
                <w:szCs w:val="20"/>
              </w:rPr>
              <w:t>ebay_pricing_results.json</w:t>
            </w:r>
            <w:r w:rsidRPr="00D61578">
              <w:t>)</w:t>
            </w:r>
          </w:p>
        </w:tc>
        <w:tc>
          <w:tcPr>
            <w:tcW w:w="0" w:type="auto"/>
            <w:vAlign w:val="center"/>
            <w:hideMark/>
          </w:tcPr>
          <w:p w14:paraId="470F11DC" w14:textId="77777777" w:rsidR="00D61578" w:rsidRPr="00D61578" w:rsidRDefault="00D61578" w:rsidP="00D61578">
            <w:r w:rsidRPr="00D61578">
              <w:t>cols 38–43</w:t>
            </w:r>
          </w:p>
        </w:tc>
        <w:tc>
          <w:tcPr>
            <w:tcW w:w="0" w:type="auto"/>
            <w:vAlign w:val="center"/>
            <w:hideMark/>
          </w:tcPr>
          <w:p w14:paraId="282D0F9F" w14:textId="77777777" w:rsidR="00D61578" w:rsidRPr="00D61578" w:rsidRDefault="00D61578" w:rsidP="00D61578">
            <w:r w:rsidRPr="00D61578">
              <w:rPr>
                <w:rFonts w:ascii="Apple Color Emoji" w:hAnsi="Apple Color Emoji" w:cs="Apple Color Emoji"/>
              </w:rPr>
              <w:t>✅</w:t>
            </w:r>
            <w:r w:rsidRPr="00D61578">
              <w:t xml:space="preserve"> Yes (baked in this week)</w:t>
            </w:r>
          </w:p>
        </w:tc>
      </w:tr>
      <w:tr w:rsidR="00D61578" w:rsidRPr="00D61578" w14:paraId="6785D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9C60" w14:textId="77777777" w:rsidR="00D61578" w:rsidRPr="00D61578" w:rsidRDefault="00D61578" w:rsidP="00D61578">
            <w:r w:rsidRPr="00D61578">
              <w:rPr>
                <w:b/>
                <w:bCs/>
              </w:rPr>
              <w:t>Comic Vine covers (</w:t>
            </w:r>
            <w:r w:rsidRPr="00D61578">
              <w:rPr>
                <w:rFonts w:ascii="Courier New" w:hAnsi="Courier New" w:cs="Courier New"/>
                <w:b/>
                <w:bCs/>
                <w:sz w:val="20"/>
                <w:szCs w:val="20"/>
              </w:rPr>
              <w:t>covers.json</w:t>
            </w:r>
            <w:r w:rsidRPr="00D6157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E20B08" w14:textId="77777777" w:rsidR="00D61578" w:rsidRPr="00D61578" w:rsidRDefault="00D61578" w:rsidP="00D61578">
            <w:r w:rsidRPr="00D61578">
              <w:rPr>
                <w:b/>
                <w:bCs/>
              </w:rPr>
              <w:t>— no column —</w:t>
            </w:r>
          </w:p>
        </w:tc>
        <w:tc>
          <w:tcPr>
            <w:tcW w:w="0" w:type="auto"/>
            <w:vAlign w:val="center"/>
            <w:hideMark/>
          </w:tcPr>
          <w:p w14:paraId="5CCE0AEB" w14:textId="77777777" w:rsidR="00D61578" w:rsidRPr="00D61578" w:rsidRDefault="00D61578" w:rsidP="00D61578">
            <w:r w:rsidRPr="00D61578">
              <w:rPr>
                <w:rFonts w:ascii="Apple Color Emoji" w:hAnsi="Apple Color Emoji" w:cs="Apple Color Emoji"/>
              </w:rPr>
              <w:t>❌</w:t>
            </w:r>
            <w:r w:rsidRPr="00D61578">
              <w:t xml:space="preserve"> </w:t>
            </w:r>
            <w:r w:rsidRPr="00D61578">
              <w:rPr>
                <w:b/>
                <w:bCs/>
              </w:rPr>
              <w:t>No</w:t>
            </w:r>
          </w:p>
        </w:tc>
      </w:tr>
    </w:tbl>
    <w:p w14:paraId="13C23C0B" w14:textId="77777777" w:rsidR="00D61578" w:rsidRPr="00D61578" w:rsidRDefault="00D61578" w:rsidP="00D61578">
      <w:pPr>
        <w:spacing w:before="100" w:beforeAutospacing="1" w:after="100" w:afterAutospacing="1"/>
      </w:pPr>
      <w:r w:rsidRPr="00D61578">
        <w:rPr>
          <w:b/>
          <w:bCs/>
        </w:rPr>
        <w:t>The one gap: cover images are NOT in the spreadsheet.</w:t>
      </w:r>
      <w:r w:rsidRPr="00D61578">
        <w:t xml:space="preserve"> They live only in </w:t>
      </w:r>
      <w:r w:rsidRPr="00D61578">
        <w:rPr>
          <w:rFonts w:ascii="Courier New" w:hAnsi="Courier New" w:cs="Courier New"/>
          <w:sz w:val="20"/>
          <w:szCs w:val="20"/>
        </w:rPr>
        <w:t>covers.json</w:t>
      </w:r>
      <w:r w:rsidRPr="00D61578">
        <w:t xml:space="preserve"> (5,875 URLs) and are overlaid into the app at build time — the same shadow-layer pattern we just eliminated for eBay. The sheet has no image/URL column, so a cover-less xlsx is not fully self-describing. Per-row cover coverage is also the weakest area: the 93.6% figure is % of </w:t>
      </w:r>
      <w:r w:rsidRPr="00D61578">
        <w:rPr>
          <w:i/>
          <w:iCs/>
        </w:rPr>
        <w:t>attempted</w:t>
      </w:r>
      <w:r w:rsidRPr="00D61578">
        <w:t xml:space="preserve"> combos; a large share of inventory rows were never fetched for covers at all.</w:t>
      </w:r>
    </w:p>
    <w:p w14:paraId="1D863C1A" w14:textId="77777777" w:rsidR="00D61578" w:rsidRPr="00D61578" w:rsidRDefault="00D61578" w:rsidP="00D61578">
      <w:pPr>
        <w:spacing w:before="100" w:beforeAutospacing="1" w:after="100" w:afterAutospacing="1"/>
      </w:pPr>
      <w:r w:rsidRPr="00D61578">
        <w:t>Everything else (</w:t>
      </w:r>
      <w:r w:rsidRPr="00D61578">
        <w:rPr>
          <w:rFonts w:ascii="Courier New" w:hAnsi="Courier New" w:cs="Courier New"/>
          <w:sz w:val="20"/>
          <w:szCs w:val="20"/>
        </w:rPr>
        <w:t>cover_fix_report.json</w:t>
      </w:r>
      <w:r w:rsidRPr="00D61578">
        <w:t xml:space="preserve">, </w:t>
      </w:r>
      <w:r w:rsidRPr="00D61578">
        <w:rPr>
          <w:rFonts w:ascii="Courier New" w:hAnsi="Courier New" w:cs="Courier New"/>
          <w:sz w:val="20"/>
          <w:szCs w:val="20"/>
        </w:rPr>
        <w:t>needs_review.json</w:t>
      </w:r>
      <w:r w:rsidRPr="00D61578">
        <w:t xml:space="preserve">, </w:t>
      </w:r>
      <w:r w:rsidRPr="00D61578">
        <w:rPr>
          <w:rFonts w:ascii="Courier New" w:hAnsi="Courier New" w:cs="Courier New"/>
          <w:sz w:val="20"/>
          <w:szCs w:val="20"/>
        </w:rPr>
        <w:t>issues.json</w:t>
      </w:r>
      <w:r w:rsidRPr="00D61578">
        <w:t xml:space="preserve">, </w:t>
      </w:r>
      <w:r w:rsidRPr="00D61578">
        <w:rPr>
          <w:rFonts w:ascii="Courier New" w:hAnsi="Courier New" w:cs="Courier New"/>
          <w:sz w:val="20"/>
          <w:szCs w:val="20"/>
        </w:rPr>
        <w:t>volume_lookup_cache.json</w:t>
      </w:r>
      <w:r w:rsidRPr="00D61578">
        <w:t>) is a working cache, not data owed to the sheet.</w:t>
      </w:r>
    </w:p>
    <w:p w14:paraId="41BC7D93" w14:textId="77777777" w:rsidR="00D61578" w:rsidRPr="00D61578" w:rsidRDefault="00D61578" w:rsidP="00D6157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1578">
        <w:rPr>
          <w:b/>
          <w:bCs/>
          <w:sz w:val="36"/>
          <w:szCs w:val="36"/>
        </w:rPr>
        <w:t>5 · Latest-data confidence (judgment, by domain)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427"/>
        <w:gridCol w:w="6178"/>
      </w:tblGrid>
      <w:tr w:rsidR="00D61578" w:rsidRPr="00D61578" w14:paraId="4FF26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A38DB" w14:textId="77777777" w:rsidR="00D61578" w:rsidRPr="00D61578" w:rsidRDefault="00D61578" w:rsidP="00D61578">
            <w:pPr>
              <w:jc w:val="center"/>
              <w:rPr>
                <w:b/>
                <w:bCs/>
              </w:rPr>
            </w:pPr>
            <w:r w:rsidRPr="00D61578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9D41C33" w14:textId="77777777" w:rsidR="00D61578" w:rsidRPr="00D61578" w:rsidRDefault="00D61578" w:rsidP="00D61578">
            <w:pPr>
              <w:jc w:val="center"/>
              <w:rPr>
                <w:b/>
                <w:bCs/>
              </w:rPr>
            </w:pPr>
            <w:r w:rsidRPr="00D61578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94AA6EB" w14:textId="77777777" w:rsidR="00D61578" w:rsidRPr="00D61578" w:rsidRDefault="00D61578" w:rsidP="00D61578">
            <w:pPr>
              <w:jc w:val="center"/>
              <w:rPr>
                <w:b/>
                <w:bCs/>
              </w:rPr>
            </w:pPr>
            <w:r w:rsidRPr="00D61578">
              <w:rPr>
                <w:b/>
                <w:bCs/>
              </w:rPr>
              <w:t>Why</w:t>
            </w:r>
          </w:p>
        </w:tc>
      </w:tr>
      <w:tr w:rsidR="00D61578" w:rsidRPr="00D61578" w14:paraId="341CB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AFB6" w14:textId="77777777" w:rsidR="00D61578" w:rsidRPr="00D61578" w:rsidRDefault="00D61578" w:rsidP="00D61578">
            <w:r w:rsidRPr="00D61578">
              <w:t>Structure/identity</w:t>
            </w:r>
          </w:p>
        </w:tc>
        <w:tc>
          <w:tcPr>
            <w:tcW w:w="0" w:type="auto"/>
            <w:vAlign w:val="center"/>
            <w:hideMark/>
          </w:tcPr>
          <w:p w14:paraId="557F961C" w14:textId="77777777" w:rsidR="00D61578" w:rsidRPr="00D61578" w:rsidRDefault="00D61578" w:rsidP="00D61578">
            <w:r w:rsidRPr="00D61578">
              <w:rPr>
                <w:b/>
                <w:bCs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AAE8478" w14:textId="77777777" w:rsidR="00D61578" w:rsidRPr="00D61578" w:rsidRDefault="00D61578" w:rsidP="00D61578">
            <w:r w:rsidRPr="00D61578">
              <w:t>100% keys, stable rows, guarded joins</w:t>
            </w:r>
          </w:p>
        </w:tc>
      </w:tr>
      <w:tr w:rsidR="00D61578" w:rsidRPr="00D61578" w14:paraId="61C69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8452" w14:textId="77777777" w:rsidR="00D61578" w:rsidRPr="00D61578" w:rsidRDefault="00D61578" w:rsidP="00D61578">
            <w:r w:rsidRPr="00D61578">
              <w:t>Credits</w:t>
            </w:r>
          </w:p>
        </w:tc>
        <w:tc>
          <w:tcPr>
            <w:tcW w:w="0" w:type="auto"/>
            <w:vAlign w:val="center"/>
            <w:hideMark/>
          </w:tcPr>
          <w:p w14:paraId="27D216A8" w14:textId="77777777" w:rsidR="00D61578" w:rsidRPr="00D61578" w:rsidRDefault="00D61578" w:rsidP="00D61578">
            <w:r w:rsidRPr="00D61578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BBEED7" w14:textId="77777777" w:rsidR="00D61578" w:rsidRPr="00D61578" w:rsidRDefault="00D61578" w:rsidP="00D61578">
            <w:r w:rsidRPr="00D61578">
              <w:t>GCD is authoritative; 91–98% populated</w:t>
            </w:r>
          </w:p>
        </w:tc>
      </w:tr>
      <w:tr w:rsidR="00D61578" w:rsidRPr="00D61578" w14:paraId="15216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671C" w14:textId="77777777" w:rsidR="00D61578" w:rsidRPr="00D61578" w:rsidRDefault="00D61578" w:rsidP="00D61578">
            <w:r w:rsidRPr="00D61578">
              <w:t>Volume</w:t>
            </w:r>
          </w:p>
        </w:tc>
        <w:tc>
          <w:tcPr>
            <w:tcW w:w="0" w:type="auto"/>
            <w:vAlign w:val="center"/>
            <w:hideMark/>
          </w:tcPr>
          <w:p w14:paraId="30D07058" w14:textId="77777777" w:rsidR="00D61578" w:rsidRPr="00D61578" w:rsidRDefault="00D61578" w:rsidP="00D61578">
            <w:r w:rsidRPr="00D61578">
              <w:rPr>
                <w:b/>
                <w:bCs/>
              </w:rPr>
              <w:t>Medium-high</w:t>
            </w:r>
          </w:p>
        </w:tc>
        <w:tc>
          <w:tcPr>
            <w:tcW w:w="0" w:type="auto"/>
            <w:vAlign w:val="center"/>
            <w:hideMark/>
          </w:tcPr>
          <w:p w14:paraId="4772AB46" w14:textId="77777777" w:rsidR="00D61578" w:rsidRPr="00D61578" w:rsidRDefault="00D61578" w:rsidP="00D61578">
            <w:r w:rsidRPr="00D61578">
              <w:t>GCD-reconciled for reviewed titles; ~1,456 convention-tier unreviewed</w:t>
            </w:r>
          </w:p>
        </w:tc>
      </w:tr>
      <w:tr w:rsidR="00D61578" w:rsidRPr="00D61578" w14:paraId="3F394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049D" w14:textId="77777777" w:rsidR="00D61578" w:rsidRPr="00D61578" w:rsidRDefault="00D61578" w:rsidP="00D61578">
            <w:r w:rsidRPr="00D61578">
              <w:t>Pricing</w:t>
            </w:r>
          </w:p>
        </w:tc>
        <w:tc>
          <w:tcPr>
            <w:tcW w:w="0" w:type="auto"/>
            <w:vAlign w:val="center"/>
            <w:hideMark/>
          </w:tcPr>
          <w:p w14:paraId="365CCD4F" w14:textId="77777777" w:rsidR="00D61578" w:rsidRPr="00D61578" w:rsidRDefault="00D61578" w:rsidP="00D61578">
            <w:r w:rsidRPr="00D61578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13D141C" w14:textId="77777777" w:rsidR="00D61578" w:rsidRPr="00D61578" w:rsidRDefault="00D61578" w:rsidP="00D61578">
            <w:r w:rsidRPr="00D61578">
              <w:t>Freshest available but 2–3 days stale; 91.6% addressable</w:t>
            </w:r>
          </w:p>
        </w:tc>
      </w:tr>
      <w:tr w:rsidR="00D61578" w:rsidRPr="00D61578" w14:paraId="710A0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0BF80" w14:textId="77777777" w:rsidR="00D61578" w:rsidRPr="00D61578" w:rsidRDefault="00D61578" w:rsidP="00D61578">
            <w:r w:rsidRPr="00D61578">
              <w:t>Covers</w:t>
            </w:r>
          </w:p>
        </w:tc>
        <w:tc>
          <w:tcPr>
            <w:tcW w:w="0" w:type="auto"/>
            <w:vAlign w:val="center"/>
            <w:hideMark/>
          </w:tcPr>
          <w:p w14:paraId="4A4F414E" w14:textId="77777777" w:rsidR="00D61578" w:rsidRPr="00D61578" w:rsidRDefault="00D61578" w:rsidP="00D61578">
            <w:r w:rsidRPr="00D61578">
              <w:rPr>
                <w:b/>
                <w:bCs/>
              </w:rPr>
              <w:t>Medium-low</w:t>
            </w:r>
          </w:p>
        </w:tc>
        <w:tc>
          <w:tcPr>
            <w:tcW w:w="0" w:type="auto"/>
            <w:vAlign w:val="center"/>
            <w:hideMark/>
          </w:tcPr>
          <w:p w14:paraId="5D8922D4" w14:textId="77777777" w:rsidR="00D61578" w:rsidRPr="00D61578" w:rsidRDefault="00D61578" w:rsidP="00D61578">
            <w:r w:rsidRPr="00D61578">
              <w:t>Accurate when present, incomplete per-row, external to sheet</w:t>
            </w:r>
          </w:p>
        </w:tc>
      </w:tr>
      <w:tr w:rsidR="00D61578" w:rsidRPr="00D61578" w14:paraId="42CB8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8A8D" w14:textId="77777777" w:rsidR="00D61578" w:rsidRPr="00D61578" w:rsidRDefault="00D61578" w:rsidP="00D61578">
            <w:r w:rsidRPr="00D61578">
              <w:t>Titles</w:t>
            </w:r>
          </w:p>
        </w:tc>
        <w:tc>
          <w:tcPr>
            <w:tcW w:w="0" w:type="auto"/>
            <w:vAlign w:val="center"/>
            <w:hideMark/>
          </w:tcPr>
          <w:p w14:paraId="7742FBCA" w14:textId="77777777" w:rsidR="00D61578" w:rsidRPr="00D61578" w:rsidRDefault="00D61578" w:rsidP="00D61578">
            <w:r w:rsidRPr="00D61578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FC279E7" w14:textId="77777777" w:rsidR="00D61578" w:rsidRPr="00D61578" w:rsidRDefault="00D61578" w:rsidP="00D61578">
            <w:r w:rsidRPr="00D61578">
              <w:t>308 unmatched spellings still dent cross-referencing</w:t>
            </w:r>
          </w:p>
        </w:tc>
      </w:tr>
    </w:tbl>
    <w:p w14:paraId="150632E3" w14:textId="77777777" w:rsidR="00D61578" w:rsidRPr="00D61578" w:rsidRDefault="00D61578" w:rsidP="00D6157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1578">
        <w:rPr>
          <w:b/>
          <w:bCs/>
          <w:sz w:val="36"/>
          <w:szCs w:val="36"/>
        </w:rPr>
        <w:t>6 · Steps to 100% population + confidence</w:t>
      </w:r>
    </w:p>
    <w:p w14:paraId="29DAF0EE" w14:textId="77777777" w:rsidR="00D61578" w:rsidRPr="00D61578" w:rsidRDefault="00D61578" w:rsidP="00D61578">
      <w:pPr>
        <w:spacing w:before="100" w:beforeAutospacing="1" w:after="100" w:afterAutospacing="1"/>
      </w:pPr>
      <w:r w:rsidRPr="00D61578">
        <w:rPr>
          <w:b/>
          <w:bCs/>
        </w:rPr>
        <w:t>Fast / offline (no API, low risk):</w:t>
      </w:r>
    </w:p>
    <w:p w14:paraId="4F59925B" w14:textId="77777777" w:rsidR="00D61578" w:rsidRPr="00D61578" w:rsidRDefault="00D61578" w:rsidP="00D61578">
      <w:pPr>
        <w:numPr>
          <w:ilvl w:val="0"/>
          <w:numId w:val="4"/>
        </w:numPr>
        <w:spacing w:before="100" w:beforeAutospacing="1" w:after="100" w:afterAutospacing="1"/>
      </w:pPr>
      <w:r w:rsidRPr="00D61578">
        <w:t>Fix the 308 unmatched titles (start with CHECK 12's 13 punctuation splits) → unblocks GCD credit + volume + cover matching in one move, lifting several fields at once.</w:t>
      </w:r>
    </w:p>
    <w:p w14:paraId="3A509A3B" w14:textId="77777777" w:rsidR="00D61578" w:rsidRPr="00D61578" w:rsidRDefault="00D61578" w:rsidP="00D61578">
      <w:pPr>
        <w:numPr>
          <w:ilvl w:val="0"/>
          <w:numId w:val="4"/>
        </w:numPr>
        <w:spacing w:before="100" w:beforeAutospacing="1" w:after="100" w:afterAutospacing="1"/>
      </w:pPr>
      <w:r w:rsidRPr="00D61578">
        <w:t xml:space="preserve">Add a </w:t>
      </w:r>
      <w:r w:rsidRPr="00D61578">
        <w:rPr>
          <w:b/>
          <w:bCs/>
        </w:rPr>
        <w:t>Cover Image URL column</w:t>
      </w:r>
      <w:r w:rsidRPr="00D61578">
        <w:t xml:space="preserve"> to the sheet and bake </w:t>
      </w:r>
      <w:r w:rsidRPr="00D61578">
        <w:rPr>
          <w:rFonts w:ascii="Courier New" w:hAnsi="Courier New" w:cs="Courier New"/>
          <w:sz w:val="20"/>
          <w:szCs w:val="20"/>
        </w:rPr>
        <w:t>covers.json</w:t>
      </w:r>
      <w:r w:rsidRPr="00D61578">
        <w:t xml:space="preserve"> in (same reconcile pattern we just did for eBay) → closes the last import-not-in-sheet gap.</w:t>
      </w:r>
    </w:p>
    <w:p w14:paraId="413995DC" w14:textId="77777777" w:rsidR="00D61578" w:rsidRPr="00D61578" w:rsidRDefault="00D61578" w:rsidP="00D61578">
      <w:pPr>
        <w:numPr>
          <w:ilvl w:val="0"/>
          <w:numId w:val="4"/>
        </w:numPr>
        <w:spacing w:before="100" w:beforeAutospacing="1" w:after="100" w:afterAutospacing="1"/>
      </w:pPr>
      <w:r w:rsidRPr="00D61578">
        <w:t xml:space="preserve">Retire the </w:t>
      </w:r>
      <w:r w:rsidRPr="00D61578">
        <w:rPr>
          <w:rFonts w:ascii="Courier New" w:hAnsi="Courier New" w:cs="Courier New"/>
          <w:sz w:val="20"/>
          <w:szCs w:val="20"/>
        </w:rPr>
        <w:t>gen_data.mjs</w:t>
      </w:r>
      <w:r w:rsidRPr="00D61578">
        <w:t xml:space="preserve"> eBay overlay now that the xlsx is authoritative → genuinely one source of truth.</w:t>
      </w:r>
    </w:p>
    <w:p w14:paraId="3029ACA0" w14:textId="77777777" w:rsidR="00C638E6" w:rsidRDefault="00D61578" w:rsidP="00D61578">
      <w:pPr>
        <w:spacing w:before="100" w:beforeAutospacing="1" w:after="100" w:afterAutospacing="1"/>
      </w:pPr>
      <w:r w:rsidRPr="00D61578">
        <w:rPr>
          <w:b/>
          <w:bCs/>
        </w:rPr>
        <w:t>Targeted API runs (bounded, ~20–40 min each):</w:t>
      </w:r>
      <w:r w:rsidRPr="00D61578">
        <w:t xml:space="preserve"> </w:t>
      </w:r>
    </w:p>
    <w:p w14:paraId="549BEACD" w14:textId="77777777" w:rsidR="00C638E6" w:rsidRDefault="00D61578" w:rsidP="00D61578">
      <w:pPr>
        <w:spacing w:before="100" w:beforeAutospacing="1" w:after="100" w:afterAutospacing="1"/>
      </w:pPr>
      <w:r w:rsidRPr="00D61578">
        <w:t xml:space="preserve">4. eBay fix #2: queue the 68 never-queued key rows (Absolute lines) → addressable → ~99%. </w:t>
      </w:r>
    </w:p>
    <w:p w14:paraId="15016D7E" w14:textId="77777777" w:rsidR="00C638E6" w:rsidRDefault="00D61578" w:rsidP="00D61578">
      <w:pPr>
        <w:spacing w:before="100" w:beforeAutospacing="1" w:after="100" w:afterAutospacing="1"/>
      </w:pPr>
      <w:r w:rsidRPr="00D61578">
        <w:t>5. One cover re-fetch (</w:t>
      </w:r>
      <w:r w:rsidRPr="00D61578">
        <w:rPr>
          <w:rFonts w:ascii="Courier New" w:hAnsi="Courier New" w:cs="Courier New"/>
          <w:sz w:val="20"/>
          <w:szCs w:val="20"/>
        </w:rPr>
        <w:t>fetchCovers.mjs --retry-nulls</w:t>
      </w:r>
      <w:r w:rsidRPr="00D61578">
        <w:t xml:space="preserve">) → fills missing covers, populates CV </w:t>
      </w:r>
      <w:r w:rsidRPr="00D61578">
        <w:rPr>
          <w:rFonts w:ascii="Courier New" w:hAnsi="Courier New" w:cs="Courier New"/>
          <w:sz w:val="20"/>
          <w:szCs w:val="20"/>
        </w:rPr>
        <w:t>volume_id</w:t>
      </w:r>
      <w:r w:rsidRPr="00D61578">
        <w:t xml:space="preserve">, and emits the resolveVolume diagnostics — three wins in one pass. </w:t>
      </w:r>
    </w:p>
    <w:p w14:paraId="5936FD40" w14:textId="7C8BA9E3" w:rsidR="00D61578" w:rsidRPr="00D61578" w:rsidRDefault="00D61578" w:rsidP="00D61578">
      <w:pPr>
        <w:spacing w:before="100" w:beforeAutospacing="1" w:after="100" w:afterAutospacing="1"/>
      </w:pPr>
      <w:r w:rsidRPr="00D61578">
        <w:t>6. GCD credit gap: ~249 writers / 558 artists / 927 cover artists blank — a final CV overnight run (fixed queue + scaled watchdog) on the hard remainder.</w:t>
      </w:r>
    </w:p>
    <w:p w14:paraId="048FDB90" w14:textId="77777777" w:rsidR="00C638E6" w:rsidRDefault="00D61578" w:rsidP="00D61578">
      <w:pPr>
        <w:spacing w:before="100" w:beforeAutospacing="1" w:after="100" w:afterAutospacing="1"/>
      </w:pPr>
      <w:r w:rsidRPr="00D61578">
        <w:rPr>
          <w:b/>
          <w:bCs/>
        </w:rPr>
        <w:t>Human-in-the-loop (the last mile to "confidence," not just population):</w:t>
      </w:r>
      <w:r w:rsidRPr="00D61578">
        <w:t xml:space="preserve"> </w:t>
      </w:r>
    </w:p>
    <w:p w14:paraId="3CACF105" w14:textId="72D23032" w:rsidR="00C638E6" w:rsidRDefault="00D61578" w:rsidP="00D61578">
      <w:pPr>
        <w:spacing w:before="100" w:beforeAutospacing="1" w:after="100" w:afterAutospacing="1"/>
      </w:pPr>
      <w:r w:rsidRPr="00D61578">
        <w:t xml:space="preserve">7. Review the ~1,456 convention-tier volume disagreements (or accept them as GCD-convention mismatches and mark them reconciled). </w:t>
      </w:r>
    </w:p>
    <w:p w14:paraId="11D6AB7C" w14:textId="77777777" w:rsidR="00C638E6" w:rsidRDefault="00D61578" w:rsidP="00D61578">
      <w:pPr>
        <w:spacing w:before="100" w:beforeAutospacing="1" w:after="100" w:afterAutospacing="1"/>
      </w:pPr>
      <w:r w:rsidRPr="00D61578">
        <w:t xml:space="preserve">8. Physically confirm the 95 dup / 78 clone groups and Uncanny X-Men #141/142 box before Terrificon. </w:t>
      </w:r>
    </w:p>
    <w:p w14:paraId="2D9E6268" w14:textId="51A714D2" w:rsidR="00D61578" w:rsidRPr="00D61578" w:rsidRDefault="00D61578" w:rsidP="00D61578">
      <w:pPr>
        <w:spacing w:before="100" w:beforeAutospacing="1" w:after="100" w:afterAutospacing="1"/>
      </w:pPr>
      <w:r w:rsidRPr="00D61578">
        <w:t>9. The 53 eBay zero-comp rows: eyeball whether they need different search terms or are genuinely no-market.</w:t>
      </w:r>
    </w:p>
    <w:p w14:paraId="251F3D86" w14:textId="5ADD6BE9" w:rsidR="00C638E6" w:rsidRDefault="00D61578" w:rsidP="00C638E6">
      <w:pPr>
        <w:pBdr>
          <w:bottom w:val="single" w:sz="6" w:space="1" w:color="auto"/>
        </w:pBdr>
        <w:spacing w:before="100" w:beforeAutospacing="1" w:after="100" w:afterAutospacing="1"/>
      </w:pPr>
      <w:r w:rsidRPr="00D61578">
        <w:rPr>
          <w:b/>
          <w:bCs/>
        </w:rPr>
        <w:t>Reality check on "100%":</w:t>
      </w:r>
      <w:r w:rsidRPr="00D61578">
        <w:t xml:space="preserve"> true 100% population isn't reachable for eBay (most sub-$10 books have no comps and never will) or covers (some obscure issues aren't in CV) — the honest ceilings are ~99% on addressable pricing, ~98% on credits, and ~95%+ on covers. Steps 1–3 are the highest-leverage and carry zero API risk; I'd start there. Want me to build step 2 (cover column into the sheet) next, since it directly closes the "all imports in the sheet" gap you asked about?</w:t>
      </w:r>
    </w:p>
    <w:p w14:paraId="3A469CBE" w14:textId="77777777" w:rsidR="00C638E6" w:rsidRDefault="00C638E6" w:rsidP="00C638E6">
      <w:pPr>
        <w:pBdr>
          <w:bottom w:val="single" w:sz="6" w:space="1" w:color="auto"/>
        </w:pBdr>
        <w:spacing w:before="100" w:beforeAutospacing="1" w:after="100" w:afterAutospacing="1"/>
      </w:pPr>
    </w:p>
    <w:p w14:paraId="2F8B06C5" w14:textId="77777777" w:rsidR="00C638E6" w:rsidRDefault="00C638E6" w:rsidP="00C638E6">
      <w:pPr>
        <w:pStyle w:val="NormalWeb"/>
        <w:numPr>
          <w:ilvl w:val="0"/>
          <w:numId w:val="5"/>
        </w:numPr>
      </w:pPr>
      <w:r>
        <w:t>verify artist and writer where "verify" is in there, then remove the verify tag when you replace them</w:t>
      </w:r>
    </w:p>
    <w:p w14:paraId="038F9221" w14:textId="77777777" w:rsidR="00C638E6" w:rsidRDefault="00C638E6" w:rsidP="00C638E6">
      <w:pPr>
        <w:pStyle w:val="NormalWeb"/>
        <w:numPr>
          <w:ilvl w:val="0"/>
          <w:numId w:val="5"/>
        </w:numPr>
      </w:pPr>
      <w:r>
        <w:t>fix books that don't have a volume, verify against GCD</w:t>
      </w:r>
    </w:p>
    <w:p w14:paraId="35E5B84E" w14:textId="77777777" w:rsidR="00C638E6" w:rsidRDefault="00C638E6" w:rsidP="00C638E6">
      <w:pPr>
        <w:spacing w:beforeAutospacing="1" w:afterAutospacing="1"/>
        <w:ind w:left="360"/>
      </w:pPr>
    </w:p>
    <w:p w14:paraId="101DF076" w14:textId="77777777" w:rsidR="00C638E6" w:rsidRDefault="00C638E6"/>
    <w:p w14:paraId="4FC31DEF" w14:textId="77777777" w:rsidR="00C638E6" w:rsidRDefault="00C638E6"/>
    <w:sectPr w:rsidR="00C638E6" w:rsidSect="00220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791379"/>
    <w:multiLevelType w:val="multilevel"/>
    <w:tmpl w:val="56E8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A007E"/>
    <w:multiLevelType w:val="multilevel"/>
    <w:tmpl w:val="43E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50688"/>
    <w:multiLevelType w:val="multilevel"/>
    <w:tmpl w:val="650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011D5"/>
    <w:multiLevelType w:val="multilevel"/>
    <w:tmpl w:val="BAD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B0BEF"/>
    <w:multiLevelType w:val="multilevel"/>
    <w:tmpl w:val="1B7C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452010">
    <w:abstractNumId w:val="3"/>
  </w:num>
  <w:num w:numId="2" w16cid:durableId="464585824">
    <w:abstractNumId w:val="1"/>
  </w:num>
  <w:num w:numId="3" w16cid:durableId="1177843001">
    <w:abstractNumId w:val="2"/>
  </w:num>
  <w:num w:numId="4" w16cid:durableId="1611890646">
    <w:abstractNumId w:val="4"/>
  </w:num>
  <w:num w:numId="5" w16cid:durableId="3923165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78"/>
    <w:rsid w:val="002207AA"/>
    <w:rsid w:val="00256485"/>
    <w:rsid w:val="002B738B"/>
    <w:rsid w:val="003C16ED"/>
    <w:rsid w:val="00766168"/>
    <w:rsid w:val="008448EE"/>
    <w:rsid w:val="00857561"/>
    <w:rsid w:val="00A3697B"/>
    <w:rsid w:val="00B02382"/>
    <w:rsid w:val="00C638E6"/>
    <w:rsid w:val="00CF2402"/>
    <w:rsid w:val="00D6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6A08513"/>
  <w15:chartTrackingRefBased/>
  <w15:docId w15:val="{35ABC262-5708-FD4E-944B-6FAC9414E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8E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5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5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5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5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1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5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5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1578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D6157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61578"/>
    <w:rPr>
      <w:i/>
      <w:iCs/>
    </w:rPr>
  </w:style>
  <w:style w:type="character" w:styleId="Strong">
    <w:name w:val="Strong"/>
    <w:basedOn w:val="DefaultParagraphFont"/>
    <w:uiPriority w:val="22"/>
    <w:qFormat/>
    <w:rsid w:val="00D615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Marshall</dc:creator>
  <cp:keywords/>
  <dc:description/>
  <cp:lastModifiedBy>Robert Marshall</cp:lastModifiedBy>
  <cp:revision>2</cp:revision>
  <dcterms:created xsi:type="dcterms:W3CDTF">2026-07-17T13:08:00Z</dcterms:created>
  <dcterms:modified xsi:type="dcterms:W3CDTF">2026-07-17T14:12:00Z</dcterms:modified>
</cp:coreProperties>
</file>